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B" w:rsidRPr="00E8059D" w:rsidRDefault="00AB34CB" w:rsidP="00AB34CB">
      <w:pPr>
        <w:rPr>
          <w:rFonts w:ascii="Times New Roman" w:hAnsi="Times New Roman" w:cs="Times New Roman"/>
          <w:b/>
          <w:sz w:val="24"/>
          <w:szCs w:val="24"/>
        </w:rPr>
      </w:pPr>
      <w:r w:rsidRPr="00E8059D">
        <w:rPr>
          <w:rFonts w:ascii="Times New Roman" w:hAnsi="Times New Roman" w:cs="Times New Roman" w:hint="eastAsia"/>
          <w:b/>
          <w:sz w:val="24"/>
          <w:szCs w:val="24"/>
        </w:rPr>
        <w:t>Read</w:t>
      </w:r>
      <w:r w:rsidRPr="00E8059D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AB34CB" w:rsidRDefault="00E8059D" w:rsidP="00AB34CB">
      <w:pPr>
        <w:rPr>
          <w:rFonts w:ascii="Times New Roman" w:hAnsi="Times New Roman" w:cs="Times New Roman"/>
          <w:b/>
          <w:sz w:val="24"/>
          <w:szCs w:val="24"/>
        </w:rPr>
      </w:pPr>
      <w:r w:rsidRPr="00084B4E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CB" w:rsidRPr="00A803B5">
        <w:rPr>
          <w:rFonts w:ascii="Times New Roman" w:hAnsi="Times New Roman" w:cs="Times New Roman"/>
          <w:sz w:val="24"/>
          <w:szCs w:val="24"/>
        </w:rPr>
        <w:t>Nitrogen deposition magnifies the sensitivity of desert steppe plant communities to large changes in precipitation</w:t>
      </w:r>
    </w:p>
    <w:p w:rsidR="00E8059D" w:rsidRPr="00A803B5" w:rsidRDefault="00E8059D" w:rsidP="00E8059D">
      <w:pPr>
        <w:rPr>
          <w:rFonts w:ascii="Times New Roman" w:hAnsi="Times New Roman" w:cs="Times New Roman"/>
          <w:sz w:val="24"/>
          <w:szCs w:val="24"/>
        </w:rPr>
      </w:pPr>
      <w:r w:rsidRPr="00A803B5">
        <w:rPr>
          <w:rFonts w:ascii="Times New Roman" w:hAnsi="Times New Roman" w:cs="Times New Roman" w:hint="eastAsia"/>
          <w:sz w:val="24"/>
          <w:szCs w:val="24"/>
        </w:rPr>
        <w:t>Ma</w:t>
      </w:r>
      <w:r w:rsidRPr="00A803B5">
        <w:rPr>
          <w:rFonts w:ascii="Times New Roman" w:hAnsi="Times New Roman" w:cs="Times New Roman"/>
          <w:sz w:val="24"/>
          <w:szCs w:val="24"/>
        </w:rPr>
        <w:t xml:space="preserve"> et al. Journal of Ecology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508"/>
      </w:tblGrid>
      <w:tr w:rsidR="00AB34CB" w:rsidRPr="002C2069" w:rsidTr="00E8059D">
        <w:tc>
          <w:tcPr>
            <w:tcW w:w="8630" w:type="dxa"/>
            <w:gridSpan w:val="2"/>
            <w:vAlign w:val="center"/>
          </w:tcPr>
          <w:p w:rsidR="00AB34CB" w:rsidRPr="002C2069" w:rsidRDefault="00114817" w:rsidP="00460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="00AB34CB" w:rsidRPr="002C2069">
              <w:rPr>
                <w:rFonts w:ascii="Times New Roman" w:hAnsi="Times New Roman" w:cs="Times New Roman"/>
                <w:b/>
                <w:sz w:val="24"/>
                <w:szCs w:val="24"/>
              </w:rPr>
              <w:t>: Plant community &amp; soil metrics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A803B5" w:rsidRDefault="00AB34CB" w:rsidP="00460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B5">
              <w:rPr>
                <w:rFonts w:ascii="Times New Roman" w:hAnsi="Times New Roman" w:cs="Times New Roman"/>
                <w:b/>
                <w:sz w:val="24"/>
                <w:szCs w:val="24"/>
              </w:rPr>
              <w:t>Columns</w:t>
            </w:r>
          </w:p>
        </w:tc>
        <w:tc>
          <w:tcPr>
            <w:tcW w:w="6508" w:type="dxa"/>
            <w:vAlign w:val="center"/>
          </w:tcPr>
          <w:p w:rsidR="00AB34CB" w:rsidRPr="00A803B5" w:rsidRDefault="00AB34CB" w:rsidP="00460A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B5">
              <w:rPr>
                <w:rFonts w:ascii="Times New Roman" w:hAnsi="Times New Roman" w:cs="Times New Roman"/>
                <w:b/>
                <w:sz w:val="24"/>
                <w:szCs w:val="24"/>
              </w:rPr>
              <w:t>Explanations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Experimental years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The number of repeated blocks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B91395" w:rsidP="005B7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Precipitation 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5B7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Precipitation treatments: -50%, -25%, 0, +25%, +50% precipitation relative to the ambient precipitation</w:t>
            </w:r>
            <w:r w:rsidR="005B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0D">
              <w:rPr>
                <w:rFonts w:ascii="Times New Roman" w:hAnsi="Times New Roman" w:cs="Times New Roman" w:hint="eastAsia"/>
                <w:sz w:val="24"/>
                <w:szCs w:val="24"/>
              </w:rPr>
              <w:t>amount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B91395" w:rsidP="005B7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Nitrogen 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Nitrogen treatments: N0 indicates without nitrogen addition, N10 indicates with nitrogen addition at a rate of 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10 g N m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 xml:space="preserve">-2 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yr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>-1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GSP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Mean growing season precipitation amount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SWC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Soil volumetric water content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NH4-N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Soil ammonium nitrogen (NH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bscript"/>
              </w:rPr>
              <w:t>4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>+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-N)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NO3-N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Soil nitrate nitrogen (NO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bscript"/>
              </w:rPr>
              <w:t>3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>-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-N)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ANPP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Aboveground net primary production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CWM height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Plant community-weighted mean (CWM) height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B_</w:t>
            </w: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A. capillaris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Absolute aboveground biomass of </w:t>
            </w: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Artemisia capillaris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Bgrass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Absolute aboveground biomass of grass</w:t>
            </w:r>
          </w:p>
        </w:tc>
      </w:tr>
      <w:tr w:rsidR="00AB34CB" w:rsidRPr="002C2069" w:rsidTr="00E8059D">
        <w:tc>
          <w:tcPr>
            <w:tcW w:w="2122" w:type="dxa"/>
            <w:vAlign w:val="center"/>
          </w:tcPr>
          <w:p w:rsidR="00AB34CB" w:rsidRPr="002C2069" w:rsidRDefault="00AB34CB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Bforbs</w:t>
            </w:r>
          </w:p>
        </w:tc>
        <w:tc>
          <w:tcPr>
            <w:tcW w:w="6508" w:type="dxa"/>
            <w:vAlign w:val="center"/>
          </w:tcPr>
          <w:p w:rsidR="00AB34CB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Absolute aboveground biomass of forbs</w:t>
            </w:r>
          </w:p>
        </w:tc>
      </w:tr>
      <w:tr w:rsidR="00460AC7" w:rsidRPr="002C2069" w:rsidTr="00E8059D">
        <w:tc>
          <w:tcPr>
            <w:tcW w:w="2122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RB_</w:t>
            </w: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A. capillaris</w:t>
            </w:r>
          </w:p>
        </w:tc>
        <w:tc>
          <w:tcPr>
            <w:tcW w:w="6508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Relative aboveground biomass of </w:t>
            </w: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Artemisia capillaris</w:t>
            </w:r>
          </w:p>
        </w:tc>
      </w:tr>
      <w:tr w:rsidR="00460AC7" w:rsidRPr="002C2069" w:rsidTr="00E8059D">
        <w:tc>
          <w:tcPr>
            <w:tcW w:w="2122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RB_grass</w:t>
            </w:r>
          </w:p>
        </w:tc>
        <w:tc>
          <w:tcPr>
            <w:tcW w:w="6508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Relative aboveground biomass of grass</w:t>
            </w:r>
          </w:p>
        </w:tc>
      </w:tr>
      <w:tr w:rsidR="00460AC7" w:rsidRPr="002C2069" w:rsidTr="00E8059D">
        <w:tc>
          <w:tcPr>
            <w:tcW w:w="2122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RB_forbs</w:t>
            </w:r>
          </w:p>
        </w:tc>
        <w:tc>
          <w:tcPr>
            <w:tcW w:w="6508" w:type="dxa"/>
            <w:vAlign w:val="center"/>
          </w:tcPr>
          <w:p w:rsidR="00460AC7" w:rsidRPr="002C2069" w:rsidRDefault="00460AC7" w:rsidP="00460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Relative aboveground biomass of forbs</w:t>
            </w:r>
          </w:p>
        </w:tc>
      </w:tr>
      <w:tr w:rsidR="002C2069" w:rsidRPr="002C2069" w:rsidTr="00E8059D">
        <w:tc>
          <w:tcPr>
            <w:tcW w:w="8630" w:type="dxa"/>
            <w:gridSpan w:val="2"/>
            <w:vAlign w:val="center"/>
          </w:tcPr>
          <w:p w:rsidR="005B770D" w:rsidRDefault="005B770D" w:rsidP="002C2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069" w:rsidRPr="002C2069" w:rsidRDefault="00114817" w:rsidP="002C2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="002C2069" w:rsidRPr="002C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C2069">
              <w:rPr>
                <w:rFonts w:ascii="Times New Roman" w:hAnsi="Times New Roman" w:cs="Times New Roman"/>
                <w:b/>
                <w:sz w:val="24"/>
                <w:szCs w:val="24"/>
              </w:rPr>
              <w:t>4th-root s</w:t>
            </w:r>
            <w:r w:rsidR="002C2069" w:rsidRPr="002C2069">
              <w:rPr>
                <w:rFonts w:ascii="Times New Roman" w:hAnsi="Times New Roman" w:cs="Times New Roman"/>
                <w:b/>
                <w:sz w:val="24"/>
                <w:szCs w:val="24"/>
              </w:rPr>
              <w:t>pecies cover for NMDS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b/>
                <w:sz w:val="24"/>
                <w:szCs w:val="24"/>
              </w:rPr>
              <w:t>Columns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b/>
                <w:sz w:val="24"/>
                <w:szCs w:val="24"/>
              </w:rPr>
              <w:t>Explanations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Experimental years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The number of repeated blocks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Precipitation treatments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Precipitation treatments: -50%, -25%, 0, +</w:t>
            </w:r>
            <w:r w:rsidR="005B770D">
              <w:rPr>
                <w:rFonts w:ascii="Times New Roman" w:hAnsi="Times New Roman" w:cs="Times New Roman"/>
                <w:sz w:val="24"/>
                <w:szCs w:val="24"/>
              </w:rPr>
              <w:t xml:space="preserve">25%, +50% precipitation 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relative to the ambient precipitation</w:t>
            </w:r>
            <w:r w:rsidR="005B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0D">
              <w:rPr>
                <w:rFonts w:ascii="Times New Roman" w:hAnsi="Times New Roman" w:cs="Times New Roman" w:hint="eastAsia"/>
                <w:sz w:val="24"/>
                <w:szCs w:val="24"/>
              </w:rPr>
              <w:t>amount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Nitrogen treatments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Nitrogen treatments: N0 indi</w:t>
            </w:r>
            <w:bookmarkStart w:id="0" w:name="_GoBack"/>
            <w:bookmarkEnd w:id="0"/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cates without nitrogen addition, N10 indicates with nitrogen addition at a rate of 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10 g N m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 xml:space="preserve">-2 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</w:rPr>
              <w:t>yr</w:t>
            </w:r>
            <w:r w:rsidRPr="002C2069">
              <w:rPr>
                <w:rFonts w:ascii="Times New Roman" w:eastAsia="宋体" w:hAnsi="Times New Roman" w:cs="Times New Roman"/>
                <w:snapToGrid w:val="0"/>
                <w:sz w:val="24"/>
                <w:szCs w:val="24"/>
                <w:vertAlign w:val="superscript"/>
              </w:rPr>
              <w:t>-1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At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Allium tenuissimum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Artemisia capillaris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Thunb.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Ag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Astragalus galactites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Pall.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Cg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Chenopodium glaucum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Cleistogenes squarrosa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(Trin.) Keng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Es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Erodium stephanianum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Willd.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Gs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Gueldenstaedtia stenophylla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Bunge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Ha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Heteropappus altaicus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(Willd.) Novopokr.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It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Iris tenuifolia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Pall.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Kp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Kochia prostrata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(L.) Schrad.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Li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Lagochilus ilicifolius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Bunge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Lepidium apetalum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Willd.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Np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Neopallasia pectinate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(Pall.) Polijk.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Sc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2C20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Salsola collina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Pall.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Scorzonera divaricate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Turcz.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St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Stipa tianschanica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 xml:space="preserve"> Roshev.</w:t>
            </w:r>
          </w:p>
        </w:tc>
      </w:tr>
      <w:tr w:rsidR="002C2069" w:rsidRPr="002C2069" w:rsidTr="00E8059D">
        <w:tc>
          <w:tcPr>
            <w:tcW w:w="2122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Tt</w:t>
            </w:r>
          </w:p>
        </w:tc>
        <w:tc>
          <w:tcPr>
            <w:tcW w:w="6508" w:type="dxa"/>
            <w:vAlign w:val="center"/>
          </w:tcPr>
          <w:p w:rsidR="002C2069" w:rsidRPr="002C2069" w:rsidRDefault="002C2069" w:rsidP="00D24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69">
              <w:rPr>
                <w:rFonts w:ascii="Times New Roman" w:hAnsi="Times New Roman" w:cs="Times New Roman"/>
                <w:i/>
                <w:sz w:val="24"/>
                <w:szCs w:val="24"/>
              </w:rPr>
              <w:t>Tribulus terrester</w:t>
            </w:r>
            <w:r w:rsidRPr="002C2069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</w:p>
        </w:tc>
      </w:tr>
    </w:tbl>
    <w:p w:rsidR="00AB34CB" w:rsidRDefault="00AB34CB" w:rsidP="00AB34CB">
      <w:pPr>
        <w:rPr>
          <w:rFonts w:ascii="Times New Roman" w:hAnsi="Times New Roman" w:cs="Times New Roman"/>
          <w:sz w:val="24"/>
          <w:szCs w:val="24"/>
        </w:rPr>
      </w:pPr>
    </w:p>
    <w:p w:rsidR="00AB34CB" w:rsidRDefault="00AB34CB" w:rsidP="00AB34CB">
      <w:pPr>
        <w:rPr>
          <w:rFonts w:ascii="Times New Roman" w:hAnsi="Times New Roman" w:cs="Times New Roman"/>
          <w:sz w:val="24"/>
          <w:szCs w:val="24"/>
        </w:rPr>
      </w:pPr>
    </w:p>
    <w:sectPr w:rsidR="00AB34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E6" w:rsidRDefault="009B7CE6" w:rsidP="00AB34CB">
      <w:pPr>
        <w:spacing w:after="0" w:line="240" w:lineRule="auto"/>
      </w:pPr>
      <w:r>
        <w:separator/>
      </w:r>
    </w:p>
  </w:endnote>
  <w:endnote w:type="continuationSeparator" w:id="0">
    <w:p w:rsidR="009B7CE6" w:rsidRDefault="009B7CE6" w:rsidP="00AB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E6" w:rsidRDefault="009B7CE6" w:rsidP="00AB34CB">
      <w:pPr>
        <w:spacing w:after="0" w:line="240" w:lineRule="auto"/>
      </w:pPr>
      <w:r>
        <w:separator/>
      </w:r>
    </w:p>
  </w:footnote>
  <w:footnote w:type="continuationSeparator" w:id="0">
    <w:p w:rsidR="009B7CE6" w:rsidRDefault="009B7CE6" w:rsidP="00AB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B"/>
    <w:rsid w:val="000416AA"/>
    <w:rsid w:val="00084B4E"/>
    <w:rsid w:val="00114817"/>
    <w:rsid w:val="002C2069"/>
    <w:rsid w:val="00460AC7"/>
    <w:rsid w:val="005B770D"/>
    <w:rsid w:val="007748E4"/>
    <w:rsid w:val="009B7CE6"/>
    <w:rsid w:val="00A75E51"/>
    <w:rsid w:val="00A803B5"/>
    <w:rsid w:val="00AB34CB"/>
    <w:rsid w:val="00B91395"/>
    <w:rsid w:val="00C52555"/>
    <w:rsid w:val="00D27A65"/>
    <w:rsid w:val="00DE0FB4"/>
    <w:rsid w:val="00E8059D"/>
    <w:rsid w:val="00E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E701"/>
  <w15:chartTrackingRefBased/>
  <w15:docId w15:val="{01FA2879-FCCD-44C3-BACE-27D88796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B34CB"/>
  </w:style>
  <w:style w:type="paragraph" w:styleId="a5">
    <w:name w:val="footer"/>
    <w:basedOn w:val="a"/>
    <w:link w:val="a6"/>
    <w:uiPriority w:val="99"/>
    <w:unhideWhenUsed/>
    <w:rsid w:val="00AB3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B34CB"/>
  </w:style>
  <w:style w:type="table" w:styleId="a7">
    <w:name w:val="Table Grid"/>
    <w:basedOn w:val="a1"/>
    <w:uiPriority w:val="39"/>
    <w:rsid w:val="00AB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Quanhui</dc:creator>
  <cp:keywords/>
  <dc:description/>
  <cp:lastModifiedBy>Ma Quanhui</cp:lastModifiedBy>
  <cp:revision>15</cp:revision>
  <dcterms:created xsi:type="dcterms:W3CDTF">2019-07-26T14:09:00Z</dcterms:created>
  <dcterms:modified xsi:type="dcterms:W3CDTF">2019-07-28T11:42:00Z</dcterms:modified>
</cp:coreProperties>
</file>