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2D" w:rsidRPr="0012206A" w:rsidRDefault="005B642D" w:rsidP="005B642D">
      <w:pPr>
        <w:spacing w:before="100" w:beforeAutospacing="1" w:after="240" w:line="300" w:lineRule="atLeast"/>
        <w:rPr>
          <w:rFonts w:ascii="Times New Roman" w:eastAsia="Times New Roman" w:hAnsi="Times New Roman" w:cs="Times New Roman"/>
          <w:color w:val="000000"/>
          <w:sz w:val="28"/>
          <w:szCs w:val="28"/>
        </w:rPr>
      </w:pPr>
      <w:r w:rsidRPr="005B642D">
        <w:rPr>
          <w:rFonts w:ascii="Times New Roman" w:eastAsia="Times New Roman" w:hAnsi="Times New Roman" w:cs="Times New Roman"/>
          <w:color w:val="000000"/>
          <w:sz w:val="28"/>
          <w:szCs w:val="28"/>
        </w:rPr>
        <w:t xml:space="preserve">Journal: </w:t>
      </w:r>
      <w:r w:rsidR="0012206A" w:rsidRPr="0012206A">
        <w:rPr>
          <w:rFonts w:ascii="Times New Roman" w:eastAsia="Times New Roman" w:hAnsi="Times New Roman" w:cs="Times New Roman"/>
          <w:color w:val="000000"/>
          <w:sz w:val="28"/>
          <w:szCs w:val="28"/>
        </w:rPr>
        <w:t>Ecosphere</w:t>
      </w:r>
    </w:p>
    <w:p w:rsidR="005B642D" w:rsidRPr="0012206A" w:rsidRDefault="005B642D" w:rsidP="005B642D">
      <w:pPr>
        <w:spacing w:before="100" w:beforeAutospacing="1" w:after="240" w:line="300" w:lineRule="atLeast"/>
        <w:rPr>
          <w:rFonts w:ascii="Times New Roman" w:eastAsia="Times New Roman" w:hAnsi="Times New Roman" w:cs="Times New Roman"/>
          <w:color w:val="000000"/>
          <w:sz w:val="28"/>
          <w:szCs w:val="28"/>
        </w:rPr>
      </w:pPr>
      <w:r w:rsidRPr="005B642D">
        <w:rPr>
          <w:rFonts w:ascii="Times New Roman" w:eastAsia="Times New Roman" w:hAnsi="Times New Roman" w:cs="Times New Roman"/>
          <w:color w:val="000000"/>
          <w:sz w:val="28"/>
          <w:szCs w:val="28"/>
        </w:rPr>
        <w:t>Title:</w:t>
      </w:r>
      <w:r w:rsidR="0012206A" w:rsidRPr="0012206A">
        <w:rPr>
          <w:rFonts w:ascii="Times New Roman" w:hAnsi="Times New Roman" w:cs="Times New Roman"/>
          <w:color w:val="222222"/>
          <w:sz w:val="28"/>
          <w:szCs w:val="28"/>
          <w:shd w:val="clear" w:color="auto" w:fill="FFFFFF"/>
        </w:rPr>
        <w:t xml:space="preserve"> </w:t>
      </w:r>
      <w:r w:rsidR="0012206A" w:rsidRPr="0012206A">
        <w:rPr>
          <w:rFonts w:ascii="Times New Roman" w:hAnsi="Times New Roman" w:cs="Times New Roman"/>
          <w:color w:val="222222"/>
          <w:sz w:val="28"/>
          <w:szCs w:val="28"/>
          <w:shd w:val="clear" w:color="auto" w:fill="FFFFFF"/>
        </w:rPr>
        <w:t> ECS21-0461, entitled "Tropical montane forest in South Asia: Composition, structure and dieback in relation to soils and topography"</w:t>
      </w:r>
    </w:p>
    <w:p w:rsidR="005B642D" w:rsidRPr="0012206A" w:rsidRDefault="005B642D" w:rsidP="005B642D">
      <w:pPr>
        <w:spacing w:before="100" w:beforeAutospacing="1" w:after="240" w:line="300" w:lineRule="atLeast"/>
        <w:rPr>
          <w:rFonts w:ascii="Times New Roman" w:eastAsia="Times New Roman" w:hAnsi="Times New Roman" w:cs="Times New Roman"/>
          <w:color w:val="000000"/>
          <w:sz w:val="28"/>
          <w:szCs w:val="28"/>
        </w:rPr>
      </w:pPr>
      <w:r w:rsidRPr="005B642D">
        <w:rPr>
          <w:rFonts w:ascii="Times New Roman" w:eastAsia="Times New Roman" w:hAnsi="Times New Roman" w:cs="Times New Roman"/>
          <w:color w:val="000000"/>
          <w:sz w:val="28"/>
          <w:szCs w:val="28"/>
        </w:rPr>
        <w:t>Author(s): Name, email address, institutional affiliation of main researcher(s) involved in producing the data.</w:t>
      </w:r>
    </w:p>
    <w:p w:rsidR="0012206A" w:rsidRPr="0012206A" w:rsidRDefault="0012206A" w:rsidP="00732217">
      <w:pPr>
        <w:pStyle w:val="Default"/>
        <w:rPr>
          <w:rFonts w:ascii="Times New Roman" w:hAnsi="Times New Roman" w:cs="Times New Roman"/>
          <w:color w:val="auto"/>
          <w:sz w:val="28"/>
          <w:szCs w:val="28"/>
        </w:rPr>
      </w:pPr>
      <w:r w:rsidRPr="0012206A">
        <w:rPr>
          <w:rFonts w:ascii="Times New Roman" w:hAnsi="Times New Roman" w:cs="Times New Roman"/>
          <w:sz w:val="28"/>
          <w:szCs w:val="28"/>
        </w:rPr>
        <w:t>Mark S. Ashton</w:t>
      </w:r>
      <w:r w:rsidRPr="0012206A">
        <w:rPr>
          <w:rFonts w:ascii="Times New Roman" w:hAnsi="Times New Roman" w:cs="Times New Roman"/>
          <w:sz w:val="28"/>
          <w:szCs w:val="28"/>
          <w:vertAlign w:val="superscript"/>
        </w:rPr>
        <w:t xml:space="preserve"> </w:t>
      </w:r>
      <w:r w:rsidRPr="0012206A">
        <w:rPr>
          <w:rFonts w:ascii="Times New Roman" w:hAnsi="Times New Roman" w:cs="Times New Roman"/>
          <w:sz w:val="28"/>
          <w:szCs w:val="28"/>
        </w:rPr>
        <w:t>(Author for correspondence</w:t>
      </w:r>
      <w:r>
        <w:rPr>
          <w:rFonts w:ascii="Times New Roman" w:hAnsi="Times New Roman" w:cs="Times New Roman"/>
          <w:sz w:val="28"/>
          <w:szCs w:val="28"/>
        </w:rPr>
        <w:t xml:space="preserve"> – mark.ashton@yale.edu</w:t>
      </w:r>
      <w:r w:rsidRPr="0012206A">
        <w:rPr>
          <w:rFonts w:ascii="Times New Roman" w:hAnsi="Times New Roman" w:cs="Times New Roman"/>
          <w:sz w:val="28"/>
          <w:szCs w:val="28"/>
        </w:rPr>
        <w:t xml:space="preserve">) – </w:t>
      </w:r>
      <w:r w:rsidRPr="0012206A">
        <w:rPr>
          <w:rFonts w:ascii="Times New Roman" w:hAnsi="Times New Roman" w:cs="Times New Roman"/>
          <w:color w:val="auto"/>
          <w:sz w:val="28"/>
          <w:szCs w:val="28"/>
        </w:rPr>
        <w:t>The Forest School, Yale School of Environment, Yale University, New Haven, CT 06511, USA.</w:t>
      </w:r>
    </w:p>
    <w:p w:rsidR="005B642D" w:rsidRDefault="0012206A" w:rsidP="00732217">
      <w:pPr>
        <w:spacing w:after="0" w:line="240" w:lineRule="auto"/>
        <w:rPr>
          <w:rFonts w:ascii="Times New Roman" w:hAnsi="Times New Roman" w:cs="Times New Roman"/>
          <w:sz w:val="28"/>
          <w:szCs w:val="28"/>
        </w:rPr>
      </w:pPr>
      <w:proofErr w:type="spellStart"/>
      <w:r w:rsidRPr="0012206A">
        <w:rPr>
          <w:rFonts w:ascii="Times New Roman" w:hAnsi="Times New Roman" w:cs="Times New Roman"/>
          <w:sz w:val="28"/>
          <w:szCs w:val="28"/>
        </w:rPr>
        <w:t>Sisira</w:t>
      </w:r>
      <w:proofErr w:type="spellEnd"/>
      <w:r w:rsidRPr="0012206A">
        <w:rPr>
          <w:rFonts w:ascii="Times New Roman" w:hAnsi="Times New Roman" w:cs="Times New Roman"/>
          <w:sz w:val="28"/>
          <w:szCs w:val="28"/>
        </w:rPr>
        <w:t xml:space="preserve"> </w:t>
      </w:r>
      <w:proofErr w:type="spellStart"/>
      <w:r w:rsidRPr="0012206A">
        <w:rPr>
          <w:rFonts w:ascii="Times New Roman" w:hAnsi="Times New Roman" w:cs="Times New Roman"/>
          <w:sz w:val="28"/>
          <w:szCs w:val="28"/>
        </w:rPr>
        <w:t>Ediriweera</w:t>
      </w:r>
      <w:proofErr w:type="spellEnd"/>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sisira@uwu.ac.lk</w:t>
      </w:r>
      <w:r>
        <w:rPr>
          <w:rFonts w:ascii="Times New Roman" w:hAnsi="Times New Roman" w:cs="Times New Roman"/>
          <w:sz w:val="28"/>
          <w:szCs w:val="28"/>
        </w:rPr>
        <w:t>) -</w:t>
      </w:r>
      <w:r w:rsidRPr="0012206A">
        <w:rPr>
          <w:rFonts w:ascii="Times New Roman" w:hAnsi="Times New Roman" w:cs="Times New Roman"/>
          <w:sz w:val="28"/>
          <w:szCs w:val="28"/>
        </w:rPr>
        <w:t xml:space="preserve"> </w:t>
      </w:r>
      <w:r w:rsidRPr="0012206A">
        <w:rPr>
          <w:rFonts w:ascii="Times New Roman" w:hAnsi="Times New Roman" w:cs="Times New Roman"/>
          <w:sz w:val="28"/>
          <w:szCs w:val="28"/>
        </w:rPr>
        <w:t xml:space="preserve">Faculty of Applied Science, </w:t>
      </w:r>
      <w:proofErr w:type="spellStart"/>
      <w:r w:rsidRPr="0012206A">
        <w:rPr>
          <w:rFonts w:ascii="Times New Roman" w:hAnsi="Times New Roman" w:cs="Times New Roman"/>
          <w:sz w:val="28"/>
          <w:szCs w:val="28"/>
        </w:rPr>
        <w:t>Uva</w:t>
      </w:r>
      <w:proofErr w:type="spellEnd"/>
      <w:r w:rsidRPr="0012206A">
        <w:rPr>
          <w:rFonts w:ascii="Times New Roman" w:hAnsi="Times New Roman" w:cs="Times New Roman"/>
          <w:sz w:val="28"/>
          <w:szCs w:val="28"/>
        </w:rPr>
        <w:t xml:space="preserve"> </w:t>
      </w:r>
      <w:proofErr w:type="spellStart"/>
      <w:r w:rsidRPr="0012206A">
        <w:rPr>
          <w:rFonts w:ascii="Times New Roman" w:hAnsi="Times New Roman" w:cs="Times New Roman"/>
          <w:sz w:val="28"/>
          <w:szCs w:val="28"/>
        </w:rPr>
        <w:t>Wellassa</w:t>
      </w:r>
      <w:proofErr w:type="spellEnd"/>
      <w:r w:rsidR="00732217">
        <w:rPr>
          <w:rFonts w:ascii="Times New Roman" w:hAnsi="Times New Roman" w:cs="Times New Roman"/>
          <w:sz w:val="28"/>
          <w:szCs w:val="28"/>
        </w:rPr>
        <w:t xml:space="preserve"> University, </w:t>
      </w:r>
      <w:proofErr w:type="spellStart"/>
      <w:r w:rsidR="00732217">
        <w:rPr>
          <w:rFonts w:ascii="Times New Roman" w:hAnsi="Times New Roman" w:cs="Times New Roman"/>
          <w:sz w:val="28"/>
          <w:szCs w:val="28"/>
        </w:rPr>
        <w:t>Badulla</w:t>
      </w:r>
      <w:proofErr w:type="spellEnd"/>
      <w:r w:rsidR="00732217">
        <w:rPr>
          <w:rFonts w:ascii="Times New Roman" w:hAnsi="Times New Roman" w:cs="Times New Roman"/>
          <w:sz w:val="28"/>
          <w:szCs w:val="28"/>
        </w:rPr>
        <w:t>, Sri Lanka</w:t>
      </w:r>
    </w:p>
    <w:p w:rsidR="00732217" w:rsidRPr="005B642D" w:rsidRDefault="00732217" w:rsidP="00732217">
      <w:pPr>
        <w:spacing w:after="0" w:line="240" w:lineRule="auto"/>
        <w:rPr>
          <w:rFonts w:ascii="Times New Roman" w:hAnsi="Times New Roman" w:cs="Times New Roman"/>
          <w:sz w:val="28"/>
          <w:szCs w:val="28"/>
        </w:rPr>
      </w:pPr>
    </w:p>
    <w:p w:rsidR="00D64754" w:rsidRDefault="005B642D" w:rsidP="00D64754">
      <w:pPr>
        <w:spacing w:before="100" w:beforeAutospacing="1" w:after="240" w:line="300" w:lineRule="atLeast"/>
        <w:rPr>
          <w:rFonts w:ascii="Times New Roman" w:eastAsia="Times New Roman" w:hAnsi="Times New Roman" w:cs="Times New Roman"/>
          <w:color w:val="000000"/>
          <w:sz w:val="28"/>
          <w:szCs w:val="28"/>
        </w:rPr>
      </w:pPr>
      <w:r w:rsidRPr="005B642D">
        <w:rPr>
          <w:rFonts w:ascii="Times New Roman" w:eastAsia="Times New Roman" w:hAnsi="Times New Roman" w:cs="Times New Roman"/>
          <w:color w:val="000000"/>
          <w:sz w:val="28"/>
          <w:szCs w:val="28"/>
        </w:rPr>
        <w:t>Abstract:</w:t>
      </w:r>
      <w:r w:rsidR="00732217" w:rsidRPr="00D64754">
        <w:rPr>
          <w:rFonts w:ascii="Times New Roman" w:eastAsia="Times New Roman" w:hAnsi="Times New Roman" w:cs="Times New Roman"/>
          <w:color w:val="000000"/>
          <w:sz w:val="28"/>
          <w:szCs w:val="28"/>
        </w:rPr>
        <w:t xml:space="preserve"> </w:t>
      </w:r>
      <w:r w:rsidR="00D64754" w:rsidRPr="00D64754">
        <w:rPr>
          <w:rFonts w:ascii="Times New Roman" w:hAnsi="Times New Roman" w:cs="Times New Roman"/>
          <w:sz w:val="28"/>
          <w:szCs w:val="28"/>
        </w:rPr>
        <w:t>We evaluated the composition, structure and dieback of a montane forest in relation to soils and physiography of an important biogeographic region that has been sparsely studied. Our objectives were to: 1. Describe the forest composition and structure; 2. Assess the current extent of dieback; and 3. Relate tree composition, structure, and dieback proneness to edaphic and physiographic measures. We enumerated all live and dead standing plants ≥ 3 cm diameter at breast height (DBH), in thirty 20×15 m</w:t>
      </w:r>
      <w:r w:rsidR="00D64754" w:rsidRPr="00D64754">
        <w:rPr>
          <w:rFonts w:ascii="Times New Roman" w:hAnsi="Times New Roman" w:cs="Times New Roman"/>
          <w:sz w:val="28"/>
          <w:szCs w:val="28"/>
          <w:vertAlign w:val="superscript"/>
        </w:rPr>
        <w:t>2</w:t>
      </w:r>
      <w:r w:rsidR="00D64754" w:rsidRPr="00D64754">
        <w:rPr>
          <w:rFonts w:ascii="Times New Roman" w:hAnsi="Times New Roman" w:cs="Times New Roman"/>
          <w:sz w:val="28"/>
          <w:szCs w:val="28"/>
        </w:rPr>
        <w:t xml:space="preserve"> over story plots. We measured all regeneration </w:t>
      </w:r>
      <w:r w:rsidR="00D64754" w:rsidRPr="00D64754">
        <w:rPr>
          <w:rFonts w:ascii="Times New Roman" w:hAnsi="Times New Roman" w:cs="Times New Roman"/>
          <w:sz w:val="28"/>
          <w:szCs w:val="28"/>
          <w:u w:val="single"/>
        </w:rPr>
        <w:t>&lt;</w:t>
      </w:r>
      <w:r w:rsidR="00D64754" w:rsidRPr="00D64754">
        <w:rPr>
          <w:rFonts w:ascii="Times New Roman" w:hAnsi="Times New Roman" w:cs="Times New Roman"/>
          <w:sz w:val="28"/>
          <w:szCs w:val="28"/>
        </w:rPr>
        <w:t xml:space="preserve"> 1m height in subplots, sampled soils and measures of physiography, and visually rated the proportion of crown die-back, and recorded standing dead trees</w:t>
      </w:r>
      <w:r w:rsidR="00D64754" w:rsidRPr="00B44BCD">
        <w:rPr>
          <w:rFonts w:ascii="Times New Roman" w:hAnsi="Times New Roman" w:cs="Times New Roman"/>
          <w:sz w:val="24"/>
          <w:szCs w:val="24"/>
        </w:rPr>
        <w:t>.</w:t>
      </w:r>
    </w:p>
    <w:p w:rsidR="00732217" w:rsidRDefault="00732217" w:rsidP="005B642D">
      <w:pPr>
        <w:spacing w:before="100" w:beforeAutospacing="1" w:after="240" w:line="300" w:lineRule="atLeast"/>
        <w:rPr>
          <w:rFonts w:ascii="Times New Roman" w:eastAsia="Times New Roman" w:hAnsi="Times New Roman" w:cs="Times New Roman"/>
          <w:color w:val="000000"/>
          <w:sz w:val="28"/>
          <w:szCs w:val="28"/>
        </w:rPr>
      </w:pPr>
      <w:r w:rsidRPr="00D64754">
        <w:rPr>
          <w:rFonts w:ascii="Times New Roman" w:eastAsia="Times New Roman" w:hAnsi="Times New Roman" w:cs="Times New Roman"/>
          <w:color w:val="000000"/>
          <w:sz w:val="28"/>
          <w:szCs w:val="28"/>
        </w:rPr>
        <w:t xml:space="preserve">There are six excel data files:1. HPNP_DBH; 2. </w:t>
      </w:r>
      <w:proofErr w:type="spellStart"/>
      <w:r w:rsidRPr="00D64754">
        <w:rPr>
          <w:rFonts w:ascii="Times New Roman" w:eastAsia="Times New Roman" w:hAnsi="Times New Roman" w:cs="Times New Roman"/>
          <w:color w:val="000000"/>
          <w:sz w:val="28"/>
          <w:szCs w:val="28"/>
        </w:rPr>
        <w:t>HPNP_Environmental</w:t>
      </w:r>
      <w:proofErr w:type="spellEnd"/>
      <w:r w:rsidRPr="00D64754">
        <w:rPr>
          <w:rFonts w:ascii="Times New Roman" w:eastAsia="Times New Roman" w:hAnsi="Times New Roman" w:cs="Times New Roman"/>
          <w:color w:val="000000"/>
          <w:sz w:val="28"/>
          <w:szCs w:val="28"/>
        </w:rPr>
        <w:t xml:space="preserve"> data; 3. </w:t>
      </w:r>
      <w:proofErr w:type="spellStart"/>
      <w:r w:rsidRPr="00D64754">
        <w:rPr>
          <w:rFonts w:ascii="Times New Roman" w:eastAsia="Times New Roman" w:hAnsi="Times New Roman" w:cs="Times New Roman"/>
          <w:color w:val="000000"/>
          <w:sz w:val="28"/>
          <w:szCs w:val="28"/>
        </w:rPr>
        <w:t>HPNP_Canpy</w:t>
      </w:r>
      <w:proofErr w:type="spellEnd"/>
      <w:r w:rsidRPr="00D64754">
        <w:rPr>
          <w:rFonts w:ascii="Times New Roman" w:eastAsia="Times New Roman" w:hAnsi="Times New Roman" w:cs="Times New Roman"/>
          <w:color w:val="000000"/>
          <w:sz w:val="28"/>
          <w:szCs w:val="28"/>
        </w:rPr>
        <w:t xml:space="preserve"> openness data; 4. </w:t>
      </w:r>
      <w:proofErr w:type="spellStart"/>
      <w:r w:rsidRPr="00D64754">
        <w:rPr>
          <w:rFonts w:ascii="Times New Roman" w:eastAsia="Times New Roman" w:hAnsi="Times New Roman" w:cs="Times New Roman"/>
          <w:color w:val="000000"/>
          <w:sz w:val="28"/>
          <w:szCs w:val="28"/>
        </w:rPr>
        <w:t>HPNP_species</w:t>
      </w:r>
      <w:proofErr w:type="spellEnd"/>
      <w:r w:rsidRPr="00D64754">
        <w:rPr>
          <w:rFonts w:ascii="Times New Roman" w:eastAsia="Times New Roman" w:hAnsi="Times New Roman" w:cs="Times New Roman"/>
          <w:color w:val="000000"/>
          <w:sz w:val="28"/>
          <w:szCs w:val="28"/>
        </w:rPr>
        <w:t xml:space="preserve"> list; 5. </w:t>
      </w:r>
      <w:proofErr w:type="spellStart"/>
      <w:r w:rsidRPr="00D64754">
        <w:rPr>
          <w:rFonts w:ascii="Times New Roman" w:eastAsia="Times New Roman" w:hAnsi="Times New Roman" w:cs="Times New Roman"/>
          <w:color w:val="000000"/>
          <w:sz w:val="28"/>
          <w:szCs w:val="28"/>
        </w:rPr>
        <w:t>HPNP_Vegetation</w:t>
      </w:r>
      <w:proofErr w:type="spellEnd"/>
      <w:r w:rsidRPr="00D64754">
        <w:rPr>
          <w:rFonts w:ascii="Times New Roman" w:eastAsia="Times New Roman" w:hAnsi="Times New Roman" w:cs="Times New Roman"/>
          <w:color w:val="000000"/>
          <w:sz w:val="28"/>
          <w:szCs w:val="28"/>
        </w:rPr>
        <w:t xml:space="preserve"> data; and 6. </w:t>
      </w:r>
      <w:proofErr w:type="spellStart"/>
      <w:r w:rsidRPr="00D64754">
        <w:rPr>
          <w:rFonts w:ascii="Times New Roman" w:eastAsia="Times New Roman" w:hAnsi="Times New Roman" w:cs="Times New Roman"/>
          <w:color w:val="000000"/>
          <w:sz w:val="28"/>
          <w:szCs w:val="28"/>
        </w:rPr>
        <w:t>HPNP_Mortality</w:t>
      </w:r>
      <w:proofErr w:type="spellEnd"/>
      <w:r w:rsidRPr="00D64754">
        <w:rPr>
          <w:rFonts w:ascii="Times New Roman" w:eastAsia="Times New Roman" w:hAnsi="Times New Roman" w:cs="Times New Roman"/>
          <w:color w:val="000000"/>
          <w:sz w:val="28"/>
          <w:szCs w:val="28"/>
        </w:rPr>
        <w:t xml:space="preserve"> data</w:t>
      </w:r>
    </w:p>
    <w:p w:rsidR="00D64754" w:rsidRPr="00D64754" w:rsidRDefault="00D64754" w:rsidP="005B642D">
      <w:pPr>
        <w:spacing w:before="100" w:beforeAutospacing="1" w:after="24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Usage Notes:</w:t>
      </w:r>
    </w:p>
    <w:p w:rsidR="00732217" w:rsidRPr="00D64754" w:rsidRDefault="00D64754" w:rsidP="00D64754">
      <w:pPr>
        <w:spacing w:before="100" w:beforeAutospacing="1" w:after="24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32217" w:rsidRPr="00D64754">
        <w:rPr>
          <w:rFonts w:ascii="Times New Roman" w:eastAsia="Times New Roman" w:hAnsi="Times New Roman" w:cs="Times New Roman"/>
          <w:color w:val="000000"/>
          <w:sz w:val="28"/>
          <w:szCs w:val="28"/>
        </w:rPr>
        <w:t>HPNP_DBH – This file comprises the diameter at breast heights of all trees greater or equal to 3cm (</w:t>
      </w:r>
      <w:proofErr w:type="spellStart"/>
      <w:r w:rsidR="00732217" w:rsidRPr="00D64754">
        <w:rPr>
          <w:rFonts w:ascii="Times New Roman" w:eastAsia="Times New Roman" w:hAnsi="Times New Roman" w:cs="Times New Roman"/>
          <w:color w:val="000000"/>
          <w:sz w:val="28"/>
          <w:szCs w:val="28"/>
        </w:rPr>
        <w:t>dbh</w:t>
      </w:r>
      <w:proofErr w:type="spellEnd"/>
      <w:r w:rsidR="00732217" w:rsidRPr="00D64754">
        <w:rPr>
          <w:rFonts w:ascii="Times New Roman" w:eastAsia="Times New Roman" w:hAnsi="Times New Roman" w:cs="Times New Roman"/>
          <w:color w:val="000000"/>
          <w:sz w:val="28"/>
          <w:szCs w:val="28"/>
        </w:rPr>
        <w:t xml:space="preserve">) by species in each of 32 plots </w:t>
      </w:r>
    </w:p>
    <w:p w:rsidR="00732217" w:rsidRPr="00D64754" w:rsidRDefault="00D64754" w:rsidP="005B642D">
      <w:pPr>
        <w:spacing w:before="100" w:beforeAutospacing="1" w:after="24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32217" w:rsidRPr="00D64754">
        <w:rPr>
          <w:rFonts w:ascii="Times New Roman" w:eastAsia="Times New Roman" w:hAnsi="Times New Roman" w:cs="Times New Roman"/>
          <w:color w:val="000000"/>
          <w:sz w:val="28"/>
          <w:szCs w:val="28"/>
        </w:rPr>
        <w:t xml:space="preserve">HPNP_Environmental data – This file comprises the soil nutrient contents, soil textures, and topographic variables for each of the 32 plots. </w:t>
      </w:r>
    </w:p>
    <w:p w:rsidR="00732217" w:rsidRPr="00D64754" w:rsidRDefault="00D64754" w:rsidP="005B642D">
      <w:pPr>
        <w:spacing w:before="100" w:beforeAutospacing="1" w:after="24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732217" w:rsidRPr="00D64754">
        <w:rPr>
          <w:rFonts w:ascii="Times New Roman" w:eastAsia="Times New Roman" w:hAnsi="Times New Roman" w:cs="Times New Roman"/>
          <w:color w:val="000000"/>
          <w:sz w:val="28"/>
          <w:szCs w:val="28"/>
        </w:rPr>
        <w:t xml:space="preserve">HPNP_Canpy openness </w:t>
      </w:r>
      <w:r w:rsidR="00732217" w:rsidRPr="00D64754">
        <w:rPr>
          <w:rFonts w:ascii="Times New Roman" w:eastAsia="Times New Roman" w:hAnsi="Times New Roman" w:cs="Times New Roman"/>
          <w:color w:val="000000"/>
          <w:sz w:val="28"/>
          <w:szCs w:val="28"/>
        </w:rPr>
        <w:t>data – This file comprises the hemispherical data measuring canopy openness for each of the 32 plots</w:t>
      </w:r>
    </w:p>
    <w:p w:rsidR="00732217" w:rsidRPr="00D64754" w:rsidRDefault="00732217" w:rsidP="005B642D">
      <w:pPr>
        <w:spacing w:before="100" w:beforeAutospacing="1" w:after="240" w:line="300" w:lineRule="atLeast"/>
        <w:rPr>
          <w:rFonts w:ascii="Times New Roman" w:eastAsia="Times New Roman" w:hAnsi="Times New Roman" w:cs="Times New Roman"/>
          <w:color w:val="000000"/>
          <w:sz w:val="28"/>
          <w:szCs w:val="28"/>
        </w:rPr>
      </w:pPr>
      <w:r w:rsidRPr="00D64754">
        <w:rPr>
          <w:rFonts w:ascii="Times New Roman" w:eastAsia="Times New Roman" w:hAnsi="Times New Roman" w:cs="Times New Roman"/>
          <w:color w:val="000000"/>
          <w:sz w:val="28"/>
          <w:szCs w:val="28"/>
        </w:rPr>
        <w:lastRenderedPageBreak/>
        <w:t xml:space="preserve">4. </w:t>
      </w:r>
      <w:proofErr w:type="spellStart"/>
      <w:r w:rsidRPr="00D64754">
        <w:rPr>
          <w:rFonts w:ascii="Times New Roman" w:eastAsia="Times New Roman" w:hAnsi="Times New Roman" w:cs="Times New Roman"/>
          <w:color w:val="000000"/>
          <w:sz w:val="28"/>
          <w:szCs w:val="28"/>
        </w:rPr>
        <w:t>HPNP_species</w:t>
      </w:r>
      <w:proofErr w:type="spellEnd"/>
      <w:r w:rsidRPr="00D64754">
        <w:rPr>
          <w:rFonts w:ascii="Times New Roman" w:eastAsia="Times New Roman" w:hAnsi="Times New Roman" w:cs="Times New Roman"/>
          <w:color w:val="000000"/>
          <w:sz w:val="28"/>
          <w:szCs w:val="28"/>
        </w:rPr>
        <w:t xml:space="preserve"> list – This file comprises the species names by code</w:t>
      </w:r>
    </w:p>
    <w:p w:rsidR="00732217" w:rsidRPr="00D64754" w:rsidRDefault="00732217" w:rsidP="005B642D">
      <w:pPr>
        <w:spacing w:before="100" w:beforeAutospacing="1" w:after="240" w:line="300" w:lineRule="atLeast"/>
        <w:rPr>
          <w:rFonts w:ascii="Times New Roman" w:eastAsia="Times New Roman" w:hAnsi="Times New Roman" w:cs="Times New Roman"/>
          <w:color w:val="000000"/>
          <w:sz w:val="28"/>
          <w:szCs w:val="28"/>
        </w:rPr>
      </w:pPr>
      <w:r w:rsidRPr="00D64754">
        <w:rPr>
          <w:rFonts w:ascii="Times New Roman" w:eastAsia="Times New Roman" w:hAnsi="Times New Roman" w:cs="Times New Roman"/>
          <w:color w:val="000000"/>
          <w:sz w:val="28"/>
          <w:szCs w:val="28"/>
        </w:rPr>
        <w:t xml:space="preserve">5. </w:t>
      </w:r>
      <w:proofErr w:type="spellStart"/>
      <w:r w:rsidRPr="00D64754">
        <w:rPr>
          <w:rFonts w:ascii="Times New Roman" w:eastAsia="Times New Roman" w:hAnsi="Times New Roman" w:cs="Times New Roman"/>
          <w:color w:val="000000"/>
          <w:sz w:val="28"/>
          <w:szCs w:val="28"/>
        </w:rPr>
        <w:t>HP</w:t>
      </w:r>
      <w:r w:rsidRPr="00D64754">
        <w:rPr>
          <w:rFonts w:ascii="Times New Roman" w:eastAsia="Times New Roman" w:hAnsi="Times New Roman" w:cs="Times New Roman"/>
          <w:color w:val="000000"/>
          <w:sz w:val="28"/>
          <w:szCs w:val="28"/>
        </w:rPr>
        <w:t>NP_Vegetation</w:t>
      </w:r>
      <w:proofErr w:type="spellEnd"/>
      <w:r w:rsidRPr="00D64754">
        <w:rPr>
          <w:rFonts w:ascii="Times New Roman" w:eastAsia="Times New Roman" w:hAnsi="Times New Roman" w:cs="Times New Roman"/>
          <w:color w:val="000000"/>
          <w:sz w:val="28"/>
          <w:szCs w:val="28"/>
        </w:rPr>
        <w:t xml:space="preserve"> data – This file comprises numbers of individuals</w:t>
      </w:r>
      <w:r w:rsidR="00D64754">
        <w:rPr>
          <w:rFonts w:ascii="Times New Roman" w:eastAsia="Times New Roman" w:hAnsi="Times New Roman" w:cs="Times New Roman"/>
          <w:color w:val="000000"/>
          <w:sz w:val="28"/>
          <w:szCs w:val="28"/>
        </w:rPr>
        <w:t xml:space="preserve"> of seedlings (less than 1m</w:t>
      </w:r>
      <w:r w:rsidRPr="00D64754">
        <w:rPr>
          <w:rFonts w:ascii="Times New Roman" w:eastAsia="Times New Roman" w:hAnsi="Times New Roman" w:cs="Times New Roman"/>
          <w:color w:val="000000"/>
          <w:sz w:val="28"/>
          <w:szCs w:val="28"/>
        </w:rPr>
        <w:t xml:space="preserve">) by species in the 32 plots </w:t>
      </w:r>
    </w:p>
    <w:p w:rsidR="005B642D" w:rsidRPr="005B642D" w:rsidRDefault="00732217" w:rsidP="005B642D">
      <w:pPr>
        <w:spacing w:before="100" w:beforeAutospacing="1" w:after="240" w:line="300" w:lineRule="atLeast"/>
        <w:rPr>
          <w:rFonts w:ascii="Times New Roman" w:eastAsia="Times New Roman" w:hAnsi="Times New Roman" w:cs="Times New Roman"/>
          <w:color w:val="000000"/>
          <w:sz w:val="28"/>
          <w:szCs w:val="28"/>
        </w:rPr>
      </w:pPr>
      <w:r w:rsidRPr="00D64754">
        <w:rPr>
          <w:rFonts w:ascii="Times New Roman" w:eastAsia="Times New Roman" w:hAnsi="Times New Roman" w:cs="Times New Roman"/>
          <w:color w:val="000000"/>
          <w:sz w:val="28"/>
          <w:szCs w:val="28"/>
        </w:rPr>
        <w:t xml:space="preserve">6. </w:t>
      </w:r>
      <w:proofErr w:type="spellStart"/>
      <w:r w:rsidRPr="00D64754">
        <w:rPr>
          <w:rFonts w:ascii="Times New Roman" w:eastAsia="Times New Roman" w:hAnsi="Times New Roman" w:cs="Times New Roman"/>
          <w:color w:val="000000"/>
          <w:sz w:val="28"/>
          <w:szCs w:val="28"/>
        </w:rPr>
        <w:t>HPNP_Mortality</w:t>
      </w:r>
      <w:proofErr w:type="spellEnd"/>
      <w:r w:rsidRPr="00D64754">
        <w:rPr>
          <w:rFonts w:ascii="Times New Roman" w:eastAsia="Times New Roman" w:hAnsi="Times New Roman" w:cs="Times New Roman"/>
          <w:color w:val="000000"/>
          <w:sz w:val="28"/>
          <w:szCs w:val="28"/>
        </w:rPr>
        <w:t xml:space="preserve"> data</w:t>
      </w:r>
      <w:r w:rsidRPr="00D64754">
        <w:rPr>
          <w:rFonts w:ascii="Times New Roman" w:eastAsia="Times New Roman" w:hAnsi="Times New Roman" w:cs="Times New Roman"/>
          <w:color w:val="000000"/>
          <w:sz w:val="28"/>
          <w:szCs w:val="28"/>
        </w:rPr>
        <w:t xml:space="preserve"> – This file </w:t>
      </w:r>
      <w:r w:rsidR="00D64754" w:rsidRPr="00D64754">
        <w:rPr>
          <w:rFonts w:ascii="Times New Roman" w:eastAsia="Times New Roman" w:hAnsi="Times New Roman" w:cs="Times New Roman"/>
          <w:color w:val="000000"/>
          <w:sz w:val="28"/>
          <w:szCs w:val="28"/>
        </w:rPr>
        <w:t xml:space="preserve">the standing dead trees (&gt;3cm </w:t>
      </w:r>
      <w:proofErr w:type="spellStart"/>
      <w:r w:rsidR="00D64754" w:rsidRPr="00D64754">
        <w:rPr>
          <w:rFonts w:ascii="Times New Roman" w:eastAsia="Times New Roman" w:hAnsi="Times New Roman" w:cs="Times New Roman"/>
          <w:color w:val="000000"/>
          <w:sz w:val="28"/>
          <w:szCs w:val="28"/>
        </w:rPr>
        <w:t>dbh</w:t>
      </w:r>
      <w:proofErr w:type="spellEnd"/>
      <w:r w:rsidR="00D64754" w:rsidRPr="00D64754">
        <w:rPr>
          <w:rFonts w:ascii="Times New Roman" w:eastAsia="Times New Roman" w:hAnsi="Times New Roman" w:cs="Times New Roman"/>
          <w:color w:val="000000"/>
          <w:sz w:val="28"/>
          <w:szCs w:val="28"/>
        </w:rPr>
        <w:t xml:space="preserve">) by </w:t>
      </w:r>
      <w:proofErr w:type="spellStart"/>
      <w:r w:rsidR="00D64754" w:rsidRPr="00D64754">
        <w:rPr>
          <w:rFonts w:ascii="Times New Roman" w:eastAsia="Times New Roman" w:hAnsi="Times New Roman" w:cs="Times New Roman"/>
          <w:color w:val="000000"/>
          <w:sz w:val="28"/>
          <w:szCs w:val="28"/>
        </w:rPr>
        <w:t>dbh</w:t>
      </w:r>
      <w:proofErr w:type="spellEnd"/>
      <w:r w:rsidR="00D64754" w:rsidRPr="00D64754">
        <w:rPr>
          <w:rFonts w:ascii="Times New Roman" w:eastAsia="Times New Roman" w:hAnsi="Times New Roman" w:cs="Times New Roman"/>
          <w:color w:val="000000"/>
          <w:sz w:val="28"/>
          <w:szCs w:val="28"/>
        </w:rPr>
        <w:t xml:space="preserve"> and where possible identified to species for each plot</w:t>
      </w:r>
    </w:p>
    <w:p w:rsidR="005B642D" w:rsidRPr="005B642D" w:rsidRDefault="005B642D" w:rsidP="005B642D">
      <w:pPr>
        <w:spacing w:before="100" w:beforeAutospacing="1" w:after="100" w:afterAutospacing="1" w:line="360" w:lineRule="atLeast"/>
        <w:rPr>
          <w:rFonts w:ascii="Times New Roman" w:eastAsia="Times New Roman" w:hAnsi="Times New Roman" w:cs="Times New Roman"/>
          <w:color w:val="000000"/>
          <w:sz w:val="28"/>
          <w:szCs w:val="28"/>
        </w:rPr>
      </w:pPr>
      <w:r w:rsidRPr="005B642D">
        <w:rPr>
          <w:rFonts w:ascii="Times New Roman" w:eastAsia="Times New Roman" w:hAnsi="Times New Roman" w:cs="Times New Roman"/>
          <w:color w:val="000000"/>
          <w:sz w:val="28"/>
          <w:szCs w:val="28"/>
        </w:rPr>
        <w:t>Research d</w:t>
      </w:r>
      <w:r w:rsidR="00D64754" w:rsidRPr="00D64754">
        <w:rPr>
          <w:rFonts w:ascii="Times New Roman" w:eastAsia="Times New Roman" w:hAnsi="Times New Roman" w:cs="Times New Roman"/>
          <w:color w:val="000000"/>
          <w:sz w:val="28"/>
          <w:szCs w:val="28"/>
        </w:rPr>
        <w:t>omain: Primary research domain – Biological Sciences – Plant Sciences Botany.</w:t>
      </w:r>
    </w:p>
    <w:p w:rsidR="005B642D" w:rsidRPr="00D64754" w:rsidRDefault="005B642D" w:rsidP="005B642D">
      <w:pPr>
        <w:spacing w:before="100" w:beforeAutospacing="1" w:after="240" w:line="300" w:lineRule="atLeast"/>
        <w:rPr>
          <w:rFonts w:ascii="Times New Roman" w:eastAsia="Times New Roman" w:hAnsi="Times New Roman" w:cs="Times New Roman"/>
          <w:color w:val="000000"/>
          <w:sz w:val="28"/>
          <w:szCs w:val="28"/>
        </w:rPr>
      </w:pPr>
      <w:r w:rsidRPr="005B642D">
        <w:rPr>
          <w:rFonts w:ascii="Times New Roman" w:eastAsia="Times New Roman" w:hAnsi="Times New Roman" w:cs="Times New Roman"/>
          <w:color w:val="000000"/>
          <w:sz w:val="28"/>
          <w:szCs w:val="28"/>
        </w:rPr>
        <w:t xml:space="preserve">Keyword(s): </w:t>
      </w:r>
      <w:r w:rsidR="00D64754" w:rsidRPr="00D64754">
        <w:rPr>
          <w:rFonts w:ascii="Times New Roman" w:hAnsi="Times New Roman" w:cs="Times New Roman"/>
          <w:sz w:val="28"/>
          <w:szCs w:val="28"/>
        </w:rPr>
        <w:t>aluminum,</w:t>
      </w:r>
      <w:r w:rsidR="00D64754" w:rsidRPr="00D64754">
        <w:rPr>
          <w:rFonts w:ascii="Times New Roman" w:hAnsi="Times New Roman" w:cs="Times New Roman"/>
          <w:b/>
          <w:sz w:val="28"/>
          <w:szCs w:val="28"/>
        </w:rPr>
        <w:t xml:space="preserve"> </w:t>
      </w:r>
      <w:r w:rsidR="00D64754" w:rsidRPr="00D64754">
        <w:rPr>
          <w:rFonts w:ascii="Times New Roman" w:hAnsi="Times New Roman" w:cs="Times New Roman"/>
          <w:sz w:val="28"/>
          <w:szCs w:val="28"/>
        </w:rPr>
        <w:t>aspect,</w:t>
      </w:r>
      <w:r w:rsidR="00D64754" w:rsidRPr="00D64754">
        <w:rPr>
          <w:rFonts w:ascii="Times New Roman" w:hAnsi="Times New Roman" w:cs="Times New Roman"/>
          <w:b/>
          <w:sz w:val="28"/>
          <w:szCs w:val="28"/>
        </w:rPr>
        <w:t xml:space="preserve"> </w:t>
      </w:r>
      <w:r w:rsidR="00D64754" w:rsidRPr="00D64754">
        <w:rPr>
          <w:rFonts w:ascii="Times New Roman" w:hAnsi="Times New Roman" w:cs="Times New Roman"/>
          <w:sz w:val="28"/>
          <w:szCs w:val="28"/>
        </w:rPr>
        <w:t>canopy openness,</w:t>
      </w:r>
      <w:r w:rsidR="00D64754" w:rsidRPr="00D64754">
        <w:rPr>
          <w:rFonts w:ascii="Times New Roman" w:hAnsi="Times New Roman" w:cs="Times New Roman"/>
          <w:b/>
          <w:sz w:val="28"/>
          <w:szCs w:val="28"/>
        </w:rPr>
        <w:t xml:space="preserve"> </w:t>
      </w:r>
      <w:r w:rsidR="00D64754" w:rsidRPr="00D64754">
        <w:rPr>
          <w:rFonts w:ascii="Times New Roman" w:hAnsi="Times New Roman" w:cs="Times New Roman"/>
          <w:sz w:val="28"/>
          <w:szCs w:val="28"/>
        </w:rPr>
        <w:t>cloud forest,</w:t>
      </w:r>
      <w:r w:rsidR="00D64754" w:rsidRPr="00D64754">
        <w:rPr>
          <w:rFonts w:ascii="Times New Roman" w:hAnsi="Times New Roman" w:cs="Times New Roman"/>
          <w:b/>
          <w:sz w:val="28"/>
          <w:szCs w:val="28"/>
        </w:rPr>
        <w:t xml:space="preserve"> </w:t>
      </w:r>
      <w:r w:rsidR="00D64754" w:rsidRPr="00D64754">
        <w:rPr>
          <w:rFonts w:ascii="Times New Roman" w:hAnsi="Times New Roman" w:cs="Times New Roman"/>
          <w:bCs/>
          <w:sz w:val="28"/>
          <w:szCs w:val="28"/>
        </w:rPr>
        <w:t>forest dieback</w:t>
      </w:r>
      <w:r w:rsidR="00D64754" w:rsidRPr="00D64754">
        <w:rPr>
          <w:rFonts w:ascii="Times New Roman" w:hAnsi="Times New Roman" w:cs="Times New Roman"/>
          <w:sz w:val="28"/>
          <w:szCs w:val="28"/>
        </w:rPr>
        <w:t xml:space="preserve">, drought, heavy metals, Horton Plains National Park, iron, late secondary, lead, </w:t>
      </w:r>
      <w:proofErr w:type="gramStart"/>
      <w:r w:rsidR="00D64754" w:rsidRPr="00D64754">
        <w:rPr>
          <w:rFonts w:ascii="Times New Roman" w:hAnsi="Times New Roman" w:cs="Times New Roman"/>
          <w:sz w:val="28"/>
          <w:szCs w:val="28"/>
        </w:rPr>
        <w:t>metallurgy,  succession</w:t>
      </w:r>
      <w:proofErr w:type="gramEnd"/>
    </w:p>
    <w:p w:rsidR="005800EB" w:rsidRDefault="005B642D" w:rsidP="005800EB">
      <w:pPr>
        <w:spacing w:after="0" w:line="240" w:lineRule="auto"/>
        <w:rPr>
          <w:rFonts w:ascii="Times New Roman" w:eastAsia="Times New Roman" w:hAnsi="Times New Roman" w:cs="Times New Roman"/>
          <w:color w:val="000000"/>
          <w:sz w:val="28"/>
          <w:szCs w:val="28"/>
        </w:rPr>
      </w:pPr>
      <w:r w:rsidRPr="005B642D">
        <w:rPr>
          <w:rFonts w:ascii="Times New Roman" w:eastAsia="Times New Roman" w:hAnsi="Times New Roman" w:cs="Times New Roman"/>
          <w:color w:val="000000"/>
          <w:sz w:val="28"/>
          <w:szCs w:val="28"/>
        </w:rPr>
        <w:t xml:space="preserve">Methods: </w:t>
      </w:r>
    </w:p>
    <w:p w:rsidR="005800EB" w:rsidRPr="005800EB" w:rsidRDefault="005800EB" w:rsidP="005800EB">
      <w:pPr>
        <w:spacing w:after="0" w:line="240" w:lineRule="auto"/>
        <w:rPr>
          <w:rFonts w:ascii="Times New Roman" w:hAnsi="Times New Roman" w:cs="Times New Roman"/>
          <w:i/>
          <w:sz w:val="28"/>
          <w:szCs w:val="28"/>
        </w:rPr>
      </w:pPr>
      <w:r w:rsidRPr="005800EB">
        <w:rPr>
          <w:rFonts w:ascii="Times New Roman" w:hAnsi="Times New Roman" w:cs="Times New Roman"/>
          <w:i/>
          <w:sz w:val="28"/>
          <w:szCs w:val="28"/>
        </w:rPr>
        <w:t>Study site</w:t>
      </w:r>
    </w:p>
    <w:p w:rsidR="005800EB" w:rsidRPr="005800EB" w:rsidRDefault="005800EB" w:rsidP="005800EB">
      <w:pPr>
        <w:spacing w:after="0" w:line="240" w:lineRule="auto"/>
        <w:rPr>
          <w:rFonts w:ascii="Times New Roman" w:hAnsi="Times New Roman" w:cs="Times New Roman"/>
          <w:sz w:val="28"/>
          <w:szCs w:val="28"/>
        </w:rPr>
      </w:pPr>
      <w:r w:rsidRPr="005800EB">
        <w:rPr>
          <w:rFonts w:ascii="Times New Roman" w:hAnsi="Times New Roman" w:cs="Times New Roman"/>
          <w:sz w:val="28"/>
          <w:szCs w:val="28"/>
        </w:rPr>
        <w:t xml:space="preserve">Our study was conducted in the tropical montane cloud forests at Horton Plains National Park (HPNP), </w:t>
      </w:r>
      <w:r w:rsidRPr="005800EB">
        <w:rPr>
          <w:rFonts w:ascii="Times New Roman" w:eastAsia="Calibri" w:hAnsi="Times New Roman" w:cs="Times New Roman"/>
          <w:sz w:val="28"/>
          <w:szCs w:val="28"/>
        </w:rPr>
        <w:t xml:space="preserve">situated in the </w:t>
      </w:r>
      <w:proofErr w:type="spellStart"/>
      <w:r w:rsidRPr="005800EB">
        <w:rPr>
          <w:rFonts w:ascii="Times New Roman" w:eastAsia="Calibri" w:hAnsi="Times New Roman" w:cs="Times New Roman"/>
          <w:sz w:val="28"/>
          <w:szCs w:val="28"/>
        </w:rPr>
        <w:t>Nuwaraeliya</w:t>
      </w:r>
      <w:proofErr w:type="spellEnd"/>
      <w:r w:rsidRPr="005800EB">
        <w:rPr>
          <w:rFonts w:ascii="Times New Roman" w:eastAsia="Calibri" w:hAnsi="Times New Roman" w:cs="Times New Roman"/>
          <w:sz w:val="28"/>
          <w:szCs w:val="28"/>
        </w:rPr>
        <w:t xml:space="preserve"> District of the central province of Sri Lanka (6’ 47</w:t>
      </w:r>
      <w:r w:rsidRPr="005800EB">
        <w:rPr>
          <w:rFonts w:ascii="Times New Roman" w:eastAsia="Calibri" w:hAnsi="Times New Roman" w:cs="Times New Roman"/>
          <w:sz w:val="28"/>
          <w:szCs w:val="28"/>
          <w:vertAlign w:val="superscript"/>
        </w:rPr>
        <w:t xml:space="preserve">o </w:t>
      </w:r>
      <w:r w:rsidRPr="005800EB">
        <w:rPr>
          <w:rFonts w:ascii="Times New Roman" w:eastAsia="Calibri" w:hAnsi="Times New Roman" w:cs="Times New Roman"/>
          <w:sz w:val="28"/>
          <w:szCs w:val="28"/>
        </w:rPr>
        <w:t>N to 6’ 50</w:t>
      </w:r>
      <w:r w:rsidRPr="005800EB">
        <w:rPr>
          <w:rFonts w:ascii="Times New Roman" w:eastAsia="Calibri" w:hAnsi="Times New Roman" w:cs="Times New Roman"/>
          <w:sz w:val="28"/>
          <w:szCs w:val="28"/>
          <w:vertAlign w:val="superscript"/>
        </w:rPr>
        <w:t xml:space="preserve">o </w:t>
      </w:r>
      <w:r w:rsidRPr="005800EB">
        <w:rPr>
          <w:rFonts w:ascii="Times New Roman" w:eastAsia="Calibri" w:hAnsi="Times New Roman" w:cs="Times New Roman"/>
          <w:sz w:val="28"/>
          <w:szCs w:val="28"/>
        </w:rPr>
        <w:t>N and 80’46</w:t>
      </w:r>
      <w:r w:rsidRPr="005800EB">
        <w:rPr>
          <w:rFonts w:ascii="Times New Roman" w:eastAsia="Calibri" w:hAnsi="Times New Roman" w:cs="Times New Roman"/>
          <w:sz w:val="28"/>
          <w:szCs w:val="28"/>
          <w:vertAlign w:val="superscript"/>
        </w:rPr>
        <w:t xml:space="preserve">o </w:t>
      </w:r>
      <w:r w:rsidRPr="005800EB">
        <w:rPr>
          <w:rFonts w:ascii="Times New Roman" w:eastAsia="Calibri" w:hAnsi="Times New Roman" w:cs="Times New Roman"/>
          <w:sz w:val="28"/>
          <w:szCs w:val="28"/>
        </w:rPr>
        <w:t>E to 80’51</w:t>
      </w:r>
      <w:r w:rsidRPr="005800EB">
        <w:rPr>
          <w:rFonts w:ascii="Times New Roman" w:eastAsia="Calibri" w:hAnsi="Times New Roman" w:cs="Times New Roman"/>
          <w:sz w:val="28"/>
          <w:szCs w:val="28"/>
          <w:vertAlign w:val="superscript"/>
        </w:rPr>
        <w:t xml:space="preserve">o </w:t>
      </w:r>
      <w:r w:rsidRPr="005800EB">
        <w:rPr>
          <w:rFonts w:ascii="Times New Roman" w:eastAsia="Calibri" w:hAnsi="Times New Roman" w:cs="Times New Roman"/>
          <w:sz w:val="28"/>
          <w:szCs w:val="28"/>
        </w:rPr>
        <w:t>E). The condition and successional development of the forest would be considered primary, undisturbed forest with no known impact by humans from timber or fuelwood harvest, livestock grazing or collection of non-timber forest products.  The park</w:t>
      </w:r>
      <w:r w:rsidRPr="005800EB">
        <w:rPr>
          <w:rFonts w:ascii="Times New Roman" w:hAnsi="Times New Roman" w:cs="Times New Roman"/>
          <w:sz w:val="28"/>
          <w:szCs w:val="28"/>
        </w:rPr>
        <w:t xml:space="preserve"> is managed under the jurisdiction of the Department of Wildlife Conservation, Sri Lanka</w:t>
      </w:r>
      <w:r w:rsidRPr="005800EB">
        <w:rPr>
          <w:rFonts w:ascii="Times New Roman" w:eastAsia="Calibri" w:hAnsi="Times New Roman" w:cs="Times New Roman"/>
          <w:color w:val="000000"/>
          <w:sz w:val="28"/>
          <w:szCs w:val="28"/>
        </w:rPr>
        <w:t>. It is situated on the</w:t>
      </w:r>
      <w:r w:rsidRPr="005800EB">
        <w:rPr>
          <w:rFonts w:ascii="Times New Roman" w:hAnsi="Times New Roman" w:cs="Times New Roman"/>
          <w:sz w:val="28"/>
          <w:szCs w:val="28"/>
        </w:rPr>
        <w:t xml:space="preserve"> highest plateau land of Sri Lanka and is characterized by undulating valleys and rolling hills (Fig. 1). The Park extends over an area of 3160 ha.</w:t>
      </w:r>
      <w:r w:rsidRPr="005800EB" w:rsidDel="00ED337F">
        <w:rPr>
          <w:rFonts w:ascii="Times New Roman" w:hAnsi="Times New Roman" w:cs="Times New Roman"/>
          <w:sz w:val="28"/>
          <w:szCs w:val="28"/>
        </w:rPr>
        <w:t xml:space="preserve"> </w:t>
      </w:r>
    </w:p>
    <w:p w:rsidR="005800EB" w:rsidRPr="005800EB" w:rsidRDefault="005800EB" w:rsidP="005800EB">
      <w:pPr>
        <w:spacing w:after="0" w:line="240" w:lineRule="auto"/>
        <w:rPr>
          <w:rFonts w:ascii="Times New Roman" w:hAnsi="Times New Roman" w:cs="Times New Roman"/>
          <w:b/>
          <w:bCs/>
          <w:sz w:val="28"/>
          <w:szCs w:val="28"/>
        </w:rPr>
      </w:pPr>
    </w:p>
    <w:p w:rsidR="005800EB" w:rsidRPr="005800EB" w:rsidRDefault="005800EB" w:rsidP="005800EB">
      <w:pPr>
        <w:spacing w:after="0" w:line="240" w:lineRule="auto"/>
        <w:rPr>
          <w:rFonts w:ascii="Times New Roman" w:hAnsi="Times New Roman" w:cs="Times New Roman"/>
          <w:sz w:val="28"/>
          <w:szCs w:val="28"/>
        </w:rPr>
      </w:pPr>
      <w:r w:rsidRPr="005800EB">
        <w:rPr>
          <w:rFonts w:ascii="Times New Roman" w:hAnsi="Times New Roman" w:cs="Times New Roman"/>
          <w:sz w:val="28"/>
          <w:szCs w:val="28"/>
        </w:rPr>
        <w:t>Mean annual temperature of HPNP is 15</w:t>
      </w:r>
      <w:r w:rsidRPr="005800EB">
        <w:rPr>
          <w:rFonts w:ascii="Times New Roman" w:hAnsi="Times New Roman" w:cs="Times New Roman"/>
          <w:sz w:val="28"/>
          <w:szCs w:val="28"/>
          <w:vertAlign w:val="superscript"/>
        </w:rPr>
        <w:t xml:space="preserve">o </w:t>
      </w:r>
      <w:r w:rsidRPr="005800EB">
        <w:rPr>
          <w:rFonts w:ascii="Times New Roman" w:hAnsi="Times New Roman" w:cs="Times New Roman"/>
          <w:sz w:val="28"/>
          <w:szCs w:val="28"/>
        </w:rPr>
        <w:t>C</w:t>
      </w:r>
      <w:r w:rsidRPr="005800EB">
        <w:rPr>
          <w:rFonts w:ascii="Times New Roman" w:hAnsi="Times New Roman" w:cs="Times New Roman"/>
          <w:color w:val="000000"/>
          <w:sz w:val="28"/>
          <w:szCs w:val="28"/>
        </w:rPr>
        <w:t xml:space="preserve"> </w:t>
      </w:r>
      <w:r w:rsidRPr="005800EB">
        <w:rPr>
          <w:rFonts w:ascii="Times New Roman" w:hAnsi="Times New Roman" w:cs="Times New Roman"/>
          <w:color w:val="000000"/>
          <w:sz w:val="28"/>
          <w:szCs w:val="28"/>
        </w:rPr>
        <w:fldChar w:fldCharType="begin"/>
      </w:r>
      <w:r w:rsidRPr="005800EB">
        <w:rPr>
          <w:rFonts w:ascii="Times New Roman" w:hAnsi="Times New Roman" w:cs="Times New Roman"/>
          <w:color w:val="000000"/>
          <w:sz w:val="28"/>
          <w:szCs w:val="28"/>
        </w:rPr>
        <w:instrText xml:space="preserve"> ADDIN EN.CITE &lt;EndNote&gt;&lt;Cite&gt;&lt;Author&gt;DWC&lt;/Author&gt;&lt;Year&gt;2007&lt;/Year&gt;&lt;RecNum&gt;2&lt;/RecNum&gt;&lt;DisplayText&gt;(DWC, 2007)&lt;/DisplayText&gt;&lt;record&gt;&lt;rec-number&gt;2&lt;/rec-number&gt;&lt;foreign-keys&gt;&lt;key app="EN" db-id="w5tvd2epbxvvzbefvs3p522xv2vpprapetz5"&gt;2&lt;/key&gt;&lt;key app="ENWeb" db-id=""&gt;0&lt;/key&gt;&lt;/foreign-keys&gt;&lt;ref-type name="Report"&gt;27&lt;/ref-type&gt;&lt;contributors&gt;&lt;authors&gt;&lt;author&gt;DWC&lt;/author&gt;&lt;/authors&gt;&lt;/contributors&gt;&lt;titles&gt;&lt;title&gt;Biodiversity baseline survey: Horton plains national park&lt;/title&gt;&lt;secondary-title&gt;Protected Areas Management and Wildlife Conservation Project&lt;/secondary-title&gt;&lt;/titles&gt;&lt;dates&gt;&lt;year&gt;2007&lt;/year&gt;&lt;/dates&gt;&lt;pub-location&gt;Department of Wildlife Conservation, Ministry of Environment and Natural Resources, Sri Lanka&lt;/pub-location&gt;&lt;isbn&gt;ADB Loan Number 1767-SRI (SF)&lt;/isbn&gt;&lt;urls&gt;&lt;/urls&gt;&lt;/record&gt;&lt;/Cite&gt;&lt;/EndNote&gt;</w:instrText>
      </w:r>
      <w:r w:rsidRPr="005800EB">
        <w:rPr>
          <w:rFonts w:ascii="Times New Roman" w:hAnsi="Times New Roman" w:cs="Times New Roman"/>
          <w:color w:val="000000"/>
          <w:sz w:val="28"/>
          <w:szCs w:val="28"/>
        </w:rPr>
        <w:fldChar w:fldCharType="separate"/>
      </w:r>
      <w:r w:rsidRPr="005800EB">
        <w:rPr>
          <w:rFonts w:ascii="Times New Roman" w:hAnsi="Times New Roman" w:cs="Times New Roman"/>
          <w:noProof/>
          <w:color w:val="000000"/>
          <w:sz w:val="28"/>
          <w:szCs w:val="28"/>
        </w:rPr>
        <w:t>(</w:t>
      </w:r>
      <w:hyperlink w:anchor="_ENREF_15" w:tooltip="DWC, 2007 #2" w:history="1">
        <w:r w:rsidRPr="005800EB">
          <w:rPr>
            <w:rFonts w:ascii="Times New Roman" w:hAnsi="Times New Roman" w:cs="Times New Roman"/>
            <w:noProof/>
            <w:color w:val="000000"/>
            <w:sz w:val="28"/>
            <w:szCs w:val="28"/>
          </w:rPr>
          <w:t>DWC, 2007</w:t>
        </w:r>
      </w:hyperlink>
      <w:r w:rsidRPr="005800EB">
        <w:rPr>
          <w:rFonts w:ascii="Times New Roman" w:hAnsi="Times New Roman" w:cs="Times New Roman"/>
          <w:noProof/>
          <w:color w:val="000000"/>
          <w:sz w:val="28"/>
          <w:szCs w:val="28"/>
        </w:rPr>
        <w:t>)</w:t>
      </w:r>
      <w:r w:rsidRPr="005800EB">
        <w:rPr>
          <w:rFonts w:ascii="Times New Roman" w:hAnsi="Times New Roman" w:cs="Times New Roman"/>
          <w:color w:val="000000"/>
          <w:sz w:val="28"/>
          <w:szCs w:val="28"/>
        </w:rPr>
        <w:fldChar w:fldCharType="end"/>
      </w:r>
      <w:r w:rsidRPr="005800EB">
        <w:rPr>
          <w:rFonts w:ascii="Times New Roman" w:hAnsi="Times New Roman" w:cs="Times New Roman"/>
          <w:sz w:val="28"/>
          <w:szCs w:val="28"/>
        </w:rPr>
        <w:t xml:space="preserve">, with an annual precipitation of 2150 mm </w:t>
      </w:r>
      <w:r w:rsidRPr="005800EB">
        <w:rPr>
          <w:rFonts w:ascii="Times New Roman" w:hAnsi="Times New Roman" w:cs="Times New Roman"/>
          <w:sz w:val="28"/>
          <w:szCs w:val="28"/>
        </w:rPr>
        <w:fldChar w:fldCharType="begin"/>
      </w:r>
      <w:r w:rsidRPr="005800EB">
        <w:rPr>
          <w:rFonts w:ascii="Times New Roman" w:hAnsi="Times New Roman" w:cs="Times New Roman"/>
          <w:sz w:val="28"/>
          <w:szCs w:val="28"/>
        </w:rPr>
        <w:instrText xml:space="preserve"> ADDIN EN.CITE &lt;EndNote&gt;&lt;Cite&gt;&lt;Author&gt;DWC&lt;/Author&gt;&lt;Year&gt;2007&lt;/Year&gt;&lt;RecNum&gt;2&lt;/RecNum&gt;&lt;DisplayText&gt;(DWC, 2007)&lt;/DisplayText&gt;&lt;record&gt;&lt;rec-number&gt;2&lt;/rec-number&gt;&lt;foreign-keys&gt;&lt;key app="EN" db-id="w5tvd2epbxvvzbefvs3p522xv2vpprapetz5"&gt;2&lt;/key&gt;&lt;key app="ENWeb" db-id=""&gt;0&lt;/key&gt;&lt;/foreign-keys&gt;&lt;ref-type name="Report"&gt;27&lt;/ref-type&gt;&lt;contributors&gt;&lt;authors&gt;&lt;author&gt;DWC&lt;/author&gt;&lt;/authors&gt;&lt;/contributors&gt;&lt;titles&gt;&lt;title&gt;Biodiversity baseline survey: Horton plains national park&lt;/title&gt;&lt;secondary-title&gt;Protected Areas Management and Wildlife Conservation Project&lt;/secondary-title&gt;&lt;/titles&gt;&lt;dates&gt;&lt;year&gt;2007&lt;/year&gt;&lt;/dates&gt;&lt;pub-location&gt;Department of Wildlife Conservation, Ministry of Environment and Natural Resources, Sri Lanka&lt;/pub-location&gt;&lt;isbn&gt;ADB Loan Number 1767-SRI (SF)&lt;/isbn&gt;&lt;urls&gt;&lt;/urls&gt;&lt;/record&gt;&lt;/Cite&gt;&lt;/EndNote&gt;</w:instrText>
      </w:r>
      <w:r w:rsidRPr="005800EB">
        <w:rPr>
          <w:rFonts w:ascii="Times New Roman" w:hAnsi="Times New Roman" w:cs="Times New Roman"/>
          <w:sz w:val="28"/>
          <w:szCs w:val="28"/>
        </w:rPr>
        <w:fldChar w:fldCharType="separate"/>
      </w:r>
      <w:r w:rsidRPr="005800EB">
        <w:rPr>
          <w:rFonts w:ascii="Times New Roman" w:hAnsi="Times New Roman" w:cs="Times New Roman"/>
          <w:noProof/>
          <w:sz w:val="28"/>
          <w:szCs w:val="28"/>
        </w:rPr>
        <w:t>(</w:t>
      </w:r>
      <w:hyperlink w:anchor="_ENREF_15" w:tooltip="DWC, 2007 #2" w:history="1">
        <w:r w:rsidRPr="005800EB">
          <w:rPr>
            <w:rFonts w:ascii="Times New Roman" w:hAnsi="Times New Roman" w:cs="Times New Roman"/>
            <w:noProof/>
            <w:sz w:val="28"/>
            <w:szCs w:val="28"/>
          </w:rPr>
          <w:t>DWC, 2007</w:t>
        </w:r>
      </w:hyperlink>
      <w:r w:rsidRPr="005800EB">
        <w:rPr>
          <w:rFonts w:ascii="Times New Roman" w:hAnsi="Times New Roman" w:cs="Times New Roman"/>
          <w:noProof/>
          <w:sz w:val="28"/>
          <w:szCs w:val="28"/>
        </w:rPr>
        <w:t>)</w:t>
      </w:r>
      <w:r w:rsidRPr="005800EB">
        <w:rPr>
          <w:rFonts w:ascii="Times New Roman" w:hAnsi="Times New Roman" w:cs="Times New Roman"/>
          <w:sz w:val="28"/>
          <w:szCs w:val="28"/>
        </w:rPr>
        <w:fldChar w:fldCharType="end"/>
      </w:r>
      <w:r w:rsidRPr="005800EB">
        <w:rPr>
          <w:rFonts w:ascii="Times New Roman" w:hAnsi="Times New Roman" w:cs="Times New Roman"/>
          <w:sz w:val="28"/>
          <w:szCs w:val="28"/>
        </w:rPr>
        <w:t xml:space="preserve">, and a minimum monthly precipitation of 100 mm </w:t>
      </w:r>
      <w:r w:rsidRPr="005800EB">
        <w:rPr>
          <w:rFonts w:ascii="Times New Roman" w:hAnsi="Times New Roman" w:cs="Times New Roman"/>
          <w:sz w:val="28"/>
          <w:szCs w:val="28"/>
        </w:rPr>
        <w:fldChar w:fldCharType="begin"/>
      </w:r>
      <w:r w:rsidRPr="005800EB">
        <w:rPr>
          <w:rFonts w:ascii="Times New Roman" w:hAnsi="Times New Roman" w:cs="Times New Roman"/>
          <w:sz w:val="28"/>
          <w:szCs w:val="28"/>
        </w:rPr>
        <w:instrText xml:space="preserve"> ADDIN EN.CITE &lt;EndNote&gt;&lt;Cite&gt;&lt;Author&gt;Bruijnzeel&lt;/Author&gt;&lt;Year&gt;2011&lt;/Year&gt;&lt;RecNum&gt;98&lt;/RecNum&gt;&lt;DisplayText&gt;(Bruijnzeel and Scatena, 2011)&lt;/DisplayText&gt;&lt;record&gt;&lt;rec-number&gt;98&lt;/rec-number&gt;&lt;foreign-keys&gt;&lt;key app="EN" db-id="w5tvd2epbxvvzbefvs3p522xv2vpprapetz5"&gt;98&lt;/key&gt;&lt;/foreign-keys&gt;&lt;ref-type name="Journal Article"&gt;17&lt;/ref-type&gt;&lt;contributors&gt;&lt;authors&gt;&lt;author&gt;Bruijnzeel, L.A.&lt;/author&gt;&lt;author&gt;Scatena, F.N.&lt;/author&gt;&lt;/authors&gt;&lt;/contributors&gt;&lt;titles&gt;&lt;title&gt;Hydrometeorology of tropical montane cloud forests&lt;/title&gt;&lt;secondary-title&gt;Hydrological processes&lt;/secondary-title&gt;&lt;/titles&gt;&lt;periodical&gt;&lt;full-title&gt;Hydrological processes&lt;/full-title&gt;&lt;/periodical&gt;&lt;pages&gt;319-326&lt;/pages&gt;&lt;volume&gt;25&lt;/volume&gt;&lt;dates&gt;&lt;year&gt;2011&lt;/year&gt;&lt;/dates&gt;&lt;urls&gt;&lt;/urls&gt;&lt;/record&gt;&lt;/Cite&gt;&lt;/EndNote&gt;</w:instrText>
      </w:r>
      <w:r w:rsidRPr="005800EB">
        <w:rPr>
          <w:rFonts w:ascii="Times New Roman" w:hAnsi="Times New Roman" w:cs="Times New Roman"/>
          <w:sz w:val="28"/>
          <w:szCs w:val="28"/>
        </w:rPr>
        <w:fldChar w:fldCharType="separate"/>
      </w:r>
      <w:r w:rsidRPr="005800EB">
        <w:rPr>
          <w:rFonts w:ascii="Times New Roman" w:hAnsi="Times New Roman" w:cs="Times New Roman"/>
          <w:noProof/>
          <w:sz w:val="28"/>
          <w:szCs w:val="28"/>
        </w:rPr>
        <w:t>(</w:t>
      </w:r>
      <w:hyperlink w:anchor="_ENREF_5" w:tooltip="Bruijnzeel, 2011 #98" w:history="1">
        <w:r w:rsidRPr="005800EB">
          <w:rPr>
            <w:rFonts w:ascii="Times New Roman" w:hAnsi="Times New Roman" w:cs="Times New Roman"/>
            <w:noProof/>
            <w:sz w:val="28"/>
            <w:szCs w:val="28"/>
          </w:rPr>
          <w:t>Bruijnzeel and Scatena, 2011</w:t>
        </w:r>
      </w:hyperlink>
      <w:r w:rsidRPr="005800EB">
        <w:rPr>
          <w:rFonts w:ascii="Times New Roman" w:hAnsi="Times New Roman" w:cs="Times New Roman"/>
          <w:noProof/>
          <w:sz w:val="28"/>
          <w:szCs w:val="28"/>
        </w:rPr>
        <w:t>)</w:t>
      </w:r>
      <w:r w:rsidRPr="005800EB">
        <w:rPr>
          <w:rFonts w:ascii="Times New Roman" w:hAnsi="Times New Roman" w:cs="Times New Roman"/>
          <w:sz w:val="28"/>
          <w:szCs w:val="28"/>
        </w:rPr>
        <w:fldChar w:fldCharType="end"/>
      </w:r>
      <w:r w:rsidRPr="005800EB">
        <w:rPr>
          <w:rFonts w:ascii="Times New Roman" w:hAnsi="Times New Roman" w:cs="Times New Roman"/>
          <w:sz w:val="28"/>
          <w:szCs w:val="28"/>
        </w:rPr>
        <w:t xml:space="preserve">. </w:t>
      </w:r>
      <w:r w:rsidRPr="005800EB">
        <w:rPr>
          <w:rFonts w:ascii="Times New Roman" w:hAnsi="Times New Roman" w:cs="Times New Roman"/>
          <w:sz w:val="28"/>
          <w:szCs w:val="28"/>
          <w:lang w:val="en-AU"/>
        </w:rPr>
        <w:t xml:space="preserve">Southwest monsoons bring more rains to the study site during May-July, than northeast monsoons (October-November) </w:t>
      </w:r>
      <w:r w:rsidRPr="005800EB">
        <w:rPr>
          <w:rFonts w:ascii="Times New Roman" w:hAnsi="Times New Roman" w:cs="Times New Roman"/>
          <w:color w:val="000000"/>
          <w:sz w:val="28"/>
          <w:szCs w:val="28"/>
        </w:rPr>
        <w:t>with drier inter-monsoonal periods in August and January to March (DWC, 2007)</w:t>
      </w:r>
      <w:r w:rsidRPr="005800EB">
        <w:rPr>
          <w:rFonts w:ascii="Times New Roman" w:hAnsi="Times New Roman" w:cs="Times New Roman"/>
          <w:sz w:val="28"/>
          <w:szCs w:val="28"/>
          <w:lang w:val="en-AU"/>
        </w:rPr>
        <w:t xml:space="preserve">. </w:t>
      </w:r>
      <w:r w:rsidRPr="005800EB">
        <w:rPr>
          <w:rFonts w:ascii="Times New Roman" w:hAnsi="Times New Roman" w:cs="Times New Roman"/>
          <w:sz w:val="28"/>
          <w:szCs w:val="28"/>
        </w:rPr>
        <w:t>F</w:t>
      </w:r>
      <w:r w:rsidRPr="005800EB">
        <w:rPr>
          <w:rFonts w:ascii="Times New Roman" w:hAnsi="Times New Roman" w:cs="Times New Roman"/>
          <w:color w:val="000000"/>
          <w:sz w:val="28"/>
          <w:szCs w:val="28"/>
        </w:rPr>
        <w:t xml:space="preserve">requent mist occurs during early afternoons and may continue throughout the whole night, especially during the southwest monsoon period. Cloud deposition contributes significantly to total precipitation especially during the southwest monsoon when gale-strength winds can also occur </w:t>
      </w:r>
      <w:r w:rsidRPr="005800EB">
        <w:rPr>
          <w:rFonts w:ascii="Times New Roman" w:hAnsi="Times New Roman" w:cs="Times New Roman"/>
          <w:color w:val="000000"/>
          <w:sz w:val="28"/>
          <w:szCs w:val="28"/>
        </w:rPr>
        <w:fldChar w:fldCharType="begin"/>
      </w:r>
      <w:r w:rsidRPr="005800EB">
        <w:rPr>
          <w:rFonts w:ascii="Times New Roman" w:hAnsi="Times New Roman" w:cs="Times New Roman"/>
          <w:color w:val="000000"/>
          <w:sz w:val="28"/>
          <w:szCs w:val="28"/>
        </w:rPr>
        <w:instrText xml:space="preserve"> ADDIN EN.CITE &lt;EndNote&gt;&lt;Cite&gt;&lt;Author&gt;DWC&lt;/Author&gt;&lt;Year&gt;2007&lt;/Year&gt;&lt;RecNum&gt;2&lt;/RecNum&gt;&lt;DisplayText&gt;(DWC, 2007)&lt;/DisplayText&gt;&lt;record&gt;&lt;rec-number&gt;2&lt;/rec-number&gt;&lt;foreign-keys&gt;&lt;key app="EN" db-id="w5tvd2epbxvvzbefvs3p522xv2vpprapetz5"&gt;2&lt;/key&gt;&lt;key app="ENWeb" db-id=""&gt;0&lt;/key&gt;&lt;/foreign-keys&gt;&lt;ref-type name="Report"&gt;27&lt;/ref-type&gt;&lt;contributors&gt;&lt;authors&gt;&lt;author&gt;DWC&lt;/author&gt;&lt;/authors&gt;&lt;/contributors&gt;&lt;titles&gt;&lt;title&gt;Biodiversity baseline survey: Horton plains national park&lt;/title&gt;&lt;secondary-title&gt;Protected Areas Management and Wildlife Conservation Project&lt;/secondary-title&gt;&lt;/titles&gt;&lt;dates&gt;&lt;year&gt;2007&lt;/year&gt;&lt;/dates&gt;&lt;pub-location&gt;Department of Wildlife Conservation, Ministry of Environment and Natural Resources, Sri Lanka&lt;/pub-location&gt;&lt;isbn&gt;ADB Loan Number 1767-SRI (SF)&lt;/isbn&gt;&lt;urls&gt;&lt;/urls&gt;&lt;/record&gt;&lt;/Cite&gt;&lt;/EndNote&gt;</w:instrText>
      </w:r>
      <w:r w:rsidRPr="005800EB">
        <w:rPr>
          <w:rFonts w:ascii="Times New Roman" w:hAnsi="Times New Roman" w:cs="Times New Roman"/>
          <w:color w:val="000000"/>
          <w:sz w:val="28"/>
          <w:szCs w:val="28"/>
        </w:rPr>
        <w:fldChar w:fldCharType="separate"/>
      </w:r>
      <w:r w:rsidRPr="005800EB">
        <w:rPr>
          <w:rFonts w:ascii="Times New Roman" w:hAnsi="Times New Roman" w:cs="Times New Roman"/>
          <w:noProof/>
          <w:color w:val="000000"/>
          <w:sz w:val="28"/>
          <w:szCs w:val="28"/>
        </w:rPr>
        <w:t>(</w:t>
      </w:r>
      <w:hyperlink w:anchor="_ENREF_15" w:tooltip="DWC, 2007 #2" w:history="1">
        <w:r w:rsidRPr="005800EB">
          <w:rPr>
            <w:rFonts w:ascii="Times New Roman" w:hAnsi="Times New Roman" w:cs="Times New Roman"/>
            <w:noProof/>
            <w:color w:val="000000"/>
            <w:sz w:val="28"/>
            <w:szCs w:val="28"/>
          </w:rPr>
          <w:t>DWC, 2007</w:t>
        </w:r>
      </w:hyperlink>
      <w:r w:rsidRPr="005800EB">
        <w:rPr>
          <w:rFonts w:ascii="Times New Roman" w:hAnsi="Times New Roman" w:cs="Times New Roman"/>
          <w:noProof/>
          <w:color w:val="000000"/>
          <w:sz w:val="28"/>
          <w:szCs w:val="28"/>
        </w:rPr>
        <w:t>)</w:t>
      </w:r>
      <w:r w:rsidRPr="005800EB">
        <w:rPr>
          <w:rFonts w:ascii="Times New Roman" w:hAnsi="Times New Roman" w:cs="Times New Roman"/>
          <w:color w:val="000000"/>
          <w:sz w:val="28"/>
          <w:szCs w:val="28"/>
        </w:rPr>
        <w:fldChar w:fldCharType="end"/>
      </w:r>
      <w:r w:rsidRPr="005800EB">
        <w:rPr>
          <w:rFonts w:ascii="Times New Roman" w:hAnsi="Times New Roman" w:cs="Times New Roman"/>
          <w:color w:val="000000"/>
          <w:sz w:val="28"/>
          <w:szCs w:val="28"/>
        </w:rPr>
        <w:t xml:space="preserve">. </w:t>
      </w:r>
    </w:p>
    <w:p w:rsidR="005800EB" w:rsidRPr="005800EB" w:rsidRDefault="005800EB" w:rsidP="005800EB">
      <w:pPr>
        <w:spacing w:after="0" w:line="240" w:lineRule="auto"/>
        <w:rPr>
          <w:rFonts w:ascii="Times New Roman" w:hAnsi="Times New Roman" w:cs="Times New Roman"/>
          <w:sz w:val="28"/>
          <w:szCs w:val="28"/>
        </w:rPr>
      </w:pPr>
    </w:p>
    <w:p w:rsidR="005800EB" w:rsidRPr="005800EB" w:rsidRDefault="005800EB" w:rsidP="005800EB">
      <w:pPr>
        <w:spacing w:after="0" w:line="240" w:lineRule="auto"/>
        <w:rPr>
          <w:rFonts w:ascii="Times New Roman" w:hAnsi="Times New Roman" w:cs="Times New Roman"/>
          <w:sz w:val="28"/>
          <w:szCs w:val="28"/>
        </w:rPr>
      </w:pPr>
      <w:r w:rsidRPr="005800EB">
        <w:rPr>
          <w:rFonts w:ascii="Times New Roman" w:hAnsi="Times New Roman" w:cs="Times New Roman"/>
          <w:sz w:val="28"/>
          <w:szCs w:val="28"/>
        </w:rPr>
        <w:t>Most of the park area is covered with</w:t>
      </w:r>
      <w:r w:rsidRPr="005800EB">
        <w:rPr>
          <w:rFonts w:ascii="Times New Roman" w:hAnsi="Times New Roman" w:cs="Times New Roman"/>
          <w:i/>
          <w:sz w:val="28"/>
          <w:szCs w:val="28"/>
        </w:rPr>
        <w:t xml:space="preserve"> </w:t>
      </w:r>
      <w:r w:rsidRPr="005800EB">
        <w:rPr>
          <w:rFonts w:ascii="Times New Roman" w:hAnsi="Times New Roman" w:cs="Times New Roman"/>
          <w:sz w:val="28"/>
          <w:szCs w:val="28"/>
        </w:rPr>
        <w:t xml:space="preserve">tropical montane cloud forests (70.4 %) at elevations between </w:t>
      </w:r>
      <w:r w:rsidRPr="005800EB">
        <w:rPr>
          <w:rFonts w:ascii="Times New Roman" w:eastAsia="Calibri" w:hAnsi="Times New Roman" w:cs="Times New Roman"/>
          <w:color w:val="000000"/>
          <w:sz w:val="28"/>
          <w:szCs w:val="28"/>
        </w:rPr>
        <w:t>2100 m to 2300 m</w:t>
      </w:r>
      <w:r w:rsidRPr="005800EB">
        <w:rPr>
          <w:rFonts w:ascii="Times New Roman" w:hAnsi="Times New Roman" w:cs="Times New Roman"/>
          <w:sz w:val="28"/>
          <w:szCs w:val="28"/>
        </w:rPr>
        <w:t xml:space="preserve">. Grasslands defined by tall tussock grass (18.4 %) and carpet grasses (2 %) occupy most of the remaining lower slopes and </w:t>
      </w:r>
      <w:r w:rsidRPr="005800EB">
        <w:rPr>
          <w:rFonts w:ascii="Times New Roman" w:hAnsi="Times New Roman" w:cs="Times New Roman"/>
          <w:sz w:val="28"/>
          <w:szCs w:val="28"/>
        </w:rPr>
        <w:lastRenderedPageBreak/>
        <w:t xml:space="preserve">hollows of the park (see Fig. 2). In addition, some riparian areas comprise dwarf bamboo, </w:t>
      </w:r>
      <w:proofErr w:type="spellStart"/>
      <w:r w:rsidRPr="005800EB">
        <w:rPr>
          <w:rFonts w:ascii="Times New Roman" w:hAnsi="Times New Roman" w:cs="Times New Roman"/>
          <w:i/>
          <w:sz w:val="28"/>
          <w:szCs w:val="28"/>
        </w:rPr>
        <w:t>Arundinaria</w:t>
      </w:r>
      <w:proofErr w:type="spellEnd"/>
      <w:r w:rsidRPr="005800EB">
        <w:rPr>
          <w:rFonts w:ascii="Times New Roman" w:hAnsi="Times New Roman" w:cs="Times New Roman"/>
          <w:i/>
          <w:sz w:val="28"/>
          <w:szCs w:val="28"/>
        </w:rPr>
        <w:t xml:space="preserve"> </w:t>
      </w:r>
      <w:proofErr w:type="spellStart"/>
      <w:r w:rsidRPr="005800EB">
        <w:rPr>
          <w:rFonts w:ascii="Times New Roman" w:hAnsi="Times New Roman" w:cs="Times New Roman"/>
          <w:i/>
          <w:sz w:val="28"/>
          <w:szCs w:val="28"/>
        </w:rPr>
        <w:t>densifolia</w:t>
      </w:r>
      <w:proofErr w:type="spellEnd"/>
      <w:r w:rsidRPr="005800EB">
        <w:rPr>
          <w:rFonts w:ascii="Times New Roman" w:hAnsi="Times New Roman" w:cs="Times New Roman"/>
          <w:sz w:val="28"/>
          <w:szCs w:val="28"/>
        </w:rPr>
        <w:t xml:space="preserve"> </w:t>
      </w:r>
      <w:r w:rsidRPr="005800EB">
        <w:rPr>
          <w:rFonts w:ascii="Times New Roman" w:hAnsi="Times New Roman" w:cs="Times New Roman"/>
          <w:sz w:val="28"/>
          <w:szCs w:val="28"/>
        </w:rPr>
        <w:fldChar w:fldCharType="begin"/>
      </w:r>
      <w:r w:rsidRPr="005800EB">
        <w:rPr>
          <w:rFonts w:ascii="Times New Roman" w:hAnsi="Times New Roman" w:cs="Times New Roman"/>
          <w:sz w:val="28"/>
          <w:szCs w:val="28"/>
        </w:rPr>
        <w:instrText xml:space="preserve"> ADDIN EN.CITE &lt;EndNote&gt;&lt;Cite&gt;&lt;Author&gt;Ediriweera&lt;/Author&gt;&lt;Year&gt;2008&lt;/Year&gt;&lt;RecNum&gt;4&lt;/RecNum&gt;&lt;DisplayText&gt;(Ediriweera&lt;style face="italic"&gt; et al.&lt;/style&gt;, 2008)&lt;/DisplayText&gt;&lt;record&gt;&lt;rec-number&gt;4&lt;/rec-number&gt;&lt;foreign-keys&gt;&lt;key app="EN" db-id="w5tvd2epbxvvzbefvs3p522xv2vpprapetz5"&gt;4&lt;/key&gt;&lt;key app="ENWeb" db-id=""&gt;0&lt;/key&gt;&lt;/foreign-keys&gt;&lt;ref-type name="Conference Proceedings"&gt;10&lt;/ref-type&gt;&lt;contributors&gt;&lt;authors&gt;&lt;author&gt;Sisira Ediriweera&lt;/author&gt;&lt;author&gt;Sumith Pathirana&lt;/author&gt;&lt;author&gt;B.M.P. Singhakumara&lt;/author&gt;&lt;author&gt;P.Wickramagamage&lt;/author&gt;&lt;/authors&gt;&lt;/contributors&gt;&lt;titles&gt;&lt;title&gt;Monitoring forest dieback severity and plant communities diversity using multi-temporal satellite data in the horton plain national park, sri lanka&lt;/title&gt;&lt;secondary-title&gt;proceedings of the 29th Asian Conference on Remote Sensing&lt;/secondary-title&gt;&lt;/titles&gt;&lt;dates&gt;&lt;year&gt;2008&lt;/year&gt;&lt;/dates&gt;&lt;pub-location&gt;Colombo, Sri Lanka&lt;/pub-location&gt;&lt;urls&gt;&lt;/urls&gt;&lt;/record&gt;&lt;/Cite&gt;&lt;/EndNote&gt;</w:instrText>
      </w:r>
      <w:r w:rsidRPr="005800EB">
        <w:rPr>
          <w:rFonts w:ascii="Times New Roman" w:hAnsi="Times New Roman" w:cs="Times New Roman"/>
          <w:sz w:val="28"/>
          <w:szCs w:val="28"/>
        </w:rPr>
        <w:fldChar w:fldCharType="separate"/>
      </w:r>
      <w:r w:rsidRPr="005800EB">
        <w:rPr>
          <w:rFonts w:ascii="Times New Roman" w:hAnsi="Times New Roman" w:cs="Times New Roman"/>
          <w:noProof/>
          <w:sz w:val="28"/>
          <w:szCs w:val="28"/>
        </w:rPr>
        <w:t>(</w:t>
      </w:r>
      <w:hyperlink w:anchor="_ENREF_16" w:tooltip="Ediriweera, 2008 #4" w:history="1">
        <w:r w:rsidRPr="005800EB">
          <w:rPr>
            <w:rFonts w:ascii="Times New Roman" w:hAnsi="Times New Roman" w:cs="Times New Roman"/>
            <w:noProof/>
            <w:sz w:val="28"/>
            <w:szCs w:val="28"/>
          </w:rPr>
          <w:t>Ediriweera</w:t>
        </w:r>
        <w:r w:rsidRPr="005800EB">
          <w:rPr>
            <w:rFonts w:ascii="Times New Roman" w:hAnsi="Times New Roman" w:cs="Times New Roman"/>
            <w:i/>
            <w:noProof/>
            <w:sz w:val="28"/>
            <w:szCs w:val="28"/>
          </w:rPr>
          <w:t xml:space="preserve"> et al.</w:t>
        </w:r>
        <w:r w:rsidRPr="005800EB">
          <w:rPr>
            <w:rFonts w:ascii="Times New Roman" w:hAnsi="Times New Roman" w:cs="Times New Roman"/>
            <w:noProof/>
            <w:sz w:val="28"/>
            <w:szCs w:val="28"/>
          </w:rPr>
          <w:t>, 2008</w:t>
        </w:r>
      </w:hyperlink>
      <w:r w:rsidRPr="005800EB">
        <w:rPr>
          <w:rFonts w:ascii="Times New Roman" w:hAnsi="Times New Roman" w:cs="Times New Roman"/>
          <w:noProof/>
          <w:sz w:val="28"/>
          <w:szCs w:val="28"/>
        </w:rPr>
        <w:t>)</w:t>
      </w:r>
      <w:r w:rsidRPr="005800EB">
        <w:rPr>
          <w:rFonts w:ascii="Times New Roman" w:hAnsi="Times New Roman" w:cs="Times New Roman"/>
          <w:sz w:val="28"/>
          <w:szCs w:val="28"/>
        </w:rPr>
        <w:fldChar w:fldCharType="end"/>
      </w:r>
      <w:r w:rsidRPr="005800EB">
        <w:rPr>
          <w:rFonts w:ascii="Times New Roman" w:hAnsi="Times New Roman" w:cs="Times New Roman"/>
          <w:sz w:val="28"/>
          <w:szCs w:val="28"/>
        </w:rPr>
        <w:t>.  When forest die-back was first noticed to actually start remains unknown but it was first reported in 1970s (</w:t>
      </w:r>
      <w:proofErr w:type="spellStart"/>
      <w:r w:rsidRPr="005800EB">
        <w:rPr>
          <w:rFonts w:ascii="Times New Roman" w:hAnsi="Times New Roman" w:cs="Times New Roman"/>
          <w:sz w:val="28"/>
          <w:szCs w:val="28"/>
        </w:rPr>
        <w:t>Perera</w:t>
      </w:r>
      <w:proofErr w:type="spellEnd"/>
      <w:r w:rsidRPr="005800EB">
        <w:rPr>
          <w:rFonts w:ascii="Times New Roman" w:hAnsi="Times New Roman" w:cs="Times New Roman"/>
          <w:sz w:val="28"/>
          <w:szCs w:val="28"/>
        </w:rPr>
        <w:t xml:space="preserve">, 1978) and has been observed to continue over time, largely reported in the non-peer reviewed gray literature (Werner, 1988; </w:t>
      </w:r>
      <w:proofErr w:type="spellStart"/>
      <w:r w:rsidRPr="005800EB">
        <w:rPr>
          <w:rFonts w:ascii="Times New Roman" w:hAnsi="Times New Roman" w:cs="Times New Roman"/>
          <w:bCs/>
          <w:sz w:val="28"/>
          <w:szCs w:val="28"/>
        </w:rPr>
        <w:t>Mahaliyanage</w:t>
      </w:r>
      <w:proofErr w:type="spellEnd"/>
      <w:r w:rsidRPr="005800EB">
        <w:rPr>
          <w:rFonts w:ascii="Times New Roman" w:hAnsi="Times New Roman" w:cs="Times New Roman"/>
          <w:bCs/>
          <w:sz w:val="28"/>
          <w:szCs w:val="28"/>
        </w:rPr>
        <w:t xml:space="preserve"> </w:t>
      </w:r>
      <w:r w:rsidRPr="005800EB">
        <w:rPr>
          <w:rFonts w:ascii="Times New Roman" w:hAnsi="Times New Roman" w:cs="Times New Roman"/>
          <w:bCs/>
          <w:i/>
          <w:sz w:val="28"/>
          <w:szCs w:val="28"/>
        </w:rPr>
        <w:t>et al</w:t>
      </w:r>
      <w:r w:rsidRPr="005800EB">
        <w:rPr>
          <w:rFonts w:ascii="Times New Roman" w:hAnsi="Times New Roman" w:cs="Times New Roman"/>
          <w:bCs/>
          <w:sz w:val="28"/>
          <w:szCs w:val="28"/>
        </w:rPr>
        <w:t xml:space="preserve">., 1999; </w:t>
      </w:r>
      <w:proofErr w:type="spellStart"/>
      <w:r w:rsidRPr="005800EB">
        <w:rPr>
          <w:rFonts w:ascii="Times New Roman" w:hAnsi="Times New Roman" w:cs="Times New Roman"/>
          <w:bCs/>
          <w:sz w:val="28"/>
          <w:szCs w:val="28"/>
        </w:rPr>
        <w:t>Ediriweera</w:t>
      </w:r>
      <w:proofErr w:type="spellEnd"/>
      <w:r w:rsidRPr="005800EB">
        <w:rPr>
          <w:rFonts w:ascii="Times New Roman" w:hAnsi="Times New Roman" w:cs="Times New Roman"/>
          <w:bCs/>
          <w:sz w:val="28"/>
          <w:szCs w:val="28"/>
        </w:rPr>
        <w:t xml:space="preserve"> </w:t>
      </w:r>
      <w:r w:rsidRPr="005800EB">
        <w:rPr>
          <w:rFonts w:ascii="Times New Roman" w:hAnsi="Times New Roman" w:cs="Times New Roman"/>
          <w:bCs/>
          <w:i/>
          <w:sz w:val="28"/>
          <w:szCs w:val="28"/>
        </w:rPr>
        <w:t>et al</w:t>
      </w:r>
      <w:r w:rsidRPr="005800EB">
        <w:rPr>
          <w:rFonts w:ascii="Times New Roman" w:hAnsi="Times New Roman" w:cs="Times New Roman"/>
          <w:bCs/>
          <w:sz w:val="28"/>
          <w:szCs w:val="28"/>
        </w:rPr>
        <w:t xml:space="preserve">., 2008; </w:t>
      </w:r>
      <w:proofErr w:type="spellStart"/>
      <w:r w:rsidRPr="005800EB">
        <w:rPr>
          <w:rFonts w:ascii="Times New Roman" w:hAnsi="Times New Roman" w:cs="Times New Roman"/>
          <w:bCs/>
          <w:sz w:val="28"/>
          <w:szCs w:val="28"/>
        </w:rPr>
        <w:t>Chandrajith</w:t>
      </w:r>
      <w:proofErr w:type="spellEnd"/>
      <w:r w:rsidRPr="005800EB">
        <w:rPr>
          <w:rFonts w:ascii="Times New Roman" w:hAnsi="Times New Roman" w:cs="Times New Roman"/>
          <w:bCs/>
          <w:sz w:val="28"/>
          <w:szCs w:val="28"/>
        </w:rPr>
        <w:t xml:space="preserve"> </w:t>
      </w:r>
      <w:r w:rsidRPr="005800EB">
        <w:rPr>
          <w:rFonts w:ascii="Times New Roman" w:hAnsi="Times New Roman" w:cs="Times New Roman"/>
          <w:bCs/>
          <w:i/>
          <w:sz w:val="28"/>
          <w:szCs w:val="28"/>
        </w:rPr>
        <w:t>et al</w:t>
      </w:r>
      <w:r w:rsidRPr="005800EB">
        <w:rPr>
          <w:rFonts w:ascii="Times New Roman" w:hAnsi="Times New Roman" w:cs="Times New Roman"/>
          <w:bCs/>
          <w:sz w:val="28"/>
          <w:szCs w:val="28"/>
        </w:rPr>
        <w:t xml:space="preserve">., 2009; </w:t>
      </w:r>
      <w:proofErr w:type="spellStart"/>
      <w:r w:rsidRPr="005800EB">
        <w:rPr>
          <w:rFonts w:ascii="Times New Roman" w:hAnsi="Times New Roman" w:cs="Times New Roman"/>
          <w:bCs/>
          <w:sz w:val="28"/>
          <w:szCs w:val="28"/>
        </w:rPr>
        <w:t>Kotinkaduwa</w:t>
      </w:r>
      <w:proofErr w:type="spellEnd"/>
      <w:r w:rsidRPr="005800EB">
        <w:rPr>
          <w:rFonts w:ascii="Times New Roman" w:hAnsi="Times New Roman" w:cs="Times New Roman"/>
          <w:bCs/>
          <w:sz w:val="28"/>
          <w:szCs w:val="28"/>
        </w:rPr>
        <w:t xml:space="preserve"> </w:t>
      </w:r>
      <w:r w:rsidRPr="005800EB">
        <w:rPr>
          <w:rFonts w:ascii="Times New Roman" w:hAnsi="Times New Roman" w:cs="Times New Roman"/>
          <w:bCs/>
          <w:i/>
          <w:sz w:val="28"/>
          <w:szCs w:val="28"/>
        </w:rPr>
        <w:t>et al</w:t>
      </w:r>
      <w:r w:rsidRPr="005800EB">
        <w:rPr>
          <w:rFonts w:ascii="Times New Roman" w:hAnsi="Times New Roman" w:cs="Times New Roman"/>
          <w:bCs/>
          <w:sz w:val="28"/>
          <w:szCs w:val="28"/>
        </w:rPr>
        <w:t>. 2011</w:t>
      </w:r>
      <w:r w:rsidRPr="005800EB">
        <w:rPr>
          <w:rFonts w:ascii="Times New Roman" w:hAnsi="Times New Roman" w:cs="Times New Roman"/>
          <w:sz w:val="28"/>
          <w:szCs w:val="28"/>
        </w:rPr>
        <w:t>).</w:t>
      </w:r>
    </w:p>
    <w:p w:rsidR="005800EB" w:rsidRPr="005800EB" w:rsidRDefault="005800EB" w:rsidP="005800EB">
      <w:pPr>
        <w:spacing w:after="0" w:line="240" w:lineRule="auto"/>
        <w:rPr>
          <w:rFonts w:ascii="Times New Roman" w:hAnsi="Times New Roman" w:cs="Times New Roman"/>
          <w:sz w:val="28"/>
          <w:szCs w:val="28"/>
        </w:rPr>
      </w:pPr>
    </w:p>
    <w:p w:rsidR="005800EB" w:rsidRPr="005800EB" w:rsidRDefault="005800EB" w:rsidP="005800EB">
      <w:pPr>
        <w:spacing w:after="0" w:line="240" w:lineRule="auto"/>
        <w:rPr>
          <w:rFonts w:ascii="Times New Roman" w:hAnsi="Times New Roman" w:cs="Times New Roman"/>
          <w:i/>
          <w:sz w:val="28"/>
          <w:szCs w:val="28"/>
        </w:rPr>
      </w:pPr>
      <w:r w:rsidRPr="005800EB">
        <w:rPr>
          <w:rFonts w:ascii="Times New Roman" w:hAnsi="Times New Roman" w:cs="Times New Roman"/>
          <w:i/>
          <w:sz w:val="28"/>
          <w:szCs w:val="28"/>
        </w:rPr>
        <w:t>Vegetation sampling and analysis</w:t>
      </w:r>
    </w:p>
    <w:p w:rsidR="005800EB" w:rsidRPr="005800EB" w:rsidRDefault="005800EB" w:rsidP="005800EB">
      <w:pPr>
        <w:spacing w:after="0" w:line="240" w:lineRule="auto"/>
        <w:rPr>
          <w:rFonts w:ascii="Times New Roman" w:hAnsi="Times New Roman" w:cs="Times New Roman"/>
          <w:sz w:val="28"/>
          <w:szCs w:val="28"/>
          <w:lang w:val="en-AU"/>
        </w:rPr>
      </w:pPr>
      <w:r w:rsidRPr="005800EB">
        <w:rPr>
          <w:rFonts w:ascii="Times New Roman" w:hAnsi="Times New Roman" w:cs="Times New Roman"/>
          <w:sz w:val="28"/>
          <w:szCs w:val="28"/>
        </w:rPr>
        <w:t xml:space="preserve">Thirty plots for the study were chosen randomly on a 1:50,000 map of HPNP with the aid of </w:t>
      </w:r>
      <w:proofErr w:type="spellStart"/>
      <w:r w:rsidRPr="005800EB">
        <w:rPr>
          <w:rFonts w:ascii="Times New Roman" w:hAnsi="Times New Roman" w:cs="Times New Roman"/>
          <w:sz w:val="28"/>
          <w:szCs w:val="28"/>
        </w:rPr>
        <w:t>Hawth's</w:t>
      </w:r>
      <w:proofErr w:type="spellEnd"/>
      <w:r w:rsidRPr="005800EB">
        <w:rPr>
          <w:rFonts w:ascii="Times New Roman" w:hAnsi="Times New Roman" w:cs="Times New Roman"/>
          <w:sz w:val="28"/>
          <w:szCs w:val="28"/>
        </w:rPr>
        <w:t xml:space="preserve"> Tools in ArcGIS software. One restriction imposed by the National Park Service was that all plots had to be placed within 200 m of a trail to enable access and to prevent any new trail being created within areas deemed wilderness. Plots were selected in forest between the 2100 m to 2300 m altitudinal range. This range represented where the forest was present across the undulating park plateau.  For each 20 m×15 m plot we measured all live and standing dead woody plants in which the diameter at breast height (DBH) ≥ 3 cm was tagged and enumerated between December 2016 and December 2017. Where plants were of uncertain taxonomy, voucher specimens were collected and verified by comparing with samples from the National Herbarium of the Royal Botanical Garden, </w:t>
      </w:r>
      <w:proofErr w:type="spellStart"/>
      <w:r w:rsidRPr="005800EB">
        <w:rPr>
          <w:rFonts w:ascii="Times New Roman" w:hAnsi="Times New Roman" w:cs="Times New Roman"/>
          <w:sz w:val="28"/>
          <w:szCs w:val="28"/>
        </w:rPr>
        <w:t>Peradeniya</w:t>
      </w:r>
      <w:proofErr w:type="spellEnd"/>
      <w:r w:rsidRPr="005800EB">
        <w:rPr>
          <w:rFonts w:ascii="Times New Roman" w:hAnsi="Times New Roman" w:cs="Times New Roman"/>
          <w:sz w:val="28"/>
          <w:szCs w:val="28"/>
        </w:rPr>
        <w:t xml:space="preserve">. </w:t>
      </w:r>
      <w:r w:rsidRPr="005800EB">
        <w:rPr>
          <w:rFonts w:ascii="Times New Roman" w:hAnsi="Times New Roman" w:cs="Times New Roman"/>
          <w:sz w:val="28"/>
          <w:szCs w:val="28"/>
          <w:lang w:val="en-AU"/>
        </w:rPr>
        <w:t xml:space="preserve">Crowns of each tagged tree was observed using Nikon® binoculars. Dieback status was recorded as described by a die-back scale (McLaughlin </w:t>
      </w:r>
      <w:r w:rsidRPr="005800EB">
        <w:rPr>
          <w:rFonts w:ascii="Times New Roman" w:hAnsi="Times New Roman" w:cs="Times New Roman"/>
          <w:i/>
          <w:sz w:val="28"/>
          <w:szCs w:val="28"/>
          <w:lang w:val="en-AU"/>
        </w:rPr>
        <w:t>et al</w:t>
      </w:r>
      <w:r w:rsidRPr="005800EB">
        <w:rPr>
          <w:rFonts w:ascii="Times New Roman" w:hAnsi="Times New Roman" w:cs="Times New Roman"/>
          <w:sz w:val="28"/>
          <w:szCs w:val="28"/>
          <w:lang w:val="en-AU"/>
        </w:rPr>
        <w:t>., 1992) with some modifications (</w:t>
      </w:r>
      <w:r w:rsidRPr="005800EB">
        <w:rPr>
          <w:rFonts w:ascii="Times New Roman" w:hAnsi="Times New Roman" w:cs="Times New Roman"/>
          <w:bCs/>
          <w:sz w:val="28"/>
          <w:szCs w:val="28"/>
          <w:lang w:val="en-AU"/>
        </w:rPr>
        <w:fldChar w:fldCharType="begin"/>
      </w:r>
      <w:r w:rsidRPr="005800EB">
        <w:rPr>
          <w:rFonts w:ascii="Times New Roman" w:hAnsi="Times New Roman" w:cs="Times New Roman"/>
          <w:bCs/>
          <w:sz w:val="28"/>
          <w:szCs w:val="28"/>
          <w:lang w:val="en-AU"/>
        </w:rPr>
        <w:instrText xml:space="preserve"> REF _Ref16938339 \h  \* MERGEFORMAT </w:instrText>
      </w:r>
      <w:r w:rsidRPr="005800EB">
        <w:rPr>
          <w:rFonts w:ascii="Times New Roman" w:hAnsi="Times New Roman" w:cs="Times New Roman"/>
          <w:bCs/>
          <w:sz w:val="28"/>
          <w:szCs w:val="28"/>
          <w:lang w:val="en-AU"/>
        </w:rPr>
        <w:fldChar w:fldCharType="separate"/>
      </w:r>
      <w:r w:rsidR="007E4679">
        <w:rPr>
          <w:rFonts w:ascii="Times New Roman" w:hAnsi="Times New Roman" w:cs="Times New Roman"/>
          <w:b/>
          <w:sz w:val="28"/>
          <w:szCs w:val="28"/>
        </w:rPr>
        <w:t>Error! Reference source not found.</w:t>
      </w:r>
      <w:r w:rsidRPr="005800EB">
        <w:rPr>
          <w:rFonts w:ascii="Times New Roman" w:hAnsi="Times New Roman" w:cs="Times New Roman"/>
          <w:bCs/>
          <w:sz w:val="28"/>
          <w:szCs w:val="28"/>
          <w:lang w:val="en-AU"/>
        </w:rPr>
        <w:fldChar w:fldCharType="end"/>
      </w:r>
      <w:r w:rsidRPr="005800EB">
        <w:rPr>
          <w:rFonts w:ascii="Times New Roman" w:hAnsi="Times New Roman" w:cs="Times New Roman"/>
          <w:bCs/>
          <w:sz w:val="28"/>
          <w:szCs w:val="28"/>
          <w:lang w:val="en-AU"/>
        </w:rPr>
        <w:t xml:space="preserve">a). </w:t>
      </w:r>
      <w:r w:rsidRPr="005800EB">
        <w:rPr>
          <w:rFonts w:ascii="Times New Roman" w:hAnsi="Times New Roman" w:cs="Times New Roman"/>
          <w:sz w:val="28"/>
          <w:szCs w:val="28"/>
          <w:lang w:val="en-AU"/>
        </w:rPr>
        <w:t xml:space="preserve">Bark damage </w:t>
      </w:r>
      <w:r w:rsidRPr="005800EB">
        <w:rPr>
          <w:rFonts w:ascii="Times New Roman" w:hAnsi="Times New Roman" w:cs="Times New Roman"/>
          <w:sz w:val="28"/>
          <w:szCs w:val="28"/>
        </w:rPr>
        <w:t>(both signs of browse and fraying)</w:t>
      </w:r>
      <w:r w:rsidRPr="005800EB">
        <w:rPr>
          <w:rFonts w:ascii="Times New Roman" w:hAnsi="Times New Roman" w:cs="Times New Roman"/>
          <w:sz w:val="28"/>
          <w:szCs w:val="28"/>
          <w:lang w:val="en-AU"/>
        </w:rPr>
        <w:t xml:space="preserve"> from sambar deer (</w:t>
      </w:r>
      <w:proofErr w:type="spellStart"/>
      <w:r w:rsidRPr="005800EB">
        <w:rPr>
          <w:rFonts w:ascii="Times New Roman" w:hAnsi="Times New Roman" w:cs="Times New Roman"/>
          <w:i/>
          <w:sz w:val="28"/>
          <w:szCs w:val="28"/>
          <w:lang w:val="en-AU"/>
        </w:rPr>
        <w:t>Rusa</w:t>
      </w:r>
      <w:proofErr w:type="spellEnd"/>
      <w:r w:rsidRPr="005800EB">
        <w:rPr>
          <w:rFonts w:ascii="Times New Roman" w:hAnsi="Times New Roman" w:cs="Times New Roman"/>
          <w:i/>
          <w:sz w:val="28"/>
          <w:szCs w:val="28"/>
          <w:lang w:val="en-AU"/>
        </w:rPr>
        <w:t xml:space="preserve"> unicolor</w:t>
      </w:r>
      <w:r w:rsidRPr="005800EB">
        <w:rPr>
          <w:rFonts w:ascii="Times New Roman" w:hAnsi="Times New Roman" w:cs="Times New Roman"/>
          <w:sz w:val="28"/>
          <w:szCs w:val="28"/>
          <w:lang w:val="en-AU"/>
        </w:rPr>
        <w:t>) was visually estimated on all trees and shrubs (DBH≥3 cm) using a generated scale (See Table 1b).</w:t>
      </w:r>
    </w:p>
    <w:p w:rsidR="005800EB" w:rsidRPr="005800EB" w:rsidRDefault="005800EB" w:rsidP="005800EB">
      <w:pPr>
        <w:spacing w:after="0" w:line="240" w:lineRule="auto"/>
        <w:rPr>
          <w:rFonts w:ascii="Times New Roman" w:hAnsi="Times New Roman" w:cs="Times New Roman"/>
          <w:sz w:val="28"/>
          <w:szCs w:val="28"/>
        </w:rPr>
      </w:pPr>
    </w:p>
    <w:p w:rsidR="005800EB" w:rsidRPr="005800EB" w:rsidRDefault="005800EB" w:rsidP="005800EB">
      <w:pPr>
        <w:spacing w:after="0" w:line="240" w:lineRule="auto"/>
        <w:rPr>
          <w:rFonts w:ascii="Times New Roman" w:hAnsi="Times New Roman" w:cs="Times New Roman"/>
          <w:sz w:val="28"/>
          <w:szCs w:val="28"/>
        </w:rPr>
      </w:pPr>
      <w:r w:rsidRPr="005800EB">
        <w:rPr>
          <w:rFonts w:ascii="Times New Roman" w:hAnsi="Times New Roman" w:cs="Times New Roman"/>
          <w:sz w:val="28"/>
          <w:szCs w:val="28"/>
        </w:rPr>
        <w:t xml:space="preserve">Seedlings &lt; 1 m in height were enumerated in two, 2 m × 2 m quadrats that were established in each </w:t>
      </w:r>
      <w:proofErr w:type="spellStart"/>
      <w:r w:rsidRPr="005800EB">
        <w:rPr>
          <w:rFonts w:ascii="Times New Roman" w:hAnsi="Times New Roman" w:cs="Times New Roman"/>
          <w:sz w:val="28"/>
          <w:szCs w:val="28"/>
        </w:rPr>
        <w:t>overstory</w:t>
      </w:r>
      <w:proofErr w:type="spellEnd"/>
      <w:r w:rsidRPr="005800EB">
        <w:rPr>
          <w:rFonts w:ascii="Times New Roman" w:hAnsi="Times New Roman" w:cs="Times New Roman"/>
          <w:sz w:val="28"/>
          <w:szCs w:val="28"/>
        </w:rPr>
        <w:t xml:space="preserve"> plot. Based on the characteristics of cotyledons and other morphological features, seedlings were identified to the species level where possible or at least to genus. </w:t>
      </w:r>
    </w:p>
    <w:p w:rsidR="005800EB" w:rsidRPr="005800EB" w:rsidRDefault="005800EB" w:rsidP="005800EB">
      <w:pPr>
        <w:spacing w:after="0" w:line="240" w:lineRule="auto"/>
        <w:rPr>
          <w:rFonts w:ascii="Times New Roman" w:hAnsi="Times New Roman" w:cs="Times New Roman"/>
          <w:sz w:val="28"/>
          <w:szCs w:val="28"/>
        </w:rPr>
      </w:pPr>
    </w:p>
    <w:p w:rsidR="005B642D" w:rsidRDefault="005800EB" w:rsidP="005800EB">
      <w:pPr>
        <w:spacing w:after="0" w:line="240" w:lineRule="auto"/>
        <w:rPr>
          <w:rFonts w:ascii="Times New Roman" w:hAnsi="Times New Roman" w:cs="Times New Roman"/>
          <w:sz w:val="28"/>
          <w:szCs w:val="28"/>
        </w:rPr>
      </w:pPr>
      <w:r w:rsidRPr="005800EB">
        <w:rPr>
          <w:rFonts w:ascii="Times New Roman" w:hAnsi="Times New Roman" w:cs="Times New Roman"/>
          <w:sz w:val="28"/>
          <w:szCs w:val="28"/>
        </w:rPr>
        <w:t xml:space="preserve">A compass and clinometer was used to record the aspect and the slope of each plot. An altimeter was used to record altitude to the nearest meter. Canopy openness was calculated for each plot by taking hemispherical photographs using Nikon Coolpix 5400® digital camera fixed into the FC-E9 fisheye converter lens®. Photographs were captured from the plot center at 1.3 m above the ground surface during relatively uniform overcast skies. Soils were collected from at least three randomly located places within each plot for the first 15 cm of mineral top soil immediately beneath the organic horizon. Samples for each plot were mixed together to make a single composite sample. </w:t>
      </w:r>
      <w:r w:rsidRPr="005800EB">
        <w:rPr>
          <w:rStyle w:val="normaltextrun"/>
          <w:rFonts w:ascii="Times New Roman" w:hAnsi="Times New Roman" w:cs="Times New Roman"/>
          <w:sz w:val="28"/>
          <w:szCs w:val="28"/>
        </w:rPr>
        <w:t>Soil samples</w:t>
      </w:r>
      <w:r w:rsidRPr="005800EB">
        <w:rPr>
          <w:rStyle w:val="normaltextrun"/>
          <w:rFonts w:ascii="Times New Roman" w:eastAsiaTheme="minorEastAsia" w:hAnsi="Times New Roman" w:cs="Times New Roman"/>
          <w:sz w:val="28"/>
          <w:szCs w:val="28"/>
          <w:lang w:eastAsia="ko-KR"/>
        </w:rPr>
        <w:t xml:space="preserve"> </w:t>
      </w:r>
      <w:r w:rsidRPr="005800EB">
        <w:rPr>
          <w:rStyle w:val="normaltextrun"/>
          <w:rFonts w:ascii="Times New Roman" w:hAnsi="Times New Roman" w:cs="Times New Roman"/>
          <w:sz w:val="28"/>
          <w:szCs w:val="28"/>
        </w:rPr>
        <w:t xml:space="preserve">were then air dried and </w:t>
      </w:r>
      <w:r w:rsidRPr="005800EB">
        <w:rPr>
          <w:rStyle w:val="normaltextrun"/>
          <w:rFonts w:ascii="Times New Roman" w:hAnsi="Times New Roman" w:cs="Times New Roman"/>
          <w:sz w:val="28"/>
          <w:szCs w:val="28"/>
        </w:rPr>
        <w:lastRenderedPageBreak/>
        <w:t xml:space="preserve">sieved &lt; 2mm to remove stones. </w:t>
      </w:r>
      <w:r w:rsidRPr="005800EB">
        <w:rPr>
          <w:rStyle w:val="eop"/>
          <w:rFonts w:ascii="Times New Roman" w:hAnsi="Times New Roman" w:cs="Times New Roman"/>
          <w:sz w:val="28"/>
          <w:szCs w:val="28"/>
        </w:rPr>
        <w:t>Soil pH</w:t>
      </w:r>
      <w:r w:rsidRPr="005800EB">
        <w:rPr>
          <w:rStyle w:val="eop"/>
          <w:rFonts w:ascii="Times New Roman" w:eastAsiaTheme="minorEastAsia" w:hAnsi="Times New Roman" w:cs="Times New Roman"/>
          <w:sz w:val="28"/>
          <w:szCs w:val="28"/>
          <w:lang w:eastAsia="ko-KR"/>
        </w:rPr>
        <w:t xml:space="preserve"> was measured with </w:t>
      </w:r>
      <w:r w:rsidRPr="005800EB">
        <w:rPr>
          <w:rStyle w:val="eop"/>
          <w:rFonts w:ascii="Times New Roman" w:hAnsi="Times New Roman" w:cs="Times New Roman"/>
          <w:sz w:val="28"/>
          <w:szCs w:val="28"/>
        </w:rPr>
        <w:t>H</w:t>
      </w:r>
      <w:r w:rsidRPr="005800EB">
        <w:rPr>
          <w:rStyle w:val="eop"/>
          <w:rFonts w:ascii="Times New Roman" w:hAnsi="Times New Roman" w:cs="Times New Roman"/>
          <w:sz w:val="28"/>
          <w:szCs w:val="28"/>
          <w:vertAlign w:val="subscript"/>
        </w:rPr>
        <w:t>2</w:t>
      </w:r>
      <w:r w:rsidRPr="005800EB">
        <w:rPr>
          <w:rStyle w:val="eop"/>
          <w:rFonts w:ascii="Times New Roman" w:hAnsi="Times New Roman" w:cs="Times New Roman"/>
          <w:sz w:val="28"/>
          <w:szCs w:val="28"/>
        </w:rPr>
        <w:t>O extraction</w:t>
      </w:r>
      <w:r w:rsidRPr="005800EB">
        <w:rPr>
          <w:rStyle w:val="eop"/>
          <w:rFonts w:ascii="Times New Roman" w:eastAsiaTheme="minorEastAsia" w:hAnsi="Times New Roman" w:cs="Times New Roman"/>
          <w:sz w:val="28"/>
          <w:szCs w:val="28"/>
          <w:lang w:eastAsia="ko-KR"/>
        </w:rPr>
        <w:t>. Cation exchange capacity (CEC), conductivity, phosphorus (P), magnesium (Mg), potassium (K), calcium (Ca) nitrogen (N), carbon (C), iron (Fe), Aluminum (Al) and a variety of micro-nutrients and metals (manganese (</w:t>
      </w:r>
      <w:proofErr w:type="spellStart"/>
      <w:r w:rsidRPr="005800EB">
        <w:rPr>
          <w:rStyle w:val="eop"/>
          <w:rFonts w:ascii="Times New Roman" w:eastAsiaTheme="minorEastAsia" w:hAnsi="Times New Roman" w:cs="Times New Roman"/>
          <w:sz w:val="28"/>
          <w:szCs w:val="28"/>
          <w:lang w:eastAsia="ko-KR"/>
        </w:rPr>
        <w:t>Mn</w:t>
      </w:r>
      <w:proofErr w:type="spellEnd"/>
      <w:r w:rsidRPr="005800EB">
        <w:rPr>
          <w:rStyle w:val="eop"/>
          <w:rFonts w:ascii="Times New Roman" w:eastAsiaTheme="minorEastAsia" w:hAnsi="Times New Roman" w:cs="Times New Roman"/>
          <w:sz w:val="28"/>
          <w:szCs w:val="28"/>
          <w:lang w:eastAsia="ko-KR"/>
        </w:rPr>
        <w:t>); nickel (Ni); sodium (Na); lead (</w:t>
      </w:r>
      <w:proofErr w:type="spellStart"/>
      <w:r w:rsidRPr="005800EB">
        <w:rPr>
          <w:rStyle w:val="eop"/>
          <w:rFonts w:ascii="Times New Roman" w:eastAsiaTheme="minorEastAsia" w:hAnsi="Times New Roman" w:cs="Times New Roman"/>
          <w:sz w:val="28"/>
          <w:szCs w:val="28"/>
          <w:lang w:eastAsia="ko-KR"/>
        </w:rPr>
        <w:t>Pb</w:t>
      </w:r>
      <w:proofErr w:type="spellEnd"/>
      <w:r w:rsidRPr="005800EB">
        <w:rPr>
          <w:rStyle w:val="eop"/>
          <w:rFonts w:ascii="Times New Roman" w:eastAsiaTheme="minorEastAsia" w:hAnsi="Times New Roman" w:cs="Times New Roman"/>
          <w:sz w:val="28"/>
          <w:szCs w:val="28"/>
          <w:lang w:eastAsia="ko-KR"/>
        </w:rPr>
        <w:t xml:space="preserve">)) were determined at </w:t>
      </w:r>
      <w:proofErr w:type="spellStart"/>
      <w:r w:rsidRPr="005800EB">
        <w:rPr>
          <w:rStyle w:val="eop"/>
          <w:rFonts w:ascii="Times New Roman" w:eastAsiaTheme="minorEastAsia" w:hAnsi="Times New Roman" w:cs="Times New Roman"/>
          <w:sz w:val="28"/>
          <w:szCs w:val="28"/>
          <w:lang w:eastAsia="ko-KR"/>
        </w:rPr>
        <w:t>Uva</w:t>
      </w:r>
      <w:proofErr w:type="spellEnd"/>
      <w:r w:rsidRPr="005800EB">
        <w:rPr>
          <w:rStyle w:val="eop"/>
          <w:rFonts w:ascii="Times New Roman" w:eastAsiaTheme="minorEastAsia" w:hAnsi="Times New Roman" w:cs="Times New Roman"/>
          <w:sz w:val="28"/>
          <w:szCs w:val="28"/>
          <w:lang w:eastAsia="ko-KR"/>
        </w:rPr>
        <w:t xml:space="preserve"> </w:t>
      </w:r>
      <w:proofErr w:type="spellStart"/>
      <w:r w:rsidRPr="005800EB">
        <w:rPr>
          <w:rStyle w:val="eop"/>
          <w:rFonts w:ascii="Times New Roman" w:eastAsiaTheme="minorEastAsia" w:hAnsi="Times New Roman" w:cs="Times New Roman"/>
          <w:sz w:val="28"/>
          <w:szCs w:val="28"/>
          <w:lang w:eastAsia="ko-KR"/>
        </w:rPr>
        <w:t>Wellassa</w:t>
      </w:r>
      <w:proofErr w:type="spellEnd"/>
      <w:r w:rsidRPr="005800EB">
        <w:rPr>
          <w:rStyle w:val="eop"/>
          <w:rFonts w:ascii="Times New Roman" w:eastAsiaTheme="minorEastAsia" w:hAnsi="Times New Roman" w:cs="Times New Roman"/>
          <w:sz w:val="28"/>
          <w:szCs w:val="28"/>
          <w:lang w:eastAsia="ko-KR"/>
        </w:rPr>
        <w:t xml:space="preserve"> University and the soil laboratory of the Coconut Research Institute of Sri Lanka. Available nutrients and organic carbon were extracted to 1 </w:t>
      </w:r>
      <w:r w:rsidRPr="005800EB">
        <w:rPr>
          <w:rStyle w:val="normaltextrun"/>
          <w:rFonts w:ascii="Times New Roman" w:hAnsi="Times New Roman" w:cs="Times New Roman"/>
          <w:sz w:val="28"/>
          <w:szCs w:val="28"/>
        </w:rPr>
        <w:t>M (</w:t>
      </w:r>
      <w:proofErr w:type="spellStart"/>
      <w:r w:rsidRPr="005800EB">
        <w:rPr>
          <w:rStyle w:val="normaltextrun"/>
          <w:rFonts w:ascii="Times New Roman" w:hAnsi="Times New Roman" w:cs="Times New Roman"/>
          <w:sz w:val="28"/>
          <w:szCs w:val="28"/>
        </w:rPr>
        <w:t>mol</w:t>
      </w:r>
      <w:proofErr w:type="spellEnd"/>
      <w:r w:rsidRPr="005800EB">
        <w:rPr>
          <w:rStyle w:val="normaltextrun"/>
          <w:rFonts w:ascii="Times New Roman" w:hAnsi="Times New Roman" w:cs="Times New Roman"/>
          <w:sz w:val="28"/>
          <w:szCs w:val="28"/>
        </w:rPr>
        <w:t>/L)</w:t>
      </w:r>
      <w:r w:rsidRPr="005800EB">
        <w:rPr>
          <w:rStyle w:val="eop"/>
          <w:rFonts w:ascii="Times New Roman" w:eastAsiaTheme="minorEastAsia" w:hAnsi="Times New Roman" w:cs="Times New Roman"/>
          <w:sz w:val="28"/>
          <w:szCs w:val="28"/>
          <w:lang w:eastAsia="ko-KR"/>
        </w:rPr>
        <w:t xml:space="preserve"> ammonium acetate buffered to pH 7 by using </w:t>
      </w:r>
      <w:proofErr w:type="spellStart"/>
      <w:r w:rsidRPr="005800EB">
        <w:rPr>
          <w:rStyle w:val="eop"/>
          <w:rFonts w:ascii="Times New Roman" w:eastAsiaTheme="minorEastAsia" w:hAnsi="Times New Roman" w:cs="Times New Roman"/>
          <w:sz w:val="28"/>
          <w:szCs w:val="28"/>
          <w:lang w:eastAsia="ko-KR"/>
        </w:rPr>
        <w:t>Kjeldahl</w:t>
      </w:r>
      <w:proofErr w:type="spellEnd"/>
      <w:r w:rsidRPr="005800EB">
        <w:rPr>
          <w:rStyle w:val="eop"/>
          <w:rFonts w:ascii="Times New Roman" w:eastAsiaTheme="minorEastAsia" w:hAnsi="Times New Roman" w:cs="Times New Roman"/>
          <w:sz w:val="28"/>
          <w:szCs w:val="28"/>
          <w:lang w:eastAsia="ko-KR"/>
        </w:rPr>
        <w:t xml:space="preserve"> digest according to </w:t>
      </w:r>
      <w:proofErr w:type="spellStart"/>
      <w:r w:rsidRPr="005800EB">
        <w:rPr>
          <w:rStyle w:val="eop"/>
          <w:rFonts w:ascii="Times New Roman" w:eastAsiaTheme="minorEastAsia" w:hAnsi="Times New Roman" w:cs="Times New Roman"/>
          <w:sz w:val="28"/>
          <w:szCs w:val="28"/>
          <w:lang w:eastAsia="ko-KR"/>
        </w:rPr>
        <w:t>Walkley</w:t>
      </w:r>
      <w:proofErr w:type="spellEnd"/>
      <w:r w:rsidRPr="005800EB">
        <w:rPr>
          <w:rStyle w:val="eop"/>
          <w:rFonts w:ascii="Times New Roman" w:eastAsiaTheme="minorEastAsia" w:hAnsi="Times New Roman" w:cs="Times New Roman"/>
          <w:sz w:val="28"/>
          <w:szCs w:val="28"/>
          <w:lang w:eastAsia="ko-KR"/>
        </w:rPr>
        <w:t xml:space="preserve"> and Black (1934).</w:t>
      </w:r>
    </w:p>
    <w:p w:rsidR="005800EB" w:rsidRPr="005800EB" w:rsidRDefault="005800EB" w:rsidP="005800EB">
      <w:pPr>
        <w:spacing w:after="0" w:line="240" w:lineRule="auto"/>
        <w:rPr>
          <w:rFonts w:ascii="Times New Roman" w:hAnsi="Times New Roman" w:cs="Times New Roman"/>
          <w:sz w:val="28"/>
          <w:szCs w:val="28"/>
        </w:rPr>
      </w:pPr>
    </w:p>
    <w:p w:rsidR="005B642D" w:rsidRPr="005B642D" w:rsidRDefault="005B642D" w:rsidP="00C230DC">
      <w:pPr>
        <w:spacing w:after="0" w:line="240" w:lineRule="auto"/>
        <w:rPr>
          <w:rFonts w:ascii="Arial" w:eastAsia="Times New Roman" w:hAnsi="Arial" w:cs="Arial"/>
          <w:color w:val="000000"/>
          <w:sz w:val="27"/>
          <w:szCs w:val="27"/>
        </w:rPr>
      </w:pPr>
      <w:r w:rsidRPr="005B642D">
        <w:rPr>
          <w:rFonts w:ascii="Arial" w:eastAsia="Times New Roman" w:hAnsi="Arial" w:cs="Arial"/>
          <w:color w:val="000000"/>
          <w:sz w:val="27"/>
          <w:szCs w:val="27"/>
        </w:rPr>
        <w:t>Funding Information</w:t>
      </w:r>
      <w:r w:rsidRPr="005B642D">
        <w:rPr>
          <w:rFonts w:ascii="Times New Roman" w:eastAsia="Times New Roman" w:hAnsi="Times New Roman" w:cs="Times New Roman"/>
          <w:color w:val="000000"/>
          <w:sz w:val="28"/>
          <w:szCs w:val="28"/>
        </w:rPr>
        <w:t xml:space="preserve">: </w:t>
      </w:r>
      <w:r w:rsidR="00C230DC" w:rsidRPr="00C230DC">
        <w:rPr>
          <w:rFonts w:ascii="Times New Roman" w:hAnsi="Times New Roman" w:cs="Times New Roman"/>
          <w:bCs/>
          <w:sz w:val="28"/>
          <w:szCs w:val="28"/>
        </w:rPr>
        <w:t>T</w:t>
      </w:r>
      <w:r w:rsidR="00C230DC" w:rsidRPr="00C230DC">
        <w:rPr>
          <w:rFonts w:ascii="Times New Roman" w:hAnsi="Times New Roman" w:cs="Times New Roman"/>
          <w:bCs/>
          <w:sz w:val="28"/>
          <w:szCs w:val="28"/>
        </w:rPr>
        <w:t>he Sri Lanka Council for Agricultural Research Policy (Grant No.: N</w:t>
      </w:r>
      <w:bookmarkStart w:id="0" w:name="_GoBack"/>
      <w:bookmarkEnd w:id="0"/>
      <w:r w:rsidR="00C230DC" w:rsidRPr="00C230DC">
        <w:rPr>
          <w:rFonts w:ascii="Times New Roman" w:hAnsi="Times New Roman" w:cs="Times New Roman"/>
          <w:bCs/>
          <w:sz w:val="28"/>
          <w:szCs w:val="28"/>
        </w:rPr>
        <w:t xml:space="preserve">ARP/16/UWU/SCT/01) and </w:t>
      </w:r>
      <w:proofErr w:type="spellStart"/>
      <w:r w:rsidR="00C230DC" w:rsidRPr="00C230DC">
        <w:rPr>
          <w:rFonts w:ascii="Times New Roman" w:hAnsi="Times New Roman" w:cs="Times New Roman"/>
          <w:bCs/>
          <w:sz w:val="28"/>
          <w:szCs w:val="28"/>
        </w:rPr>
        <w:t>Uva</w:t>
      </w:r>
      <w:proofErr w:type="spellEnd"/>
      <w:r w:rsidR="00C230DC" w:rsidRPr="00C230DC">
        <w:rPr>
          <w:rFonts w:ascii="Times New Roman" w:hAnsi="Times New Roman" w:cs="Times New Roman"/>
          <w:bCs/>
          <w:sz w:val="28"/>
          <w:szCs w:val="28"/>
        </w:rPr>
        <w:t xml:space="preserve"> </w:t>
      </w:r>
      <w:proofErr w:type="spellStart"/>
      <w:r w:rsidR="00C230DC" w:rsidRPr="00C230DC">
        <w:rPr>
          <w:rFonts w:ascii="Times New Roman" w:hAnsi="Times New Roman" w:cs="Times New Roman"/>
          <w:bCs/>
          <w:sz w:val="28"/>
          <w:szCs w:val="28"/>
        </w:rPr>
        <w:t>Wellassa</w:t>
      </w:r>
      <w:proofErr w:type="spellEnd"/>
      <w:r w:rsidR="00C230DC" w:rsidRPr="00C230DC">
        <w:rPr>
          <w:rFonts w:ascii="Times New Roman" w:hAnsi="Times New Roman" w:cs="Times New Roman"/>
          <w:bCs/>
          <w:sz w:val="28"/>
          <w:szCs w:val="28"/>
        </w:rPr>
        <w:t xml:space="preserve"> University (UWU/RG/2016/10) for financial support. We gratefully acknowledge logistical support from the Department of Science and Technology, </w:t>
      </w:r>
      <w:proofErr w:type="spellStart"/>
      <w:r w:rsidR="00C230DC" w:rsidRPr="00C230DC">
        <w:rPr>
          <w:rFonts w:ascii="Times New Roman" w:hAnsi="Times New Roman" w:cs="Times New Roman"/>
          <w:bCs/>
          <w:sz w:val="28"/>
          <w:szCs w:val="28"/>
        </w:rPr>
        <w:t>Uva</w:t>
      </w:r>
      <w:proofErr w:type="spellEnd"/>
      <w:r w:rsidR="00C230DC" w:rsidRPr="00C230DC">
        <w:rPr>
          <w:rFonts w:ascii="Times New Roman" w:hAnsi="Times New Roman" w:cs="Times New Roman"/>
          <w:bCs/>
          <w:sz w:val="28"/>
          <w:szCs w:val="28"/>
        </w:rPr>
        <w:t xml:space="preserve"> </w:t>
      </w:r>
      <w:proofErr w:type="spellStart"/>
      <w:r w:rsidR="00C230DC" w:rsidRPr="00C230DC">
        <w:rPr>
          <w:rFonts w:ascii="Times New Roman" w:hAnsi="Times New Roman" w:cs="Times New Roman"/>
          <w:bCs/>
          <w:sz w:val="28"/>
          <w:szCs w:val="28"/>
        </w:rPr>
        <w:t>Wellassa</w:t>
      </w:r>
      <w:proofErr w:type="spellEnd"/>
      <w:r w:rsidR="00C230DC" w:rsidRPr="00C230DC">
        <w:rPr>
          <w:rFonts w:ascii="Times New Roman" w:hAnsi="Times New Roman" w:cs="Times New Roman"/>
          <w:bCs/>
          <w:sz w:val="28"/>
          <w:szCs w:val="28"/>
        </w:rPr>
        <w:t xml:space="preserve"> University and from the Forest School at the School of Environment, Yale University.</w:t>
      </w:r>
    </w:p>
    <w:p w:rsidR="00517E4B" w:rsidRDefault="007E4679"/>
    <w:sectPr w:rsidR="00517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F281A"/>
    <w:multiLevelType w:val="multilevel"/>
    <w:tmpl w:val="69B2421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52B4F53"/>
    <w:multiLevelType w:val="multilevel"/>
    <w:tmpl w:val="CD3C02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EE14B15"/>
    <w:multiLevelType w:val="hybridMultilevel"/>
    <w:tmpl w:val="0336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EA"/>
    <w:rsid w:val="0012206A"/>
    <w:rsid w:val="001342EA"/>
    <w:rsid w:val="005800EB"/>
    <w:rsid w:val="005B642D"/>
    <w:rsid w:val="006428B9"/>
    <w:rsid w:val="00732217"/>
    <w:rsid w:val="007E4679"/>
    <w:rsid w:val="0081599A"/>
    <w:rsid w:val="00C230DC"/>
    <w:rsid w:val="00D6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4C7B"/>
  <w15:chartTrackingRefBased/>
  <w15:docId w15:val="{C7FF773A-178C-4215-B3ED-95627B90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42D"/>
    <w:rPr>
      <w:color w:val="0000FF"/>
      <w:u w:val="single"/>
    </w:rPr>
  </w:style>
  <w:style w:type="paragraph" w:customStyle="1" w:styleId="Default">
    <w:name w:val="Default"/>
    <w:rsid w:val="0012206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2206A"/>
    <w:rPr>
      <w:color w:val="954F72" w:themeColor="followedHyperlink"/>
      <w:u w:val="single"/>
    </w:rPr>
  </w:style>
  <w:style w:type="paragraph" w:styleId="ListParagraph">
    <w:name w:val="List Paragraph"/>
    <w:basedOn w:val="Normal"/>
    <w:uiPriority w:val="34"/>
    <w:qFormat/>
    <w:rsid w:val="00732217"/>
    <w:pPr>
      <w:ind w:left="720"/>
      <w:contextualSpacing/>
    </w:pPr>
  </w:style>
  <w:style w:type="character" w:customStyle="1" w:styleId="normaltextrun">
    <w:name w:val="normaltextrun"/>
    <w:basedOn w:val="DefaultParagraphFont"/>
    <w:rsid w:val="005800EB"/>
  </w:style>
  <w:style w:type="character" w:customStyle="1" w:styleId="eop">
    <w:name w:val="eop"/>
    <w:basedOn w:val="DefaultParagraphFont"/>
    <w:rsid w:val="0058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P Mark</dc:creator>
  <cp:keywords/>
  <dc:description/>
  <cp:lastModifiedBy>Ashton, P Mark</cp:lastModifiedBy>
  <cp:revision>9</cp:revision>
  <cp:lastPrinted>2021-07-01T01:42:00Z</cp:lastPrinted>
  <dcterms:created xsi:type="dcterms:W3CDTF">2021-07-01T01:05:00Z</dcterms:created>
  <dcterms:modified xsi:type="dcterms:W3CDTF">2021-07-01T01:42:00Z</dcterms:modified>
</cp:coreProperties>
</file>