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95CFC" w14:textId="77777777" w:rsidR="00FF6F77" w:rsidRDefault="008249C3">
      <w:r>
        <w:t>Description</w:t>
      </w:r>
    </w:p>
    <w:p w14:paraId="437110F4" w14:textId="23E3F77B" w:rsidR="003D505E" w:rsidRDefault="00006730">
      <w:r>
        <w:tab/>
        <w:t>This data set was created</w:t>
      </w:r>
      <w:r w:rsidR="008249C3">
        <w:t xml:space="preserve"> from a </w:t>
      </w:r>
      <w:r w:rsidR="00EE1C5E">
        <w:t xml:space="preserve">controlled </w:t>
      </w:r>
      <w:bookmarkStart w:id="0" w:name="_GoBack"/>
      <w:bookmarkEnd w:id="0"/>
      <w:r w:rsidR="008249C3">
        <w:t>laboratory breeding study of wild-caught side blotched lizards (</w:t>
      </w:r>
      <w:proofErr w:type="spellStart"/>
      <w:r w:rsidR="008249C3">
        <w:rPr>
          <w:i/>
        </w:rPr>
        <w:t>Uta</w:t>
      </w:r>
      <w:proofErr w:type="spellEnd"/>
      <w:r w:rsidR="008249C3">
        <w:rPr>
          <w:i/>
        </w:rPr>
        <w:t xml:space="preserve"> </w:t>
      </w:r>
      <w:proofErr w:type="spellStart"/>
      <w:r w:rsidR="008249C3">
        <w:rPr>
          <w:i/>
        </w:rPr>
        <w:t>stansburiana</w:t>
      </w:r>
      <w:proofErr w:type="spellEnd"/>
      <w:r w:rsidR="00EE1C5E">
        <w:t>),</w:t>
      </w:r>
      <w:r w:rsidR="008249C3">
        <w:t xml:space="preserve"> conducted in 2004 and 2006.</w:t>
      </w:r>
      <w:r w:rsidR="00EE1C5E">
        <w:t xml:space="preserve"> Each dam is mated to a single sire, and data on their throat colors and mating outcomes are provided.</w:t>
      </w:r>
      <w:r w:rsidR="008249C3">
        <w:t xml:space="preserve"> Please see Lancaster et al. (2007, 2010)</w:t>
      </w:r>
      <w:r w:rsidR="00EE1C5E">
        <w:t>,</w:t>
      </w:r>
      <w:r w:rsidR="008249C3">
        <w:t xml:space="preserve"> in addition to the publication associated with this deposition, for details of animal collection, monitoring and husbandry in the lab.</w:t>
      </w:r>
    </w:p>
    <w:p w14:paraId="63A43F93" w14:textId="77777777" w:rsidR="003D505E" w:rsidRDefault="003D505E"/>
    <w:p w14:paraId="2F27C990" w14:textId="77777777" w:rsidR="003D505E" w:rsidRDefault="00006730">
      <w:r>
        <w:t>Please contact the corresponding author, Lesley T. Lancaster, for any additional questions regarding this data set.</w:t>
      </w:r>
    </w:p>
    <w:p w14:paraId="246C6704" w14:textId="77777777" w:rsidR="00006730" w:rsidRDefault="00006730"/>
    <w:p w14:paraId="6DB8C5CA" w14:textId="77777777" w:rsidR="008249C3" w:rsidRDefault="008249C3">
      <w:r>
        <w:t>Data file columns are as follows:</w:t>
      </w:r>
    </w:p>
    <w:p w14:paraId="6488BF35" w14:textId="77777777" w:rsidR="008249C3" w:rsidRDefault="008249C3"/>
    <w:p w14:paraId="6D1C3296" w14:textId="77777777" w:rsidR="008249C3" w:rsidRDefault="008249C3" w:rsidP="008249C3">
      <w:pPr>
        <w:pStyle w:val="ListParagraph"/>
        <w:numPr>
          <w:ilvl w:val="0"/>
          <w:numId w:val="1"/>
        </w:numPr>
      </w:pPr>
      <w:proofErr w:type="gramStart"/>
      <w:r>
        <w:t>year</w:t>
      </w:r>
      <w:proofErr w:type="gramEnd"/>
      <w:r>
        <w:t xml:space="preserve"> of the study</w:t>
      </w:r>
    </w:p>
    <w:p w14:paraId="6DCD98A1" w14:textId="77777777" w:rsidR="008249C3" w:rsidRDefault="008249C3" w:rsidP="008249C3">
      <w:pPr>
        <w:pStyle w:val="ListParagraph"/>
        <w:numPr>
          <w:ilvl w:val="0"/>
          <w:numId w:val="1"/>
        </w:numPr>
      </w:pPr>
      <w:proofErr w:type="gramStart"/>
      <w:r>
        <w:t>sire’s</w:t>
      </w:r>
      <w:proofErr w:type="gramEnd"/>
      <w:r>
        <w:t xml:space="preserve"> unique ID</w:t>
      </w:r>
    </w:p>
    <w:p w14:paraId="03654750" w14:textId="77777777" w:rsidR="008249C3" w:rsidRDefault="008249C3" w:rsidP="008249C3">
      <w:pPr>
        <w:pStyle w:val="ListParagraph"/>
        <w:numPr>
          <w:ilvl w:val="0"/>
          <w:numId w:val="1"/>
        </w:numPr>
      </w:pPr>
      <w:proofErr w:type="gramStart"/>
      <w:r>
        <w:t>sire’s</w:t>
      </w:r>
      <w:proofErr w:type="gramEnd"/>
      <w:r>
        <w:t xml:space="preserve"> throat color genotype</w:t>
      </w:r>
    </w:p>
    <w:p w14:paraId="5F6D6E0D" w14:textId="77777777" w:rsidR="008249C3" w:rsidRDefault="008249C3" w:rsidP="008249C3">
      <w:pPr>
        <w:pStyle w:val="ListParagraph"/>
        <w:numPr>
          <w:ilvl w:val="0"/>
          <w:numId w:val="1"/>
        </w:numPr>
      </w:pPr>
      <w:proofErr w:type="gramStart"/>
      <w:r>
        <w:t>number</w:t>
      </w:r>
      <w:proofErr w:type="gramEnd"/>
      <w:r>
        <w:t xml:space="preserve"> of orange alleles carried by the sire</w:t>
      </w:r>
    </w:p>
    <w:p w14:paraId="0423C616" w14:textId="77777777" w:rsidR="008249C3" w:rsidRDefault="008249C3" w:rsidP="008249C3">
      <w:pPr>
        <w:pStyle w:val="ListParagraph"/>
        <w:numPr>
          <w:ilvl w:val="0"/>
          <w:numId w:val="1"/>
        </w:numPr>
      </w:pPr>
      <w:proofErr w:type="gramStart"/>
      <w:r>
        <w:t>number</w:t>
      </w:r>
      <w:proofErr w:type="gramEnd"/>
      <w:r>
        <w:t xml:space="preserve"> of blue alleles carried by the sire</w:t>
      </w:r>
    </w:p>
    <w:p w14:paraId="6B72F9E7" w14:textId="77777777" w:rsidR="008249C3" w:rsidRDefault="008249C3" w:rsidP="008249C3">
      <w:pPr>
        <w:pStyle w:val="ListParagraph"/>
        <w:numPr>
          <w:ilvl w:val="0"/>
          <w:numId w:val="1"/>
        </w:numPr>
      </w:pPr>
      <w:proofErr w:type="gramStart"/>
      <w:r>
        <w:t>number</w:t>
      </w:r>
      <w:proofErr w:type="gramEnd"/>
      <w:r>
        <w:t xml:space="preserve"> of yellow alleles carried by the sire</w:t>
      </w:r>
    </w:p>
    <w:p w14:paraId="34EA10CC" w14:textId="77777777" w:rsidR="008249C3" w:rsidRDefault="008249C3" w:rsidP="008249C3">
      <w:pPr>
        <w:pStyle w:val="ListParagraph"/>
        <w:numPr>
          <w:ilvl w:val="0"/>
          <w:numId w:val="1"/>
        </w:numPr>
      </w:pPr>
      <w:proofErr w:type="gramStart"/>
      <w:r>
        <w:t>sire’s</w:t>
      </w:r>
      <w:proofErr w:type="gramEnd"/>
      <w:r>
        <w:t xml:space="preserve"> throat color </w:t>
      </w:r>
      <w:proofErr w:type="spellStart"/>
      <w:r>
        <w:t>morphotype</w:t>
      </w:r>
      <w:proofErr w:type="spellEnd"/>
      <w:r>
        <w:t xml:space="preserve"> (</w:t>
      </w:r>
      <w:proofErr w:type="spellStart"/>
      <w:r>
        <w:t>oo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, </w:t>
      </w:r>
      <w:proofErr w:type="spellStart"/>
      <w:r>
        <w:t>bo</w:t>
      </w:r>
      <w:proofErr w:type="spellEnd"/>
      <w:r>
        <w:t xml:space="preserve"> = O, </w:t>
      </w:r>
      <w:proofErr w:type="spellStart"/>
      <w:r>
        <w:t>yy</w:t>
      </w:r>
      <w:proofErr w:type="spellEnd"/>
      <w:r>
        <w:t>, by = Y, bb = B)</w:t>
      </w:r>
    </w:p>
    <w:p w14:paraId="129341F2" w14:textId="77777777" w:rsidR="008249C3" w:rsidRDefault="008249C3" w:rsidP="008249C3">
      <w:pPr>
        <w:pStyle w:val="ListParagraph"/>
        <w:numPr>
          <w:ilvl w:val="0"/>
          <w:numId w:val="1"/>
        </w:numPr>
      </w:pPr>
      <w:proofErr w:type="gramStart"/>
      <w:r>
        <w:t>dam’s</w:t>
      </w:r>
      <w:proofErr w:type="gramEnd"/>
      <w:r>
        <w:t xml:space="preserve"> unique ID</w:t>
      </w:r>
    </w:p>
    <w:p w14:paraId="3655A09B" w14:textId="77777777" w:rsidR="008249C3" w:rsidRDefault="008249C3" w:rsidP="008249C3">
      <w:pPr>
        <w:pStyle w:val="ListParagraph"/>
        <w:numPr>
          <w:ilvl w:val="0"/>
          <w:numId w:val="1"/>
        </w:numPr>
      </w:pPr>
      <w:proofErr w:type="gramStart"/>
      <w:r>
        <w:t>dam’s</w:t>
      </w:r>
      <w:proofErr w:type="gramEnd"/>
      <w:r>
        <w:t xml:space="preserve"> throat color genotype</w:t>
      </w:r>
    </w:p>
    <w:p w14:paraId="0DFF1CEC" w14:textId="77777777" w:rsidR="008249C3" w:rsidRDefault="008249C3" w:rsidP="008249C3">
      <w:pPr>
        <w:pStyle w:val="ListParagraph"/>
        <w:numPr>
          <w:ilvl w:val="0"/>
          <w:numId w:val="1"/>
        </w:numPr>
      </w:pPr>
      <w:proofErr w:type="gramStart"/>
      <w:r>
        <w:t>number</w:t>
      </w:r>
      <w:proofErr w:type="gramEnd"/>
      <w:r>
        <w:t xml:space="preserve"> of orange alleles carried by the dam</w:t>
      </w:r>
    </w:p>
    <w:p w14:paraId="0F054F92" w14:textId="77777777" w:rsidR="008249C3" w:rsidRDefault="008249C3" w:rsidP="008249C3">
      <w:pPr>
        <w:pStyle w:val="ListParagraph"/>
        <w:numPr>
          <w:ilvl w:val="0"/>
          <w:numId w:val="1"/>
        </w:numPr>
      </w:pPr>
      <w:proofErr w:type="gramStart"/>
      <w:r>
        <w:t>number</w:t>
      </w:r>
      <w:proofErr w:type="gramEnd"/>
      <w:r>
        <w:t xml:space="preserve"> of blue alleles carried by the dam</w:t>
      </w:r>
    </w:p>
    <w:p w14:paraId="59CA529A" w14:textId="77777777" w:rsidR="008249C3" w:rsidRDefault="008249C3" w:rsidP="008249C3">
      <w:pPr>
        <w:pStyle w:val="ListParagraph"/>
        <w:numPr>
          <w:ilvl w:val="0"/>
          <w:numId w:val="1"/>
        </w:numPr>
      </w:pPr>
      <w:proofErr w:type="gramStart"/>
      <w:r>
        <w:t>number</w:t>
      </w:r>
      <w:proofErr w:type="gramEnd"/>
      <w:r>
        <w:t xml:space="preserve"> of yellow alleles carried by the dam</w:t>
      </w:r>
    </w:p>
    <w:p w14:paraId="41CFD17C" w14:textId="77777777" w:rsidR="008249C3" w:rsidRDefault="008249C3" w:rsidP="008249C3">
      <w:pPr>
        <w:pStyle w:val="ListParagraph"/>
        <w:numPr>
          <w:ilvl w:val="0"/>
          <w:numId w:val="1"/>
        </w:numPr>
      </w:pPr>
      <w:proofErr w:type="gramStart"/>
      <w:r>
        <w:t>sire’s</w:t>
      </w:r>
      <w:proofErr w:type="gramEnd"/>
      <w:r>
        <w:t xml:space="preserve"> throat color </w:t>
      </w:r>
      <w:proofErr w:type="spellStart"/>
      <w:r>
        <w:t>morphotype</w:t>
      </w:r>
      <w:proofErr w:type="spellEnd"/>
      <w:r>
        <w:t xml:space="preserve"> (</w:t>
      </w:r>
      <w:proofErr w:type="spellStart"/>
      <w:r>
        <w:t>oo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, </w:t>
      </w:r>
      <w:proofErr w:type="spellStart"/>
      <w:r>
        <w:t>bo</w:t>
      </w:r>
      <w:proofErr w:type="spellEnd"/>
      <w:r>
        <w:t xml:space="preserve"> = O, </w:t>
      </w:r>
      <w:proofErr w:type="spellStart"/>
      <w:r>
        <w:t>yy</w:t>
      </w:r>
      <w:proofErr w:type="spellEnd"/>
      <w:r>
        <w:t>, by = Y, bb = B)</w:t>
      </w:r>
    </w:p>
    <w:p w14:paraId="5CA45F55" w14:textId="77777777" w:rsidR="008249C3" w:rsidRDefault="008249C3" w:rsidP="008249C3">
      <w:pPr>
        <w:pStyle w:val="ListParagraph"/>
        <w:numPr>
          <w:ilvl w:val="0"/>
          <w:numId w:val="1"/>
        </w:numPr>
      </w:pPr>
      <w:proofErr w:type="gramStart"/>
      <w:r>
        <w:t>total</w:t>
      </w:r>
      <w:proofErr w:type="gramEnd"/>
      <w:r>
        <w:t xml:space="preserve"> number of clutches laid by the dam, over the season</w:t>
      </w:r>
    </w:p>
    <w:p w14:paraId="28EA1F30" w14:textId="77777777" w:rsidR="008249C3" w:rsidRDefault="008249C3" w:rsidP="008249C3">
      <w:pPr>
        <w:pStyle w:val="ListParagraph"/>
        <w:numPr>
          <w:ilvl w:val="0"/>
          <w:numId w:val="1"/>
        </w:numPr>
      </w:pPr>
      <w:r>
        <w:t>Total number of eggs laid by the dam</w:t>
      </w:r>
    </w:p>
    <w:p w14:paraId="38BB5013" w14:textId="77777777" w:rsidR="008249C3" w:rsidRDefault="008249C3" w:rsidP="008249C3">
      <w:pPr>
        <w:pStyle w:val="ListParagraph"/>
        <w:numPr>
          <w:ilvl w:val="0"/>
          <w:numId w:val="1"/>
        </w:numPr>
      </w:pPr>
      <w:r>
        <w:t>Total number of fertilized eggs laid by the dam</w:t>
      </w:r>
    </w:p>
    <w:p w14:paraId="04FBC85D" w14:textId="77777777" w:rsidR="008249C3" w:rsidRDefault="008249C3" w:rsidP="008249C3">
      <w:pPr>
        <w:pStyle w:val="ListParagraph"/>
        <w:numPr>
          <w:ilvl w:val="0"/>
          <w:numId w:val="1"/>
        </w:numPr>
      </w:pPr>
      <w:r>
        <w:t>Total number of progeny hatching from eggs laid by the dam</w:t>
      </w:r>
    </w:p>
    <w:p w14:paraId="4A425AFF" w14:textId="77777777" w:rsidR="008249C3" w:rsidRDefault="008249C3" w:rsidP="008249C3">
      <w:pPr>
        <w:pStyle w:val="ListParagraph"/>
        <w:numPr>
          <w:ilvl w:val="0"/>
          <w:numId w:val="1"/>
        </w:numPr>
      </w:pPr>
      <w:r>
        <w:t>Total number of progeny that survived in the wild until adulthood. Progeny were released to the wild at randomized locations within 3 days of birth.</w:t>
      </w:r>
    </w:p>
    <w:p w14:paraId="6EA9BFDA" w14:textId="77777777" w:rsidR="008249C3" w:rsidRDefault="008249C3" w:rsidP="008249C3">
      <w:pPr>
        <w:pStyle w:val="ListParagraph"/>
        <w:numPr>
          <w:ilvl w:val="0"/>
          <w:numId w:val="1"/>
        </w:numPr>
      </w:pPr>
      <w:r>
        <w:t xml:space="preserve">Probability that sons inherited the blue </w:t>
      </w:r>
      <w:proofErr w:type="spellStart"/>
      <w:r>
        <w:t>morphotype</w:t>
      </w:r>
      <w:proofErr w:type="spellEnd"/>
      <w:r>
        <w:t xml:space="preserve">, with probabilities based on </w:t>
      </w:r>
      <w:proofErr w:type="spellStart"/>
      <w:r>
        <w:t>Mendelian</w:t>
      </w:r>
      <w:proofErr w:type="spellEnd"/>
      <w:r>
        <w:t xml:space="preserve"> inheritance, calculated using a </w:t>
      </w:r>
      <w:proofErr w:type="spellStart"/>
      <w:r>
        <w:t>punnet</w:t>
      </w:r>
      <w:proofErr w:type="spellEnd"/>
      <w:r>
        <w:t xml:space="preserve"> square</w:t>
      </w:r>
    </w:p>
    <w:p w14:paraId="0131F886" w14:textId="77777777" w:rsidR="008249C3" w:rsidRDefault="008249C3" w:rsidP="008249C3">
      <w:pPr>
        <w:pStyle w:val="ListParagraph"/>
        <w:numPr>
          <w:ilvl w:val="0"/>
          <w:numId w:val="1"/>
        </w:numPr>
      </w:pPr>
      <w:r>
        <w:t xml:space="preserve">Probability that sons inherited the yellow </w:t>
      </w:r>
      <w:proofErr w:type="spellStart"/>
      <w:r>
        <w:t>morphotype</w:t>
      </w:r>
      <w:proofErr w:type="spellEnd"/>
      <w:r>
        <w:t>, calculated as above</w:t>
      </w:r>
    </w:p>
    <w:p w14:paraId="7517D690" w14:textId="77777777" w:rsidR="008249C3" w:rsidRDefault="008249C3" w:rsidP="008249C3">
      <w:pPr>
        <w:pStyle w:val="ListParagraph"/>
        <w:numPr>
          <w:ilvl w:val="0"/>
          <w:numId w:val="1"/>
        </w:numPr>
      </w:pPr>
      <w:r>
        <w:t xml:space="preserve">Probability that sons inherited the orange </w:t>
      </w:r>
      <w:proofErr w:type="spellStart"/>
      <w:r>
        <w:t>morphotype</w:t>
      </w:r>
      <w:proofErr w:type="spellEnd"/>
    </w:p>
    <w:p w14:paraId="2E8F40C2" w14:textId="77777777" w:rsidR="008249C3" w:rsidRDefault="008249C3" w:rsidP="008249C3">
      <w:pPr>
        <w:pStyle w:val="ListParagraph"/>
        <w:numPr>
          <w:ilvl w:val="0"/>
          <w:numId w:val="1"/>
        </w:numPr>
      </w:pPr>
      <w:r>
        <w:t xml:space="preserve">Estimated son fitness, based on their probability of inheriting each </w:t>
      </w:r>
      <w:proofErr w:type="spellStart"/>
      <w:r>
        <w:t>morphotype</w:t>
      </w:r>
      <w:proofErr w:type="spellEnd"/>
      <w:r>
        <w:t xml:space="preserve"> (columns S-U) and the estimated fitness of that </w:t>
      </w:r>
      <w:proofErr w:type="spellStart"/>
      <w:r>
        <w:t>morphotype</w:t>
      </w:r>
      <w:proofErr w:type="spellEnd"/>
      <w:r>
        <w:t xml:space="preserve"> in the year in which they matured. See text for more details, especially table 1.</w:t>
      </w:r>
    </w:p>
    <w:p w14:paraId="48B42DD0" w14:textId="77777777" w:rsidR="008249C3" w:rsidRDefault="003D505E" w:rsidP="008249C3">
      <w:pPr>
        <w:pStyle w:val="ListParagraph"/>
        <w:numPr>
          <w:ilvl w:val="0"/>
          <w:numId w:val="1"/>
        </w:numPr>
      </w:pPr>
      <w:r>
        <w:t xml:space="preserve">Binary: whether sire and dam share the same </w:t>
      </w:r>
      <w:proofErr w:type="spellStart"/>
      <w:r>
        <w:t>morphotype</w:t>
      </w:r>
      <w:proofErr w:type="spellEnd"/>
      <w:r>
        <w:t xml:space="preserve"> (i.e., whether the female was mated </w:t>
      </w:r>
      <w:proofErr w:type="spellStart"/>
      <w:r>
        <w:t>assortatively</w:t>
      </w:r>
      <w:proofErr w:type="spellEnd"/>
      <w:r>
        <w:t xml:space="preserve"> or </w:t>
      </w:r>
      <w:proofErr w:type="spellStart"/>
      <w:r>
        <w:t>disassortatively</w:t>
      </w:r>
      <w:proofErr w:type="spellEnd"/>
      <w:r>
        <w:t xml:space="preserve"> by </w:t>
      </w:r>
      <w:proofErr w:type="spellStart"/>
      <w:r>
        <w:t>morphotype</w:t>
      </w:r>
      <w:proofErr w:type="spellEnd"/>
      <w:r>
        <w:t>)</w:t>
      </w:r>
    </w:p>
    <w:p w14:paraId="434E6E83" w14:textId="77777777" w:rsidR="003D505E" w:rsidRDefault="003D505E" w:rsidP="008249C3">
      <w:pPr>
        <w:pStyle w:val="ListParagraph"/>
        <w:numPr>
          <w:ilvl w:val="0"/>
          <w:numId w:val="1"/>
        </w:numPr>
      </w:pPr>
      <w:r>
        <w:t xml:space="preserve">Conditional male quality = predicted fitness of sons who inherited their sire’s </w:t>
      </w:r>
      <w:proofErr w:type="spellStart"/>
      <w:r>
        <w:t>morphotype</w:t>
      </w:r>
      <w:proofErr w:type="spellEnd"/>
      <w:r>
        <w:t>, calculated as in column V and as described in the text</w:t>
      </w:r>
    </w:p>
    <w:p w14:paraId="32F26B49" w14:textId="77777777" w:rsidR="003D505E" w:rsidRDefault="003D505E" w:rsidP="008249C3">
      <w:pPr>
        <w:pStyle w:val="ListParagraph"/>
        <w:numPr>
          <w:ilvl w:val="0"/>
          <w:numId w:val="1"/>
        </w:numPr>
      </w:pPr>
      <w:r>
        <w:t>The frequency of the sire’s genotype in the wild within the year of the study</w:t>
      </w:r>
    </w:p>
    <w:p w14:paraId="190AA53D" w14:textId="77777777" w:rsidR="003D505E" w:rsidRDefault="003D505E" w:rsidP="008249C3">
      <w:pPr>
        <w:pStyle w:val="ListParagraph"/>
        <w:numPr>
          <w:ilvl w:val="0"/>
          <w:numId w:val="1"/>
        </w:numPr>
      </w:pPr>
      <w:r>
        <w:t xml:space="preserve">The relative frequency of the sire’s genotype (column Y, divided by the long-term average frequency of each </w:t>
      </w:r>
      <w:proofErr w:type="spellStart"/>
      <w:r>
        <w:t>morphotype</w:t>
      </w:r>
      <w:proofErr w:type="spellEnd"/>
      <w:r>
        <w:t xml:space="preserve"> in the wild)</w:t>
      </w:r>
    </w:p>
    <w:p w14:paraId="4871E735" w14:textId="77777777" w:rsidR="003D505E" w:rsidRDefault="003D505E" w:rsidP="003D505E"/>
    <w:p w14:paraId="54BFB21F" w14:textId="77777777" w:rsidR="003D505E" w:rsidRDefault="00006730" w:rsidP="00006730">
      <w:r>
        <w:t>R</w:t>
      </w:r>
      <w:r w:rsidR="003D505E">
        <w:t>eferences:</w:t>
      </w:r>
    </w:p>
    <w:p w14:paraId="59212F3E" w14:textId="77777777" w:rsidR="003D505E" w:rsidRDefault="003D505E" w:rsidP="00006730"/>
    <w:p w14:paraId="691E5183" w14:textId="77777777" w:rsidR="00006730" w:rsidRDefault="00006730" w:rsidP="00006730">
      <w:pPr>
        <w:pStyle w:val="Default"/>
        <w:ind w:left="720" w:hanging="720"/>
        <w:rPr>
          <w:rFonts w:eastAsia="Times New Roman"/>
          <w:kern w:val="0"/>
        </w:rPr>
      </w:pPr>
      <w:r>
        <w:rPr>
          <w:rFonts w:eastAsia="Times New Roman"/>
          <w:kern w:val="0"/>
        </w:rPr>
        <w:t>Lancaster, L. T., A. G. McAdam, J. C. Wingfield, and B. R. Sinervo. 2007. Adaptive social and maternal induction of antipredator dorsal patterns in a lizard with alternative social strategies. Ecology Letters 10:798-808.</w:t>
      </w:r>
    </w:p>
    <w:p w14:paraId="4B29EF52" w14:textId="77777777" w:rsidR="00006730" w:rsidRDefault="00006730" w:rsidP="00006730">
      <w:pPr>
        <w:pStyle w:val="Default"/>
        <w:rPr>
          <w:rFonts w:eastAsia="Times New Roman"/>
          <w:kern w:val="0"/>
        </w:rPr>
      </w:pPr>
    </w:p>
    <w:p w14:paraId="22CF09BD" w14:textId="77777777" w:rsidR="00006730" w:rsidRDefault="00006730" w:rsidP="00006730">
      <w:pPr>
        <w:pStyle w:val="Default"/>
        <w:ind w:left="720" w:hanging="720"/>
        <w:rPr>
          <w:rFonts w:eastAsia="Times New Roman"/>
          <w:kern w:val="0"/>
        </w:rPr>
      </w:pPr>
      <w:r>
        <w:rPr>
          <w:rFonts w:eastAsia="Times New Roman"/>
          <w:kern w:val="0"/>
        </w:rPr>
        <w:t>Lancaster, L. T., A. G. McAdam, and B. Sinervo. 2010. Maternal adjustment of egg size organizes alternative escape behaviors, promoting adaptive phenotypic integration. Evolution 64:1607-1621.</w:t>
      </w:r>
    </w:p>
    <w:p w14:paraId="7BB54F2E" w14:textId="77777777" w:rsidR="00006730" w:rsidRDefault="00006730" w:rsidP="00006730">
      <w:pPr>
        <w:pStyle w:val="Default"/>
        <w:ind w:left="720" w:hanging="720"/>
        <w:rPr>
          <w:rFonts w:eastAsia="Times New Roman"/>
          <w:kern w:val="0"/>
        </w:rPr>
      </w:pPr>
    </w:p>
    <w:p w14:paraId="75AB8866" w14:textId="77777777" w:rsidR="00006730" w:rsidRDefault="00006730" w:rsidP="0000673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720"/>
      </w:pPr>
      <w:r>
        <w:rPr>
          <w:rFonts w:eastAsia="Times New Roman"/>
          <w:kern w:val="0"/>
        </w:rPr>
        <w:t xml:space="preserve">Lancaster, L. T., A. G. McAdam, C. A. Hipsley, and B. Sinervo. In press. </w:t>
      </w:r>
      <w:r>
        <w:t xml:space="preserve">Frequency-dependent and correlational selection pressures have conflicting consequences for assortative mating in a color-polymorphic lizard, </w:t>
      </w:r>
      <w:r>
        <w:rPr>
          <w:i/>
        </w:rPr>
        <w:t>Uta stansburiana</w:t>
      </w:r>
      <w:r>
        <w:t>. American Naturalist.</w:t>
      </w:r>
    </w:p>
    <w:p w14:paraId="509CB873" w14:textId="77777777" w:rsidR="00006730" w:rsidRDefault="00006730" w:rsidP="00006730">
      <w:pPr>
        <w:pStyle w:val="Default"/>
        <w:ind w:left="720" w:hanging="720"/>
        <w:rPr>
          <w:rFonts w:eastAsia="Times New Roman"/>
          <w:kern w:val="0"/>
        </w:rPr>
      </w:pPr>
    </w:p>
    <w:p w14:paraId="275CF64F" w14:textId="77777777" w:rsidR="003D505E" w:rsidRDefault="003D505E" w:rsidP="00006730"/>
    <w:sectPr w:rsidR="003D505E" w:rsidSect="00FF6F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0383"/>
    <w:multiLevelType w:val="multilevel"/>
    <w:tmpl w:val="B3A41858"/>
    <w:lvl w:ilvl="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B6042"/>
    <w:multiLevelType w:val="hybridMultilevel"/>
    <w:tmpl w:val="B3A41858"/>
    <w:lvl w:ilvl="0" w:tplc="270445D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C3"/>
    <w:rsid w:val="00006730"/>
    <w:rsid w:val="003D505E"/>
    <w:rsid w:val="008249C3"/>
    <w:rsid w:val="00EE1C5E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2B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paragraph" w:customStyle="1" w:styleId="Default">
    <w:name w:val="Default"/>
    <w:rsid w:val="00006730"/>
    <w:pPr>
      <w:suppressAutoHyphens/>
    </w:pPr>
    <w:rPr>
      <w:rFonts w:ascii="Times" w:eastAsia="ヒラギノ角ゴ Pro W3" w:hAnsi="Times" w:cs="Times New Roman"/>
      <w:noProof/>
      <w:color w:val="000000"/>
      <w:kern w:val="1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paragraph" w:customStyle="1" w:styleId="Default">
    <w:name w:val="Default"/>
    <w:rsid w:val="00006730"/>
    <w:pPr>
      <w:suppressAutoHyphens/>
    </w:pPr>
    <w:rPr>
      <w:rFonts w:ascii="Times" w:eastAsia="ヒラギノ角ゴ Pro W3" w:hAnsi="Times" w:cs="Times New Roman"/>
      <w:noProof/>
      <w:color w:val="000000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466</Words>
  <Characters>2662</Characters>
  <Application>Microsoft Macintosh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Lancaster</dc:creator>
  <cp:keywords/>
  <dc:description/>
  <cp:lastModifiedBy>Lesley Lancaster</cp:lastModifiedBy>
  <cp:revision>3</cp:revision>
  <dcterms:created xsi:type="dcterms:W3CDTF">2014-03-10T10:52:00Z</dcterms:created>
  <dcterms:modified xsi:type="dcterms:W3CDTF">2014-03-10T14:39:00Z</dcterms:modified>
</cp:coreProperties>
</file>