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11AC" w14:textId="40E64A51" w:rsidR="00B730C7" w:rsidRDefault="001A0446" w:rsidP="00B730C7">
      <w:pPr>
        <w:spacing w:line="360" w:lineRule="auto"/>
      </w:pPr>
      <w:r>
        <w:t>Table A</w:t>
      </w:r>
      <w:bookmarkStart w:id="0" w:name="_GoBack"/>
      <w:bookmarkEnd w:id="0"/>
      <w:r w:rsidR="00435553">
        <w:t>4</w:t>
      </w:r>
      <w:r w:rsidR="00B730C7">
        <w:t>.  Species-specific slope estimates in logit-regression models of persistence and colonization probabilities as functions of a variable representing high-flow frequency in dynamic occupancy models for 26 fish taxa at 13 sites in the Conasauga River (1995-2014). The high-flow variable was an annual count of days in March through September with daily average discharge greater than the 90</w:t>
      </w:r>
      <w:r w:rsidR="00B730C7" w:rsidRPr="002C2D0A">
        <w:rPr>
          <w:vertAlign w:val="superscript"/>
        </w:rPr>
        <w:t>th</w:t>
      </w:r>
      <w:r w:rsidR="00B730C7">
        <w:t xml:space="preserve"> percentile of the mean monthly flow based on the period-of-record for </w:t>
      </w:r>
      <w:r w:rsidR="00B730C7" w:rsidRPr="00213FE8">
        <w:rPr>
          <w:rFonts w:ascii="Calibri" w:hAnsi="Calibri"/>
        </w:rPr>
        <w:t>USGS gage 02384500, Conasauga River near Eton GA</w:t>
      </w:r>
      <w:r w:rsidR="00B730C7">
        <w:rPr>
          <w:rFonts w:ascii="Times" w:hAnsi="Times"/>
        </w:rPr>
        <w:t xml:space="preserve">. </w:t>
      </w:r>
      <w:r w:rsidR="00B730C7" w:rsidRPr="00BF1E49">
        <w:rPr>
          <w:rFonts w:ascii="Calibri" w:hAnsi="Calibri"/>
        </w:rPr>
        <w:t>Prior to analysis,</w:t>
      </w:r>
      <w:r w:rsidR="00B730C7">
        <w:rPr>
          <w:rFonts w:ascii="Times" w:hAnsi="Times"/>
        </w:rPr>
        <w:t xml:space="preserve"> </w:t>
      </w:r>
      <w:r w:rsidR="00B730C7" w:rsidRPr="00E300DC">
        <w:rPr>
          <w:rFonts w:ascii="Calibri" w:hAnsi="Calibri"/>
        </w:rPr>
        <w:t>the flow variable</w:t>
      </w:r>
      <w:r w:rsidR="00B730C7">
        <w:t xml:space="preserve"> was transformed by subtracting the mean and dividing by the standard deviation of the untransformed data. Species-specific slopes are on the logit scale and were calculated as the sum of the fixed-effect and the species-specific random effect for the slope relating high-flow days to persistence or colonization. The 2.5% and 97.5% values bracket the 95% credible interval for the slope estimate.</w:t>
      </w:r>
    </w:p>
    <w:p w14:paraId="0580CD07" w14:textId="77777777" w:rsidR="00B730C7" w:rsidRDefault="00B730C7"/>
    <w:tbl>
      <w:tblPr>
        <w:tblW w:w="946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475"/>
        <w:gridCol w:w="1115"/>
        <w:gridCol w:w="954"/>
        <w:gridCol w:w="306"/>
        <w:gridCol w:w="574"/>
        <w:gridCol w:w="1080"/>
        <w:gridCol w:w="980"/>
        <w:gridCol w:w="426"/>
        <w:gridCol w:w="554"/>
      </w:tblGrid>
      <w:tr w:rsidR="00712160" w:rsidRPr="00B730C7" w14:paraId="5524AE43" w14:textId="77777777" w:rsidTr="00CF7E98">
        <w:trPr>
          <w:trHeight w:val="320"/>
        </w:trPr>
        <w:tc>
          <w:tcPr>
            <w:tcW w:w="45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B58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27A" w14:textId="56637B2F" w:rsidR="00B730C7" w:rsidRPr="00B730C7" w:rsidRDefault="00712160" w:rsidP="00B730C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Persistence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56A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6FB" w14:textId="77777777" w:rsidR="00B730C7" w:rsidRPr="00B730C7" w:rsidRDefault="00B730C7" w:rsidP="00B730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339" w14:textId="72F8097A" w:rsidR="00B730C7" w:rsidRPr="00B730C7" w:rsidRDefault="00712160" w:rsidP="00B730C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Colonization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4E2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2160" w:rsidRPr="00B730C7" w14:paraId="543712B9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2A36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64CB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9959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2.5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B9E4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97.5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393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E79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2.5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797C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97.5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712160" w:rsidRPr="00B730C7" w14:paraId="4B38C229" w14:textId="77777777" w:rsidTr="00CF7E98">
        <w:trPr>
          <w:trHeight w:val="320"/>
        </w:trPr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416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Campostoma oligolepis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AE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90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FE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E2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A5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-3.96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2CE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5.24</w:t>
            </w:r>
          </w:p>
        </w:tc>
      </w:tr>
      <w:tr w:rsidR="00712160" w:rsidRPr="00B730C7" w14:paraId="60C02071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9F7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Cottus carolinae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83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75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5F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2E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19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461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5.50</w:t>
            </w:r>
          </w:p>
        </w:tc>
      </w:tr>
      <w:tr w:rsidR="00712160" w:rsidRPr="00B730C7" w14:paraId="651A14B9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6B36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Cyprinella caerulea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07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E8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-2.97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E5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14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A2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-5.14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B4D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4.65</w:t>
            </w:r>
          </w:p>
        </w:tc>
      </w:tr>
      <w:tr w:rsidR="00712160" w:rsidRPr="00B730C7" w14:paraId="76F4471D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EF8C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Cyprinella callistia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EB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38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4124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D2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18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B0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5.64</w:t>
            </w:r>
          </w:p>
        </w:tc>
      </w:tr>
      <w:tr w:rsidR="00712160" w:rsidRPr="00B730C7" w14:paraId="019FF651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14C1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Cyprinella trichroistia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F54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B01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-1.73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7A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56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90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39C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712160" w:rsidRPr="00B730C7" w14:paraId="5816C19E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4588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Cyprinella venusta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6E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08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-2.57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53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75D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75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411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5.62</w:t>
            </w:r>
          </w:p>
        </w:tc>
      </w:tr>
      <w:tr w:rsidR="00712160" w:rsidRPr="00B730C7" w14:paraId="4F7387D0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A489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Etheostoma coosae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95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17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-1.89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195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0C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87F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89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6.97</w:t>
            </w:r>
          </w:p>
        </w:tc>
      </w:tr>
      <w:tr w:rsidR="00712160" w:rsidRPr="00B730C7" w14:paraId="62647092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56D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Etheostoma jordani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86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F6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33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18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B1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-7.48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CB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</w:tr>
      <w:tr w:rsidR="00712160" w:rsidRPr="00B730C7" w14:paraId="19984D3B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8B8C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Etheostoma rupestre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30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CD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26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44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69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-3.50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6B6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6.08</w:t>
            </w:r>
          </w:p>
        </w:tc>
      </w:tr>
      <w:tr w:rsidR="00712160" w:rsidRPr="00B730C7" w14:paraId="090E237D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3FD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Etheostoma stigmaeum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33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8DB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E5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E9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6F21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85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5.94</w:t>
            </w:r>
          </w:p>
        </w:tc>
      </w:tr>
      <w:tr w:rsidR="00712160" w:rsidRPr="00B730C7" w14:paraId="24FD43FA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E20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Etheostoma trisella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78E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31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75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CC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3B9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903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5.87</w:t>
            </w:r>
          </w:p>
        </w:tc>
      </w:tr>
      <w:tr w:rsidR="00712160" w:rsidRPr="00B730C7" w14:paraId="38D9C052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CB0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Fundulus stellifer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E9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CE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0F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31B4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9C0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05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6.97</w:t>
            </w:r>
          </w:p>
        </w:tc>
      </w:tr>
      <w:tr w:rsidR="00712160" w:rsidRPr="00B730C7" w14:paraId="3D278BB2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967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Hypentelium etowanum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F3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FCD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55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38D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0CD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DED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5.15</w:t>
            </w:r>
          </w:p>
        </w:tc>
      </w:tr>
      <w:tr w:rsidR="00712160" w:rsidRPr="00B730C7" w14:paraId="4507C3AD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A1D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Luxilus chrysocephalus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B31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CC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04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D3E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FA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-6.30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4A5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</w:tr>
      <w:tr w:rsidR="00712160" w:rsidRPr="00B730C7" w14:paraId="67CE98E4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A148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Macrhybopsis sp. cf. M. aestivalis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46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6D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-1.33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9C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D1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C74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-1.92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5F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4.26</w:t>
            </w:r>
          </w:p>
        </w:tc>
      </w:tr>
      <w:tr w:rsidR="00712160" w:rsidRPr="00B730C7" w14:paraId="329AECB8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A56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Micropterus coosae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8A94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AF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-3.13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2F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D3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E4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CE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5.71</w:t>
            </w:r>
          </w:p>
        </w:tc>
      </w:tr>
      <w:tr w:rsidR="00712160" w:rsidRPr="00B730C7" w14:paraId="593305A6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5AF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Notropis stilbius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986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25C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-2.43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F6A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B9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F2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D9E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5.45</w:t>
            </w:r>
          </w:p>
        </w:tc>
      </w:tr>
      <w:tr w:rsidR="00712160" w:rsidRPr="00B730C7" w14:paraId="21A80A8B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AE2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Notropis xaenocephalus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0F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FAF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A5E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D6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CE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BB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5.98</w:t>
            </w:r>
          </w:p>
        </w:tc>
      </w:tr>
      <w:tr w:rsidR="00712160" w:rsidRPr="00B730C7" w14:paraId="3F411EDD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4698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Noturus leptacanthus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15B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589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2E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11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428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-3.91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005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6.48</w:t>
            </w:r>
          </w:p>
        </w:tc>
      </w:tr>
      <w:tr w:rsidR="00712160" w:rsidRPr="00B730C7" w14:paraId="54C8AC2A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788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Noturus sp. cf. N. munitus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EAD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D9F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-1.51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07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8.17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E3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2C1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-3.75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BF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</w:tr>
      <w:tr w:rsidR="00712160" w:rsidRPr="00B730C7" w14:paraId="4F7429E6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B3F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Percina antesella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09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DA5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FD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7EF6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8B5D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-5.98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737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</w:tr>
      <w:tr w:rsidR="00712160" w:rsidRPr="00B730C7" w14:paraId="72739088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BD4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Percina jenkinsi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49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09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-2.93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6F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BB2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2B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-6.42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25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</w:tr>
      <w:tr w:rsidR="00712160" w:rsidRPr="00B730C7" w14:paraId="081DB420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073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Percina kathae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D1D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32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-2.83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90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BF7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79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2E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4.59</w:t>
            </w:r>
          </w:p>
        </w:tc>
      </w:tr>
      <w:tr w:rsidR="00712160" w:rsidRPr="00B730C7" w14:paraId="270CABED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1C0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Percina nigrofasciata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072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9C41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-2.71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77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0848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7C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-4.69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300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5.56</w:t>
            </w:r>
          </w:p>
        </w:tc>
      </w:tr>
      <w:tr w:rsidR="00712160" w:rsidRPr="00B730C7" w14:paraId="2C23B350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F91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Percina palmaris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78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B02B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CC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5FE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BDD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-5.25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F23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5.13</w:t>
            </w:r>
          </w:p>
        </w:tc>
      </w:tr>
      <w:tr w:rsidR="00712160" w:rsidRPr="00B730C7" w14:paraId="1435AE48" w14:textId="77777777" w:rsidTr="00CF7E98">
        <w:trPr>
          <w:trHeight w:val="320"/>
        </w:trPr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2D67B" w14:textId="77777777" w:rsidR="00B730C7" w:rsidRPr="00B730C7" w:rsidRDefault="00B730C7" w:rsidP="00B730C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i/>
                <w:iCs/>
                <w:color w:val="000000"/>
              </w:rPr>
              <w:t>Phenacobius catostomus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2565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5F24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-2.18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CE4E9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4.72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89CC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3811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-4.19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BFAA" w14:textId="77777777" w:rsidR="00B730C7" w:rsidRPr="00B730C7" w:rsidRDefault="00B730C7" w:rsidP="00B730C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0C7">
              <w:rPr>
                <w:rFonts w:ascii="Calibri" w:eastAsia="Times New Roman" w:hAnsi="Calibri" w:cs="Times New Roman"/>
                <w:color w:val="000000"/>
              </w:rPr>
              <w:t>5.96</w:t>
            </w:r>
          </w:p>
        </w:tc>
      </w:tr>
    </w:tbl>
    <w:p w14:paraId="6A6BCB9B" w14:textId="77777777" w:rsidR="00B730C7" w:rsidRDefault="00B730C7"/>
    <w:sectPr w:rsidR="00B730C7" w:rsidSect="005E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7"/>
    <w:rsid w:val="001A0446"/>
    <w:rsid w:val="00435553"/>
    <w:rsid w:val="004A2973"/>
    <w:rsid w:val="005E588C"/>
    <w:rsid w:val="00712160"/>
    <w:rsid w:val="00B730C7"/>
    <w:rsid w:val="00C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C80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2066</Characters>
  <Application>Microsoft Macintosh Word</Application>
  <DocSecurity>0</DocSecurity>
  <Lines>17</Lines>
  <Paragraphs>4</Paragraphs>
  <ScaleCrop>false</ScaleCrop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2017-05-03T16:35:00Z</dcterms:created>
  <dcterms:modified xsi:type="dcterms:W3CDTF">2017-08-07T22:28:00Z</dcterms:modified>
</cp:coreProperties>
</file>