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D064D" w14:textId="4B81C583" w:rsidR="00172117" w:rsidRPr="00B31B32" w:rsidRDefault="00172117" w:rsidP="00172117">
      <w:pPr>
        <w:rPr>
          <w:b/>
          <w:bCs/>
        </w:rPr>
      </w:pPr>
      <w:r w:rsidRPr="00B31B32">
        <w:rPr>
          <w:b/>
          <w:bCs/>
        </w:rPr>
        <w:t>Metadata</w:t>
      </w:r>
      <w:r w:rsidR="00B31B32" w:rsidRPr="00B31B32">
        <w:rPr>
          <w:b/>
          <w:bCs/>
        </w:rPr>
        <w:t xml:space="preserve"> </w:t>
      </w:r>
      <w:r w:rsidRPr="00B31B32">
        <w:rPr>
          <w:b/>
          <w:bCs/>
        </w:rPr>
        <w:t>“</w:t>
      </w:r>
      <w:proofErr w:type="spellStart"/>
      <w:r w:rsidRPr="00B31B32">
        <w:rPr>
          <w:b/>
          <w:bCs/>
        </w:rPr>
        <w:t>combined_post_imputation_data</w:t>
      </w:r>
      <w:proofErr w:type="spellEnd"/>
      <w:r w:rsidRPr="00B31B32">
        <w:rPr>
          <w:b/>
          <w:bCs/>
        </w:rPr>
        <w:t>”</w:t>
      </w:r>
    </w:p>
    <w:p w14:paraId="543769CD" w14:textId="77777777" w:rsidR="00172117" w:rsidRDefault="00172117" w:rsidP="00172117"/>
    <w:p w14:paraId="6CE2AF4B" w14:textId="77777777" w:rsidR="00172117" w:rsidRPr="00DD5C04" w:rsidRDefault="00172117" w:rsidP="00172117">
      <w:pPr>
        <w:rPr>
          <w:b/>
          <w:lang w:val="en-US"/>
        </w:rPr>
      </w:pPr>
      <w:r w:rsidRPr="00DD5C04">
        <w:rPr>
          <w:b/>
          <w:lang w:val="en-US"/>
        </w:rPr>
        <w:t xml:space="preserve">Functional beta diversity of New Zealand fishes: </w:t>
      </w:r>
      <w:proofErr w:type="spellStart"/>
      <w:r w:rsidRPr="00DD5C04">
        <w:rPr>
          <w:b/>
          <w:lang w:val="en-US"/>
        </w:rPr>
        <w:t>characterising</w:t>
      </w:r>
      <w:proofErr w:type="spellEnd"/>
      <w:r w:rsidRPr="00DD5C04">
        <w:rPr>
          <w:b/>
          <w:lang w:val="en-US"/>
        </w:rPr>
        <w:t xml:space="preserve"> morphological turnover along depth and latitude gradients, with derivation of functional bioregions</w:t>
      </w:r>
    </w:p>
    <w:p w14:paraId="4F6BB792" w14:textId="77777777" w:rsidR="00172117" w:rsidRPr="00DD5C04" w:rsidRDefault="00172117" w:rsidP="00172117">
      <w:pPr>
        <w:rPr>
          <w:lang w:val="en-US"/>
        </w:rPr>
      </w:pPr>
    </w:p>
    <w:p w14:paraId="726E4875" w14:textId="1C3F6979" w:rsidR="00172117" w:rsidRPr="00DD5C04" w:rsidRDefault="00172117" w:rsidP="00172117">
      <w:pPr>
        <w:rPr>
          <w:lang w:val="en-US"/>
        </w:rPr>
      </w:pPr>
      <w:r w:rsidRPr="00DD5C04">
        <w:rPr>
          <w:lang w:val="en-US"/>
        </w:rPr>
        <w:t xml:space="preserve">Elisabeth M. V. Myers, David </w:t>
      </w:r>
      <w:proofErr w:type="spellStart"/>
      <w:r w:rsidRPr="00DD5C04">
        <w:rPr>
          <w:lang w:val="en-US"/>
        </w:rPr>
        <w:t>Eme</w:t>
      </w:r>
      <w:proofErr w:type="spellEnd"/>
      <w:r w:rsidRPr="00DD5C04">
        <w:rPr>
          <w:lang w:val="en-US"/>
        </w:rPr>
        <w:t>, Libby Liggins, Euan S. Harvey</w:t>
      </w:r>
      <w:r w:rsidR="00B31B32">
        <w:rPr>
          <w:lang w:val="en-US"/>
        </w:rPr>
        <w:t xml:space="preserve">, </w:t>
      </w:r>
      <w:r w:rsidR="00B31B32" w:rsidRPr="00DD5C04">
        <w:rPr>
          <w:lang w:val="en-US"/>
        </w:rPr>
        <w:t>Clive D. Roberts</w:t>
      </w:r>
      <w:r w:rsidRPr="00DD5C04">
        <w:rPr>
          <w:lang w:val="en-US"/>
        </w:rPr>
        <w:t xml:space="preserve"> and Marti J. Anderson</w:t>
      </w:r>
    </w:p>
    <w:p w14:paraId="52D28305" w14:textId="77777777" w:rsidR="00172117" w:rsidRDefault="00172117" w:rsidP="00172117"/>
    <w:p w14:paraId="70F949D4" w14:textId="5009BF0E" w:rsidR="00172117" w:rsidRDefault="00172117" w:rsidP="00172117">
      <w:pPr>
        <w:rPr>
          <w:lang w:val="en-US"/>
        </w:rPr>
      </w:pPr>
      <w:r w:rsidRPr="00834FD9">
        <w:rPr>
          <w:lang w:val="en-US"/>
        </w:rPr>
        <w:t>In total, there were 144 species recorded across the 47 depth-by-location cells, and 509 species-by-cell occurrences. The original dataset comprised a complete set of 15 raw morphological measurements for 722 individuals observed in video footage (136 of these required some random-forest imputation, and missing traits were remeasured for 4 individuals), plus 291 museum specimens</w:t>
      </w:r>
      <w:r w:rsidR="0023602F">
        <w:rPr>
          <w:lang w:val="en-US"/>
        </w:rPr>
        <w:t xml:space="preserve"> (1013 individuals in total)</w:t>
      </w:r>
      <w:r w:rsidRPr="00834FD9">
        <w:rPr>
          <w:lang w:val="en-US"/>
        </w:rPr>
        <w:t>.</w:t>
      </w:r>
      <w:r>
        <w:rPr>
          <w:lang w:val="en-US"/>
        </w:rPr>
        <w:t xml:space="preserve"> </w:t>
      </w:r>
    </w:p>
    <w:p w14:paraId="26924340" w14:textId="77777777" w:rsidR="00172117" w:rsidRDefault="00172117" w:rsidP="00172117"/>
    <w:p w14:paraId="3005F7FC" w14:textId="36DFC800" w:rsidR="007A020F" w:rsidRPr="007A020F" w:rsidRDefault="00172117" w:rsidP="00172117">
      <w:pPr>
        <w:rPr>
          <w:lang w:val="en-GB"/>
        </w:rPr>
      </w:pPr>
      <w:r w:rsidRPr="009C649F">
        <w:rPr>
          <w:lang w:val="en-GB"/>
        </w:rPr>
        <w:t xml:space="preserve">Descriptions for each of fifteen morphological measurements obtained directly from individual fish observed in Baited Remote Underwater Stereo-Video (Stereo-BRUV) footage or museum specimens. Descriptions are adapted from Appendix A </w:t>
      </w:r>
      <w:proofErr w:type="spellStart"/>
      <w:r w:rsidRPr="009C649F">
        <w:rPr>
          <w:lang w:val="en-GB"/>
        </w:rPr>
        <w:t>Villeger</w:t>
      </w:r>
      <w:proofErr w:type="spellEnd"/>
      <w:r w:rsidRPr="009C649F">
        <w:rPr>
          <w:lang w:val="en-GB"/>
        </w:rPr>
        <w:t xml:space="preserve"> </w:t>
      </w:r>
      <w:r w:rsidRPr="009C649F">
        <w:rPr>
          <w:i/>
          <w:lang w:val="en-GB"/>
        </w:rPr>
        <w:t xml:space="preserve">et al. </w:t>
      </w:r>
      <w:r w:rsidRPr="009C649F">
        <w:rPr>
          <w:lang w:val="en-GB"/>
        </w:rPr>
        <w:t>(2010).</w:t>
      </w:r>
      <w:r w:rsidR="0023602F">
        <w:rPr>
          <w:lang w:val="en-GB"/>
        </w:rPr>
        <w:t xml:space="preserve"> </w:t>
      </w:r>
      <w:r w:rsidR="0023602F">
        <w:rPr>
          <w:lang w:val="en-US"/>
        </w:rPr>
        <w:t xml:space="preserve">For a </w:t>
      </w:r>
      <w:r w:rsidR="0023602F">
        <w:rPr>
          <w:lang w:val="en-NZ"/>
        </w:rPr>
        <w:t>diagram</w:t>
      </w:r>
      <w:r w:rsidR="0023602F" w:rsidRPr="00260469">
        <w:rPr>
          <w:lang w:val="en-NZ"/>
        </w:rPr>
        <w:t xml:space="preserve"> </w:t>
      </w:r>
      <w:r w:rsidR="0023602F">
        <w:rPr>
          <w:lang w:val="en-NZ"/>
        </w:rPr>
        <w:t>illustrating the</w:t>
      </w:r>
      <w:r w:rsidR="0023602F" w:rsidRPr="00260469">
        <w:rPr>
          <w:lang w:val="en-NZ"/>
        </w:rPr>
        <w:t xml:space="preserve"> raw morphological measurements taken from individual fishes identified in video footage (stereo-BRUVs) or from museum specimens </w:t>
      </w:r>
      <w:r w:rsidR="0023602F">
        <w:rPr>
          <w:lang w:val="en-NZ"/>
        </w:rPr>
        <w:t xml:space="preserve">see </w:t>
      </w:r>
      <w:r w:rsidR="0023602F" w:rsidRPr="00260469">
        <w:rPr>
          <w:lang w:val="en-NZ"/>
        </w:rPr>
        <w:t>Fig. S1</w:t>
      </w:r>
      <w:r w:rsidR="0023602F">
        <w:rPr>
          <w:lang w:val="en-NZ"/>
        </w:rPr>
        <w:t xml:space="preserve"> of Myers </w:t>
      </w:r>
      <w:r w:rsidR="0023602F">
        <w:rPr>
          <w:i/>
          <w:iCs/>
          <w:lang w:val="en-NZ"/>
        </w:rPr>
        <w:t xml:space="preserve">et al. </w:t>
      </w:r>
      <w:r w:rsidR="0023602F">
        <w:rPr>
          <w:lang w:val="en-NZ"/>
        </w:rPr>
        <w:t>in press</w:t>
      </w:r>
      <w:r w:rsidR="0023602F" w:rsidRPr="00260469">
        <w:rPr>
          <w:lang w:val="en-NZ"/>
        </w:rPr>
        <w:t>.</w:t>
      </w:r>
    </w:p>
    <w:p w14:paraId="07B572C2" w14:textId="77777777" w:rsidR="00172117" w:rsidRDefault="00172117" w:rsidP="00172117"/>
    <w:p w14:paraId="57001F9E" w14:textId="77777777" w:rsidR="00172117" w:rsidRPr="008D6AC9" w:rsidRDefault="00172117" w:rsidP="00172117">
      <w:pPr>
        <w:rPr>
          <w:b/>
          <w:bCs/>
        </w:rPr>
      </w:pPr>
      <w:r w:rsidRPr="008D6AC9">
        <w:rPr>
          <w:b/>
          <w:bCs/>
        </w:rPr>
        <w:t>Columns:</w:t>
      </w:r>
    </w:p>
    <w:p w14:paraId="3AC9D182" w14:textId="77777777" w:rsidR="00172117" w:rsidRDefault="00172117" w:rsidP="00172117">
      <w:proofErr w:type="spellStart"/>
      <w:proofErr w:type="gramStart"/>
      <w:r w:rsidRPr="0001091F">
        <w:t>ID.indiv</w:t>
      </w:r>
      <w:proofErr w:type="spellEnd"/>
      <w:proofErr w:type="gramEnd"/>
      <w:r>
        <w:t xml:space="preserve"> = A unique identifier for every individual, excluding individuals coming from the museum dataset.</w:t>
      </w:r>
    </w:p>
    <w:p w14:paraId="6B772B49" w14:textId="77777777" w:rsidR="00172117" w:rsidRDefault="00172117" w:rsidP="00172117">
      <w:proofErr w:type="spellStart"/>
      <w:r w:rsidRPr="0001091F">
        <w:t>Genus_Species</w:t>
      </w:r>
      <w:proofErr w:type="spellEnd"/>
      <w:r>
        <w:t xml:space="preserve"> = Scientific name, shown as </w:t>
      </w:r>
      <w:proofErr w:type="spellStart"/>
      <w:r>
        <w:t>Genus_species</w:t>
      </w:r>
      <w:proofErr w:type="spellEnd"/>
      <w:r>
        <w:t>.</w:t>
      </w:r>
    </w:p>
    <w:p w14:paraId="55C47F29" w14:textId="77777777" w:rsidR="00172117" w:rsidRDefault="00172117" w:rsidP="00172117">
      <w:r w:rsidRPr="0001091F">
        <w:t>Number</w:t>
      </w:r>
      <w:r>
        <w:t xml:space="preserve"> = An indicator of different individuals within the same species across the dataset.</w:t>
      </w:r>
    </w:p>
    <w:p w14:paraId="6E4F3A9B" w14:textId="77777777" w:rsidR="00172117" w:rsidRDefault="00172117" w:rsidP="00172117">
      <w:proofErr w:type="spellStart"/>
      <w:r>
        <w:t>m</w:t>
      </w:r>
      <w:r w:rsidRPr="00881D16">
        <w:t>Bd</w:t>
      </w:r>
      <w:proofErr w:type="spellEnd"/>
      <w:r w:rsidRPr="00881D16">
        <w:t xml:space="preserve"> </w:t>
      </w:r>
      <w:r>
        <w:t xml:space="preserve">= </w:t>
      </w:r>
      <w:r w:rsidRPr="00D914BC">
        <w:rPr>
          <w:lang w:val="en-GB"/>
        </w:rPr>
        <w:t>Maximum body depth</w:t>
      </w:r>
    </w:p>
    <w:p w14:paraId="70885008" w14:textId="6FCEAA6C" w:rsidR="00172117" w:rsidRDefault="00172117" w:rsidP="00172117">
      <w:proofErr w:type="spellStart"/>
      <w:r w:rsidRPr="00881D16">
        <w:t>Ml</w:t>
      </w:r>
      <w:proofErr w:type="spellEnd"/>
      <w:r w:rsidRPr="00881D16">
        <w:t xml:space="preserve"> </w:t>
      </w:r>
      <w:r>
        <w:t xml:space="preserve">= </w:t>
      </w:r>
      <w:r w:rsidRPr="00D914BC">
        <w:rPr>
          <w:lang w:val="en-GB"/>
        </w:rPr>
        <w:t xml:space="preserve">Mouth length. </w:t>
      </w:r>
      <w:r w:rsidR="00376B0A">
        <w:rPr>
          <w:lang w:val="en-GB"/>
        </w:rPr>
        <w:t xml:space="preserve">For individuals coming from the BRUV dataset, </w:t>
      </w:r>
      <w:proofErr w:type="spellStart"/>
      <w:r w:rsidRPr="00D914BC">
        <w:rPr>
          <w:i/>
          <w:lang w:val="en-GB"/>
        </w:rPr>
        <w:t>Ml</w:t>
      </w:r>
      <w:proofErr w:type="spellEnd"/>
      <w:r w:rsidRPr="00D914BC">
        <w:rPr>
          <w:i/>
          <w:lang w:val="en-GB"/>
        </w:rPr>
        <w:t xml:space="preserve"> </w:t>
      </w:r>
      <w:r w:rsidRPr="00D914BC">
        <w:rPr>
          <w:lang w:val="en-GB"/>
        </w:rPr>
        <w:t xml:space="preserve">is derived from a sequence of three measured 3D points within a single </w:t>
      </w:r>
      <w:proofErr w:type="gramStart"/>
      <w:r w:rsidRPr="00D914BC">
        <w:rPr>
          <w:lang w:val="en-GB"/>
        </w:rPr>
        <w:t>frame, and</w:t>
      </w:r>
      <w:proofErr w:type="gramEnd"/>
      <w:r w:rsidRPr="00D914BC">
        <w:rPr>
          <w:lang w:val="en-GB"/>
        </w:rPr>
        <w:t xml:space="preserve"> are obtained internally within </w:t>
      </w:r>
      <w:proofErr w:type="spellStart"/>
      <w:r w:rsidRPr="00D914BC">
        <w:rPr>
          <w:lang w:val="en-GB"/>
        </w:rPr>
        <w:t>EventMeasure</w:t>
      </w:r>
      <w:proofErr w:type="spellEnd"/>
      <w:r w:rsidRPr="00D914BC">
        <w:rPr>
          <w:lang w:val="en-GB"/>
        </w:rPr>
        <w:t xml:space="preserve"> software (</w:t>
      </w:r>
      <w:hyperlink r:id="rId4">
        <w:r w:rsidRPr="00D914BC">
          <w:rPr>
            <w:rStyle w:val="Hyperlink"/>
            <w:lang w:val="en-GB"/>
          </w:rPr>
          <w:t>www.seagis.com.au</w:t>
        </w:r>
      </w:hyperlink>
      <w:r w:rsidRPr="00D914BC">
        <w:rPr>
          <w:lang w:val="en-GB"/>
        </w:rPr>
        <w:t xml:space="preserve">), using the “Head Morphometrics” feature of </w:t>
      </w:r>
      <w:proofErr w:type="spellStart"/>
      <w:r w:rsidRPr="00D914BC">
        <w:rPr>
          <w:lang w:val="en-GB"/>
        </w:rPr>
        <w:t>EventMeasure</w:t>
      </w:r>
      <w:proofErr w:type="spellEnd"/>
      <w:r w:rsidRPr="00D914BC">
        <w:rPr>
          <w:lang w:val="en-GB"/>
        </w:rPr>
        <w:t xml:space="preserve"> version 4.4.</w:t>
      </w:r>
      <w:r w:rsidR="00376B0A">
        <w:rPr>
          <w:lang w:val="en-GB"/>
        </w:rPr>
        <w:t xml:space="preserve"> See also</w:t>
      </w:r>
      <w:r w:rsidR="00376B0A">
        <w:rPr>
          <w:lang w:val="en-GB"/>
        </w:rPr>
        <w:t xml:space="preserve"> </w:t>
      </w:r>
      <w:r w:rsidR="00376B0A" w:rsidRPr="009C649F">
        <w:rPr>
          <w:lang w:val="en-GB"/>
        </w:rPr>
        <w:t xml:space="preserve">Appendix A </w:t>
      </w:r>
      <w:proofErr w:type="spellStart"/>
      <w:r w:rsidR="00376B0A" w:rsidRPr="009C649F">
        <w:rPr>
          <w:lang w:val="en-GB"/>
        </w:rPr>
        <w:t>Villeger</w:t>
      </w:r>
      <w:proofErr w:type="spellEnd"/>
      <w:r w:rsidR="00376B0A" w:rsidRPr="009C649F">
        <w:rPr>
          <w:lang w:val="en-GB"/>
        </w:rPr>
        <w:t xml:space="preserve"> </w:t>
      </w:r>
      <w:r w:rsidR="00376B0A" w:rsidRPr="009C649F">
        <w:rPr>
          <w:i/>
          <w:lang w:val="en-GB"/>
        </w:rPr>
        <w:t xml:space="preserve">et al. </w:t>
      </w:r>
      <w:r w:rsidR="00376B0A" w:rsidRPr="009C649F">
        <w:rPr>
          <w:lang w:val="en-GB"/>
        </w:rPr>
        <w:t>(2010)</w:t>
      </w:r>
      <w:r w:rsidR="00376B0A">
        <w:t xml:space="preserve"> for a description which was used to capture museum specimens’ Ml.</w:t>
      </w:r>
    </w:p>
    <w:p w14:paraId="38732956" w14:textId="77777777" w:rsidR="00172117" w:rsidRDefault="00172117" w:rsidP="00172117">
      <w:r w:rsidRPr="00881D16">
        <w:t>Mo</w:t>
      </w:r>
      <w:r>
        <w:t xml:space="preserve">= </w:t>
      </w:r>
      <w:r w:rsidRPr="00D914BC">
        <w:rPr>
          <w:lang w:val="en-GB"/>
        </w:rPr>
        <w:t>Mouth open; distance from the top of the mouth to the bottom of the head along the head depth axis.</w:t>
      </w:r>
    </w:p>
    <w:p w14:paraId="35058768" w14:textId="77777777" w:rsidR="00172117" w:rsidRDefault="00172117" w:rsidP="00172117">
      <w:proofErr w:type="spellStart"/>
      <w:r w:rsidRPr="00881D16">
        <w:t>Uj</w:t>
      </w:r>
      <w:proofErr w:type="spellEnd"/>
      <w:r w:rsidRPr="00881D16">
        <w:t xml:space="preserve"> </w:t>
      </w:r>
      <w:r>
        <w:t xml:space="preserve">= </w:t>
      </w:r>
      <w:r w:rsidRPr="00D914BC">
        <w:rPr>
          <w:lang w:val="en-GB"/>
        </w:rPr>
        <w:t xml:space="preserve">Upper jaw length; measured as the distance </w:t>
      </w:r>
      <w:proofErr w:type="gramStart"/>
      <w:r w:rsidRPr="00D914BC">
        <w:rPr>
          <w:lang w:val="en-GB"/>
        </w:rPr>
        <w:t>from the tip of the jaw (premaxilla),</w:t>
      </w:r>
      <w:proofErr w:type="gramEnd"/>
      <w:r w:rsidRPr="00D914BC">
        <w:rPr>
          <w:lang w:val="en-GB"/>
        </w:rPr>
        <w:t xml:space="preserve"> to the posterior end of the maxilla.</w:t>
      </w:r>
    </w:p>
    <w:p w14:paraId="30287F58" w14:textId="77777777" w:rsidR="00172117" w:rsidRDefault="00172117" w:rsidP="00172117">
      <w:proofErr w:type="spellStart"/>
      <w:r w:rsidRPr="00881D16">
        <w:t>Lj</w:t>
      </w:r>
      <w:proofErr w:type="spellEnd"/>
      <w:r w:rsidRPr="00881D16">
        <w:t xml:space="preserve"> </w:t>
      </w:r>
      <w:r>
        <w:t xml:space="preserve">= </w:t>
      </w:r>
      <w:r w:rsidRPr="00D914BC">
        <w:rPr>
          <w:lang w:val="en-GB"/>
        </w:rPr>
        <w:t>Lower jaw length; measured from the anterior tip of the lower jaw to the corner of the mouth along the dentary section of the mandible.</w:t>
      </w:r>
    </w:p>
    <w:p w14:paraId="1CAA0F4A" w14:textId="77777777" w:rsidR="00172117" w:rsidRDefault="00172117" w:rsidP="00172117">
      <w:r w:rsidRPr="00881D16">
        <w:t xml:space="preserve">Ed </w:t>
      </w:r>
      <w:r>
        <w:t xml:space="preserve">= </w:t>
      </w:r>
      <w:r w:rsidRPr="00D914BC">
        <w:rPr>
          <w:lang w:val="en-GB"/>
        </w:rPr>
        <w:t>Maximum eye diameter</w:t>
      </w:r>
    </w:p>
    <w:p w14:paraId="431945D3" w14:textId="77777777" w:rsidR="00172117" w:rsidRDefault="00172117" w:rsidP="00172117">
      <w:r w:rsidRPr="00881D16">
        <w:t xml:space="preserve">Hl </w:t>
      </w:r>
      <w:r>
        <w:t xml:space="preserve">= </w:t>
      </w:r>
      <w:r w:rsidRPr="00D914BC">
        <w:rPr>
          <w:lang w:val="en-GB"/>
        </w:rPr>
        <w:t>Head length; length between the most anterior point of the upper jaw (snout) to the posterior edge of the operculum.</w:t>
      </w:r>
    </w:p>
    <w:p w14:paraId="3B98957B" w14:textId="77777777" w:rsidR="00172117" w:rsidRDefault="00172117" w:rsidP="00172117">
      <w:proofErr w:type="spellStart"/>
      <w:r w:rsidRPr="00881D16">
        <w:t>Hd</w:t>
      </w:r>
      <w:proofErr w:type="spellEnd"/>
      <w:r>
        <w:t xml:space="preserve">= </w:t>
      </w:r>
      <w:r w:rsidRPr="00D914BC">
        <w:rPr>
          <w:lang w:val="en-GB"/>
        </w:rPr>
        <w:t>Head depth; along the vertical axis of the centre of the eye.</w:t>
      </w:r>
    </w:p>
    <w:p w14:paraId="67AB63C0" w14:textId="77777777" w:rsidR="00172117" w:rsidRDefault="00172117" w:rsidP="00172117">
      <w:r w:rsidRPr="00881D16">
        <w:t xml:space="preserve">Eh </w:t>
      </w:r>
      <w:r>
        <w:t xml:space="preserve">= </w:t>
      </w:r>
      <w:r w:rsidRPr="00D914BC">
        <w:rPr>
          <w:lang w:val="en-GB"/>
        </w:rPr>
        <w:t>Eye height; length between the centre of the eye and the ventral surface of the head.</w:t>
      </w:r>
    </w:p>
    <w:p w14:paraId="351EB550" w14:textId="77777777" w:rsidR="00172117" w:rsidRDefault="00172117" w:rsidP="00172117">
      <w:proofErr w:type="spellStart"/>
      <w:r w:rsidRPr="00881D16">
        <w:t>PFb</w:t>
      </w:r>
      <w:proofErr w:type="spellEnd"/>
      <w:r w:rsidRPr="00881D16">
        <w:t xml:space="preserve"> </w:t>
      </w:r>
      <w:r>
        <w:t xml:space="preserve">= </w:t>
      </w:r>
      <w:r w:rsidRPr="00D914BC">
        <w:rPr>
          <w:lang w:val="en-GB"/>
        </w:rPr>
        <w:t xml:space="preserve">Body depth at the insertion of the pectoral fin along the </w:t>
      </w:r>
      <w:proofErr w:type="spellStart"/>
      <w:r w:rsidRPr="00D914BC">
        <w:rPr>
          <w:lang w:val="en-GB"/>
        </w:rPr>
        <w:t>dorso</w:t>
      </w:r>
      <w:proofErr w:type="spellEnd"/>
      <w:r w:rsidRPr="00D914BC">
        <w:rPr>
          <w:lang w:val="en-GB"/>
        </w:rPr>
        <w:t>-ventral axis.</w:t>
      </w:r>
    </w:p>
    <w:p w14:paraId="761E7B80" w14:textId="77777777" w:rsidR="00172117" w:rsidRDefault="00172117" w:rsidP="00172117">
      <w:proofErr w:type="spellStart"/>
      <w:r w:rsidRPr="00881D16">
        <w:t>PFl</w:t>
      </w:r>
      <w:proofErr w:type="spellEnd"/>
      <w:r w:rsidRPr="00881D16">
        <w:t xml:space="preserve"> </w:t>
      </w:r>
      <w:r>
        <w:t xml:space="preserve">= </w:t>
      </w:r>
      <w:r w:rsidRPr="00D914BC">
        <w:rPr>
          <w:lang w:val="en-GB"/>
        </w:rPr>
        <w:t>Pectoral fin length; length between the insertion of the pectoral fin and the posterior end of fin along the medial axis of the body.</w:t>
      </w:r>
    </w:p>
    <w:p w14:paraId="0A74DB9C" w14:textId="77777777" w:rsidR="00172117" w:rsidRDefault="00172117" w:rsidP="00172117">
      <w:proofErr w:type="spellStart"/>
      <w:r w:rsidRPr="00881D16">
        <w:lastRenderedPageBreak/>
        <w:t>PFi</w:t>
      </w:r>
      <w:proofErr w:type="spellEnd"/>
      <w:r w:rsidRPr="00881D16">
        <w:t xml:space="preserve"> </w:t>
      </w:r>
      <w:r>
        <w:t xml:space="preserve">= </w:t>
      </w:r>
      <w:r w:rsidRPr="00D914BC">
        <w:rPr>
          <w:lang w:val="en-GB"/>
        </w:rPr>
        <w:t>Pectoral fin insertion; distance between the insertion of the pectoral fin to the bottom of the body.</w:t>
      </w:r>
    </w:p>
    <w:p w14:paraId="401997C2" w14:textId="77777777" w:rsidR="00172117" w:rsidRDefault="00172117" w:rsidP="00172117">
      <w:proofErr w:type="spellStart"/>
      <w:r w:rsidRPr="00881D16">
        <w:t>CPd</w:t>
      </w:r>
      <w:proofErr w:type="spellEnd"/>
      <w:r w:rsidRPr="00881D16">
        <w:t xml:space="preserve"> </w:t>
      </w:r>
      <w:r>
        <w:t xml:space="preserve">= </w:t>
      </w:r>
      <w:r w:rsidRPr="00D914BC">
        <w:rPr>
          <w:lang w:val="en-GB"/>
        </w:rPr>
        <w:t xml:space="preserve">Caudal peduncle depth; the minimum </w:t>
      </w:r>
      <w:proofErr w:type="spellStart"/>
      <w:r w:rsidRPr="00D914BC">
        <w:rPr>
          <w:lang w:val="en-GB"/>
        </w:rPr>
        <w:t>dorso</w:t>
      </w:r>
      <w:proofErr w:type="spellEnd"/>
      <w:r w:rsidRPr="00D914BC">
        <w:rPr>
          <w:lang w:val="en-GB"/>
        </w:rPr>
        <w:t>-ventral caudal distance.</w:t>
      </w:r>
    </w:p>
    <w:p w14:paraId="30DFCE23" w14:textId="77777777" w:rsidR="00172117" w:rsidRDefault="00172117" w:rsidP="00172117">
      <w:proofErr w:type="spellStart"/>
      <w:r w:rsidRPr="00881D16">
        <w:t>CFd</w:t>
      </w:r>
      <w:proofErr w:type="spellEnd"/>
      <w:r w:rsidRPr="00881D16">
        <w:t xml:space="preserve"> </w:t>
      </w:r>
      <w:r>
        <w:t xml:space="preserve">= </w:t>
      </w:r>
      <w:r w:rsidRPr="00D914BC">
        <w:rPr>
          <w:lang w:val="en-GB"/>
        </w:rPr>
        <w:t xml:space="preserve">Caudal fin depth; the maximum </w:t>
      </w:r>
      <w:proofErr w:type="spellStart"/>
      <w:r w:rsidRPr="00D914BC">
        <w:rPr>
          <w:lang w:val="en-GB"/>
        </w:rPr>
        <w:t>dorso</w:t>
      </w:r>
      <w:proofErr w:type="spellEnd"/>
      <w:r w:rsidRPr="00D914BC">
        <w:rPr>
          <w:lang w:val="en-GB"/>
        </w:rPr>
        <w:t>-ventral caudal distance.</w:t>
      </w:r>
    </w:p>
    <w:p w14:paraId="14F3D455" w14:textId="77777777" w:rsidR="00172117" w:rsidRDefault="00172117" w:rsidP="00172117">
      <w:r>
        <w:t xml:space="preserve">TL = </w:t>
      </w:r>
      <w:r w:rsidRPr="00D914BC">
        <w:rPr>
          <w:lang w:val="en-GB"/>
        </w:rPr>
        <w:t>Total body length</w:t>
      </w:r>
      <w:r>
        <w:rPr>
          <w:lang w:val="en-GB"/>
        </w:rPr>
        <w:t>.</w:t>
      </w:r>
    </w:p>
    <w:p w14:paraId="69257C85" w14:textId="2138D1CA" w:rsidR="00172117" w:rsidRDefault="00172117" w:rsidP="00172117">
      <w:proofErr w:type="spellStart"/>
      <w:r w:rsidRPr="00881D16">
        <w:t>NA.num</w:t>
      </w:r>
      <w:proofErr w:type="spellEnd"/>
      <w:r w:rsidRPr="00881D16">
        <w:t xml:space="preserve"> </w:t>
      </w:r>
      <w:r>
        <w:t xml:space="preserve">= </w:t>
      </w:r>
      <w:r w:rsidR="0023602F">
        <w:t>A</w:t>
      </w:r>
      <w:r>
        <w:t xml:space="preserve"> count of NA’s representing the missing morphological measurements.</w:t>
      </w:r>
    </w:p>
    <w:p w14:paraId="33045B68" w14:textId="647C774E" w:rsidR="0023602F" w:rsidRDefault="0023602F" w:rsidP="0023602F">
      <w:r>
        <w:t>TL type = Indicates where the “TL” measurement terminated. TL = total body length, FL = fork length, SL = standard length (</w:t>
      </w:r>
      <w:r>
        <w:t>2</w:t>
      </w:r>
      <w:r>
        <w:t xml:space="preserve"> instance</w:t>
      </w:r>
      <w:r>
        <w:t>s</w:t>
      </w:r>
      <w:r>
        <w:t xml:space="preserve"> when there was a defect in the caudal fin)</w:t>
      </w:r>
      <w:r>
        <w:t xml:space="preserve">, </w:t>
      </w:r>
      <w:r>
        <w:t>NA = TL for individual was imputed</w:t>
      </w:r>
      <w:r>
        <w:t>.</w:t>
      </w:r>
    </w:p>
    <w:p w14:paraId="394EBF7B" w14:textId="77777777" w:rsidR="00172117" w:rsidRPr="0001091F" w:rsidRDefault="00172117" w:rsidP="00172117">
      <w:r w:rsidRPr="0001091F">
        <w:t>Origin</w:t>
      </w:r>
      <w:r>
        <w:t xml:space="preserve"> = Origin of data. Complete rows of data (BRUV), museum specimen (Museum), imputed (</w:t>
      </w:r>
      <w:proofErr w:type="spellStart"/>
      <w:r>
        <w:t>BRUV_Imputed</w:t>
      </w:r>
      <w:proofErr w:type="spellEnd"/>
      <w:r>
        <w:t>), remeasured (Remeasured)</w:t>
      </w:r>
    </w:p>
    <w:p w14:paraId="1D149D37" w14:textId="77777777" w:rsidR="00172117" w:rsidRDefault="00172117" w:rsidP="00172117"/>
    <w:p w14:paraId="3ADFFE0E" w14:textId="77777777" w:rsidR="00172117" w:rsidRPr="008D6AC9" w:rsidRDefault="00172117" w:rsidP="00172117">
      <w:pPr>
        <w:rPr>
          <w:b/>
          <w:bCs/>
        </w:rPr>
      </w:pPr>
      <w:r w:rsidRPr="008D6AC9">
        <w:rPr>
          <w:b/>
          <w:bCs/>
        </w:rPr>
        <w:t>Rows:</w:t>
      </w:r>
    </w:p>
    <w:p w14:paraId="3E2225F8" w14:textId="0371EC3E" w:rsidR="00172117" w:rsidRDefault="00172117" w:rsidP="00172117">
      <w:r>
        <w:t>15 morphological measurements</w:t>
      </w:r>
      <w:r w:rsidR="007A020F">
        <w:t xml:space="preserve"> and associated information</w:t>
      </w:r>
      <w:r>
        <w:t xml:space="preserve"> for each of </w:t>
      </w:r>
      <w:r w:rsidR="0023602F">
        <w:t>1013</w:t>
      </w:r>
      <w:r>
        <w:t xml:space="preserve"> individual fishes.</w:t>
      </w:r>
    </w:p>
    <w:p w14:paraId="3F176E7D" w14:textId="77777777" w:rsidR="00172117" w:rsidRDefault="00172117" w:rsidP="00172117"/>
    <w:p w14:paraId="00F6919F" w14:textId="77777777" w:rsidR="00172117" w:rsidRDefault="00172117" w:rsidP="00172117">
      <w:pPr>
        <w:rPr>
          <w:b/>
          <w:bCs/>
        </w:rPr>
      </w:pPr>
      <w:r>
        <w:rPr>
          <w:b/>
          <w:bCs/>
        </w:rPr>
        <w:t>References</w:t>
      </w:r>
    </w:p>
    <w:p w14:paraId="5EF36608" w14:textId="058F7057" w:rsidR="0023602F" w:rsidRDefault="0023602F" w:rsidP="00172117">
      <w:pPr>
        <w:ind w:left="720" w:hanging="720"/>
        <w:rPr>
          <w:lang w:val="en-GB"/>
        </w:rPr>
      </w:pPr>
    </w:p>
    <w:p w14:paraId="6AD56EE1" w14:textId="5836D4A1" w:rsidR="0023602F" w:rsidRPr="0023602F" w:rsidRDefault="0023602F" w:rsidP="0023602F">
      <w:pPr>
        <w:ind w:left="720" w:hanging="720"/>
        <w:rPr>
          <w:lang w:val="en-US"/>
        </w:rPr>
      </w:pPr>
      <w:r w:rsidRPr="00260469">
        <w:rPr>
          <w:lang w:val="en-US"/>
        </w:rPr>
        <w:t xml:space="preserve">Myers E. M. V., Anderson M. J., Liggins L., Harvey E. S., Roberts C. D. &amp; </w:t>
      </w:r>
      <w:proofErr w:type="spellStart"/>
      <w:r w:rsidRPr="00260469">
        <w:rPr>
          <w:lang w:val="en-US"/>
        </w:rPr>
        <w:t>Eme</w:t>
      </w:r>
      <w:proofErr w:type="spellEnd"/>
      <w:r w:rsidRPr="00260469">
        <w:rPr>
          <w:lang w:val="en-US"/>
        </w:rPr>
        <w:t xml:space="preserve"> D. (in press) High functional diversity in deep-sea fish </w:t>
      </w:r>
      <w:proofErr w:type="gramStart"/>
      <w:r w:rsidRPr="00260469">
        <w:rPr>
          <w:lang w:val="en-US"/>
        </w:rPr>
        <w:t>communities, and</w:t>
      </w:r>
      <w:proofErr w:type="gramEnd"/>
      <w:r w:rsidRPr="00260469">
        <w:rPr>
          <w:lang w:val="en-US"/>
        </w:rPr>
        <w:t xml:space="preserve"> increasing intra-specific trait variation with increasing latitude. </w:t>
      </w:r>
      <w:r w:rsidRPr="00260469">
        <w:rPr>
          <w:i/>
          <w:lang w:val="en-US"/>
        </w:rPr>
        <w:t xml:space="preserve">Ecol. </w:t>
      </w:r>
      <w:proofErr w:type="spellStart"/>
      <w:r w:rsidRPr="00260469">
        <w:rPr>
          <w:i/>
          <w:lang w:val="en-US"/>
        </w:rPr>
        <w:t>Evol</w:t>
      </w:r>
      <w:proofErr w:type="spellEnd"/>
      <w:r w:rsidRPr="00260469">
        <w:rPr>
          <w:i/>
          <w:lang w:val="en-US"/>
        </w:rPr>
        <w:t>.</w:t>
      </w:r>
    </w:p>
    <w:p w14:paraId="624ED6B3" w14:textId="77777777" w:rsidR="0023602F" w:rsidRDefault="0023602F" w:rsidP="00172117">
      <w:pPr>
        <w:ind w:left="720" w:hanging="720"/>
        <w:rPr>
          <w:lang w:val="en-GB"/>
        </w:rPr>
      </w:pPr>
    </w:p>
    <w:p w14:paraId="0E3D3CEF" w14:textId="3A9E3472" w:rsidR="00172117" w:rsidRPr="009C649F" w:rsidRDefault="00172117" w:rsidP="00172117">
      <w:pPr>
        <w:ind w:left="720" w:hanging="720"/>
        <w:rPr>
          <w:lang w:val="en-GB"/>
        </w:rPr>
      </w:pPr>
      <w:proofErr w:type="spellStart"/>
      <w:r w:rsidRPr="009C649F">
        <w:rPr>
          <w:lang w:val="en-GB"/>
        </w:rPr>
        <w:t>Villéger</w:t>
      </w:r>
      <w:proofErr w:type="spellEnd"/>
      <w:r w:rsidRPr="009C649F">
        <w:rPr>
          <w:lang w:val="en-GB"/>
        </w:rPr>
        <w:t xml:space="preserve"> S., Miranda J. R., Hernández D. F. &amp; </w:t>
      </w:r>
      <w:proofErr w:type="spellStart"/>
      <w:r w:rsidRPr="009C649F">
        <w:rPr>
          <w:lang w:val="en-GB"/>
        </w:rPr>
        <w:t>Mouillot</w:t>
      </w:r>
      <w:proofErr w:type="spellEnd"/>
      <w:r w:rsidRPr="009C649F">
        <w:rPr>
          <w:lang w:val="en-GB"/>
        </w:rPr>
        <w:t xml:space="preserve"> D. (2010) Contrasting changes in taxonomy vs. functional diversity of tropical fish communities after habitat degradation. Appendix A: Functional characterization of fishes. </w:t>
      </w:r>
      <w:r w:rsidRPr="009C649F">
        <w:rPr>
          <w:i/>
          <w:lang w:val="en-GB"/>
        </w:rPr>
        <w:t>Ecol. Appl.</w:t>
      </w:r>
      <w:r w:rsidRPr="009C649F">
        <w:rPr>
          <w:lang w:val="en-GB"/>
        </w:rPr>
        <w:t xml:space="preserve"> </w:t>
      </w:r>
      <w:r w:rsidRPr="009C649F">
        <w:rPr>
          <w:b/>
          <w:lang w:val="en-GB"/>
        </w:rPr>
        <w:t>20,</w:t>
      </w:r>
      <w:r w:rsidRPr="009C649F">
        <w:rPr>
          <w:lang w:val="en-GB"/>
        </w:rPr>
        <w:t xml:space="preserve"> 1512-1522.</w:t>
      </w:r>
    </w:p>
    <w:p w14:paraId="5E574AD4" w14:textId="77777777" w:rsidR="00172117" w:rsidRDefault="00172117" w:rsidP="00172117"/>
    <w:p w14:paraId="29633B4C" w14:textId="77777777" w:rsidR="00403342" w:rsidRDefault="0023602F"/>
    <w:sectPr w:rsidR="00403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17"/>
    <w:rsid w:val="00172117"/>
    <w:rsid w:val="0018033B"/>
    <w:rsid w:val="0023602F"/>
    <w:rsid w:val="00376B0A"/>
    <w:rsid w:val="007A020F"/>
    <w:rsid w:val="00B31B32"/>
    <w:rsid w:val="00C33C92"/>
    <w:rsid w:val="00D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78C7F"/>
  <w15:chartTrackingRefBased/>
  <w15:docId w15:val="{A81EAC82-2425-304E-B30A-748977B1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agi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Myers</dc:creator>
  <cp:keywords/>
  <dc:description/>
  <cp:lastModifiedBy>Lizzy Myers</cp:lastModifiedBy>
  <cp:revision>5</cp:revision>
  <dcterms:created xsi:type="dcterms:W3CDTF">2021-06-14T07:22:00Z</dcterms:created>
  <dcterms:modified xsi:type="dcterms:W3CDTF">2021-06-14T23:10:00Z</dcterms:modified>
</cp:coreProperties>
</file>