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A1" w:rsidRPr="009A14A1" w:rsidRDefault="009A14A1">
      <w:pPr>
        <w:rPr>
          <w:b/>
          <w:sz w:val="24"/>
        </w:rPr>
      </w:pPr>
      <w:r>
        <w:rPr>
          <w:b/>
          <w:sz w:val="24"/>
        </w:rPr>
        <w:t>Supplementary data file: New drugs launched in the UK and degree of innovativeness by year, 2001 to 2012.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5"/>
        <w:gridCol w:w="5376"/>
        <w:gridCol w:w="1839"/>
        <w:gridCol w:w="1292"/>
      </w:tblGrid>
      <w:tr w:rsidR="00B523C4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B523C4" w:rsidRPr="009A14A1" w:rsidRDefault="00B523C4" w:rsidP="002A4ED2">
            <w:pPr>
              <w:jc w:val="center"/>
              <w:rPr>
                <w:b/>
                <w:sz w:val="20"/>
              </w:rPr>
            </w:pPr>
            <w:r w:rsidRPr="009A14A1">
              <w:rPr>
                <w:b/>
                <w:sz w:val="20"/>
              </w:rPr>
              <w:t>Year</w:t>
            </w:r>
          </w:p>
        </w:tc>
        <w:tc>
          <w:tcPr>
            <w:tcW w:w="5376" w:type="dxa"/>
            <w:noWrap/>
            <w:hideMark/>
          </w:tcPr>
          <w:p w:rsidR="00B523C4" w:rsidRPr="009A14A1" w:rsidRDefault="00B523C4" w:rsidP="002A4ED2">
            <w:pPr>
              <w:jc w:val="center"/>
              <w:rPr>
                <w:b/>
                <w:sz w:val="20"/>
              </w:rPr>
            </w:pPr>
            <w:r w:rsidRPr="009A14A1">
              <w:rPr>
                <w:b/>
                <w:sz w:val="20"/>
              </w:rPr>
              <w:t>Drug name</w:t>
            </w:r>
          </w:p>
        </w:tc>
        <w:tc>
          <w:tcPr>
            <w:tcW w:w="1839" w:type="dxa"/>
            <w:noWrap/>
            <w:hideMark/>
          </w:tcPr>
          <w:p w:rsidR="00B523C4" w:rsidRPr="009A14A1" w:rsidRDefault="00B523C4" w:rsidP="002A4ED2">
            <w:pPr>
              <w:jc w:val="center"/>
              <w:rPr>
                <w:b/>
                <w:sz w:val="20"/>
              </w:rPr>
            </w:pPr>
            <w:r w:rsidRPr="009A14A1">
              <w:rPr>
                <w:b/>
                <w:sz w:val="20"/>
              </w:rPr>
              <w:t>Brand name</w:t>
            </w:r>
          </w:p>
        </w:tc>
        <w:tc>
          <w:tcPr>
            <w:tcW w:w="1292" w:type="dxa"/>
            <w:noWrap/>
            <w:hideMark/>
          </w:tcPr>
          <w:p w:rsidR="00B523C4" w:rsidRPr="009A14A1" w:rsidRDefault="00B523C4" w:rsidP="002A4ED2">
            <w:pPr>
              <w:jc w:val="center"/>
              <w:rPr>
                <w:b/>
                <w:sz w:val="20"/>
              </w:rPr>
            </w:pPr>
            <w:r w:rsidRPr="009A14A1">
              <w:rPr>
                <w:b/>
                <w:sz w:val="20"/>
              </w:rPr>
              <w:t>Degree of innovation</w:t>
            </w:r>
            <w:r w:rsidR="006A4A22">
              <w:rPr>
                <w:b/>
                <w:sz w:val="20"/>
              </w:rPr>
              <w:t>*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Alemtuzumab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MabCampath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Almotriptan</w:t>
            </w:r>
            <w:proofErr w:type="spellEnd"/>
            <w:r w:rsidRPr="00914F96">
              <w:t xml:space="preserve"> (as hydrogen malate)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Almogran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Amprenavir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Agenerase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Botulinum B toxin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NeuroBloc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Capecitabine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Xeloda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Darbepoetin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alfa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Aranesp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Deferiprone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Ferriprox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Desloratadine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Neoclarityn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Esomeprazole (as magnesium </w:t>
            </w:r>
            <w:proofErr w:type="spellStart"/>
            <w:r w:rsidRPr="00914F96">
              <w:t>trihydrate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Nexium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Galantamine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hydrobromide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Reminyl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Ganirelix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Orgalutran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Glatiramer</w:t>
            </w:r>
            <w:proofErr w:type="spellEnd"/>
            <w:r w:rsidRPr="00914F96">
              <w:t xml:space="preserve"> acetate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Copaxone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Levetiracetam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Keppra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Linezolid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Zyvox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Lopinavir</w:t>
            </w:r>
            <w:proofErr w:type="spellEnd"/>
            <w:r w:rsidRPr="00914F96">
              <w:t xml:space="preserve"> and ritonavir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Kaletra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Lornoxicam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Xefo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Nateglinide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Starlix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Pioglitazone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Actos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Porfimer</w:t>
            </w:r>
            <w:proofErr w:type="spellEnd"/>
            <w:r w:rsidRPr="00914F96">
              <w:t xml:space="preserve"> sodium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Photofrin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Rasburicase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Fasturtec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Sibutramine</w:t>
            </w:r>
            <w:proofErr w:type="spellEnd"/>
            <w:r w:rsidRPr="00914F96">
              <w:t xml:space="preserve"> hydrochloride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Reductil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Sirolimus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Rapamune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Tegafur</w:t>
            </w:r>
            <w:proofErr w:type="spellEnd"/>
            <w:r w:rsidRPr="00914F96">
              <w:t xml:space="preserve"> and uracil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Uftoral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Tenecteplase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Metalyse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Trastuzumab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Herceptin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Trospium</w:t>
            </w:r>
            <w:proofErr w:type="spellEnd"/>
            <w:r w:rsidRPr="00914F96">
              <w:t xml:space="preserve"> chloride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Regurin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Zoledronic</w:t>
            </w:r>
            <w:proofErr w:type="spellEnd"/>
            <w:r w:rsidRPr="00914F96">
              <w:t xml:space="preserve"> acid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Zometa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Artemether</w:t>
            </w:r>
            <w:proofErr w:type="spellEnd"/>
            <w:r w:rsidRPr="00914F96">
              <w:t xml:space="preserve"> and </w:t>
            </w:r>
            <w:proofErr w:type="spellStart"/>
            <w:r w:rsidRPr="00914F96">
              <w:t>lumefantrine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Riamet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Bexarotene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Targretin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Bimatoprost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Lumigan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Biphasic insulin </w:t>
            </w:r>
            <w:proofErr w:type="spellStart"/>
            <w:r w:rsidRPr="00914F96">
              <w:t>aspart</w:t>
            </w:r>
            <w:proofErr w:type="spellEnd"/>
            <w:r w:rsidRPr="00914F96">
              <w:t xml:space="preserve"> (recombinant human insulin analogue), insulin </w:t>
            </w:r>
            <w:proofErr w:type="spellStart"/>
            <w:r w:rsidRPr="00914F96">
              <w:t>aspart</w:t>
            </w:r>
            <w:proofErr w:type="spellEnd"/>
            <w:r w:rsidRPr="00914F96">
              <w:t xml:space="preserve"> and insulin </w:t>
            </w:r>
            <w:proofErr w:type="spellStart"/>
            <w:r w:rsidRPr="00914F96">
              <w:t>aspart</w:t>
            </w:r>
            <w:proofErr w:type="spellEnd"/>
            <w:r w:rsidRPr="00914F96">
              <w:t xml:space="preserve"> protamine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NovoMix</w:t>
            </w:r>
            <w:proofErr w:type="spellEnd"/>
            <w:r w:rsidRPr="00914F96">
              <w:t xml:space="preserve"> 30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Bosentan</w:t>
            </w:r>
            <w:proofErr w:type="spellEnd"/>
            <w:r w:rsidRPr="00914F96">
              <w:t xml:space="preserve"> (as monohydrate)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Tracleer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Caspofungin</w:t>
            </w:r>
            <w:proofErr w:type="spellEnd"/>
            <w:r w:rsidRPr="00914F96">
              <w:t xml:space="preserve"> (as acetate)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Cancidas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Choriogonadotropin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alfa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Ovitrelle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Cilostazol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Pletal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Drospirenone</w:t>
            </w:r>
            <w:proofErr w:type="spellEnd"/>
            <w:r w:rsidRPr="00914F96">
              <w:t xml:space="preserve"> and </w:t>
            </w:r>
            <w:proofErr w:type="spellStart"/>
            <w:r w:rsidRPr="00914F96">
              <w:t>ethinylestradiol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Yasmin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Eletriptan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hydrobromide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Relpax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Escitalopram</w:t>
            </w:r>
            <w:proofErr w:type="spellEnd"/>
            <w:r w:rsidRPr="00914F96">
              <w:t xml:space="preserve"> (as oxalate)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Cipralex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Etoricoxib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Arcoxia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lastRenderedPageBreak/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Fondaparinux</w:t>
            </w:r>
            <w:proofErr w:type="spellEnd"/>
            <w:r w:rsidRPr="00914F96">
              <w:t xml:space="preserve"> sodium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Arixtra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Ibandronic</w:t>
            </w:r>
            <w:proofErr w:type="spellEnd"/>
            <w:r w:rsidRPr="00914F96">
              <w:t xml:space="preserve"> acid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Bondronat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Imatinib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mesilate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Glivec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Insulin </w:t>
            </w:r>
            <w:proofErr w:type="spellStart"/>
            <w:r w:rsidRPr="00914F96">
              <w:t>glargine</w:t>
            </w:r>
            <w:proofErr w:type="spellEnd"/>
            <w:r w:rsidRPr="00914F96">
              <w:t xml:space="preserve"> (recombinant human insulin analogue)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Lantus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Levocetirizine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dihydrochloride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Xyzal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Lutropin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alfa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Luveris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Omega-3-acid ethyl esters (containing </w:t>
            </w:r>
            <w:proofErr w:type="spellStart"/>
            <w:r w:rsidRPr="00914F96">
              <w:t>eicosapentaeonic</w:t>
            </w:r>
            <w:proofErr w:type="spellEnd"/>
            <w:r w:rsidRPr="00914F96">
              <w:t xml:space="preserve"> acid and </w:t>
            </w:r>
            <w:proofErr w:type="spellStart"/>
            <w:r w:rsidRPr="00914F96">
              <w:t>decosahexaeonic</w:t>
            </w:r>
            <w:proofErr w:type="spellEnd"/>
            <w:r w:rsidRPr="00914F96">
              <w:t xml:space="preserve"> acid) and alpha-</w:t>
            </w:r>
            <w:proofErr w:type="spellStart"/>
            <w:r w:rsidRPr="00914F96">
              <w:t>tocopherol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Omacor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Parecoxib</w:t>
            </w:r>
            <w:proofErr w:type="spellEnd"/>
            <w:r w:rsidRPr="00914F96">
              <w:t xml:space="preserve"> (as sodium salt)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Dynastat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Peginterferon</w:t>
            </w:r>
            <w:proofErr w:type="spellEnd"/>
            <w:r w:rsidRPr="00914F96">
              <w:t xml:space="preserve"> alfa-2a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Pegasys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Protein C concentrate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Ceprotin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Telithromycin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Ketek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Tenofovir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disoproxil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fumarate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Viread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Travoprost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Travatan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Valganciclovir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Valcyte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Adefovir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dipivoxil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Hepsera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Carglumic</w:t>
            </w:r>
            <w:proofErr w:type="spellEnd"/>
            <w:r w:rsidRPr="00914F96">
              <w:t xml:space="preserve"> acid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Carbaglu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Drotecogin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alfa</w:t>
            </w:r>
            <w:proofErr w:type="spellEnd"/>
            <w:r w:rsidRPr="00914F96">
              <w:t xml:space="preserve"> (activated)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Xigris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Dutasteride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Avodart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Ertapenem</w:t>
            </w:r>
            <w:proofErr w:type="spellEnd"/>
            <w:r w:rsidRPr="00914F96">
              <w:t xml:space="preserve"> (as sodium salt)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Invanz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Ezetimibe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Ezetrol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Frovatriptan</w:t>
            </w:r>
            <w:proofErr w:type="spellEnd"/>
            <w:r w:rsidRPr="00914F96">
              <w:t xml:space="preserve"> (as succinate)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Migard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Memantine</w:t>
            </w:r>
            <w:proofErr w:type="spellEnd"/>
            <w:r w:rsidRPr="00914F96">
              <w:t xml:space="preserve"> hydrochloride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Ebixa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Moxifloxacin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Avelox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Olmesartan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medoxomil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Olmetec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Olopatadine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Opatanol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Oseltamivir (as phosphate)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Tamiflu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Pegfilgrastim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Neulasta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Pimecrolimus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Elidel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Rosuvastatin</w:t>
            </w:r>
            <w:proofErr w:type="spellEnd"/>
            <w:r w:rsidRPr="00914F96">
              <w:t xml:space="preserve"> (as calcium salt)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Crestor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Tadalafil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Cialis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Temoporfin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Foscan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Valdecoxib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Bextra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Vardenafil</w:t>
            </w:r>
            <w:proofErr w:type="spellEnd"/>
            <w:r w:rsidRPr="00914F96">
              <w:t xml:space="preserve"> (as hydrochloride </w:t>
            </w:r>
            <w:proofErr w:type="spellStart"/>
            <w:r w:rsidRPr="00914F96">
              <w:t>trihydrate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Levitra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2003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Voriconazole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Vfend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Adalimumab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Humira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Aprepitant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Emend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Aripiprazole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Abilify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Atazanavir</w:t>
            </w:r>
            <w:proofErr w:type="spellEnd"/>
            <w:r w:rsidRPr="00914F96">
              <w:t xml:space="preserve"> (as sulphate)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Reyataz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Atomoxetine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Strattera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Bemiparin</w:t>
            </w:r>
            <w:proofErr w:type="spellEnd"/>
            <w:r w:rsidRPr="00914F96">
              <w:t xml:space="preserve"> sodium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Zibor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Bortezomib</w:t>
            </w:r>
            <w:proofErr w:type="spellEnd"/>
            <w:r w:rsidRPr="00914F96">
              <w:t xml:space="preserve"> (as mannitol </w:t>
            </w:r>
            <w:proofErr w:type="spellStart"/>
            <w:r w:rsidRPr="00914F96">
              <w:t>boronic</w:t>
            </w:r>
            <w:proofErr w:type="spellEnd"/>
            <w:r w:rsidRPr="00914F96">
              <w:t xml:space="preserve"> ester)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Velcade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Cetuximab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Erbitux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Dolasetron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mesilate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Anzemet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Emtricitabine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Emtriva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lastRenderedPageBreak/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Enfuvirtide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Fuzeon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Epinastine</w:t>
            </w:r>
            <w:proofErr w:type="spellEnd"/>
            <w:r w:rsidRPr="00914F96">
              <w:t xml:space="preserve"> hydrochloride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Relestat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Fulvestrant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Faslodex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Insulin </w:t>
            </w:r>
            <w:proofErr w:type="spellStart"/>
            <w:r w:rsidRPr="00914F96">
              <w:t>detemir</w:t>
            </w:r>
            <w:proofErr w:type="spellEnd"/>
            <w:r w:rsidRPr="00914F96">
              <w:t xml:space="preserve"> (recombinant human insulin analogue)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Levemir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Miglustat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Zavesca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Pegvisomant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Somavert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Teriparatide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Foresteo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Thyrotropin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alfa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Thyrogen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2004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Triptorelin</w:t>
            </w:r>
            <w:proofErr w:type="spellEnd"/>
            <w:r w:rsidRPr="00914F96">
              <w:t xml:space="preserve"> (as acetate)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Gonapeptyl</w:t>
            </w:r>
            <w:proofErr w:type="spellEnd"/>
            <w:r w:rsidRPr="00914F96">
              <w:t xml:space="preserve"> Depot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Anagrelide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Xagrid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Arsenic trioxide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Trisenox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Bevacizumab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Avastin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Bivalirudin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Angiox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Ciclesonide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Alvesco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Cinacalcet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Mimpara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Dexibuprofen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Seractil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Duloxetine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Cymbalta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Duloxetine hydrochloride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Yentreve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Efalizumab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Raptiva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Eflornithine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Vaniqa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Eplenerone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Inspra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Fluprednidine</w:t>
            </w:r>
            <w:proofErr w:type="spellEnd"/>
            <w:r w:rsidRPr="00914F96">
              <w:t xml:space="preserve"> acetate and </w:t>
            </w:r>
            <w:proofErr w:type="spellStart"/>
            <w:r w:rsidRPr="00914F96">
              <w:t>miconazole</w:t>
            </w:r>
            <w:proofErr w:type="spellEnd"/>
            <w:r w:rsidRPr="00914F96">
              <w:t xml:space="preserve"> nitrate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Acorvio</w:t>
            </w:r>
            <w:proofErr w:type="spellEnd"/>
            <w:r w:rsidRPr="00914F96">
              <w:t xml:space="preserve"> Plus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Fosamprenavir</w:t>
            </w:r>
            <w:proofErr w:type="spellEnd"/>
            <w:r w:rsidRPr="00914F96">
              <w:t xml:space="preserve"> (as calcium)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Telzir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High Purity Factor VIII and von </w:t>
            </w:r>
            <w:proofErr w:type="spellStart"/>
            <w:r w:rsidRPr="00914F96">
              <w:t>Willbrand</w:t>
            </w:r>
            <w:proofErr w:type="spellEnd"/>
            <w:r w:rsidRPr="00914F96">
              <w:t xml:space="preserve"> factor concentrate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Optivate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Palonosentron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Aloxi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Paracalcitol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Zemplar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Pemetrexed</w:t>
            </w:r>
            <w:proofErr w:type="spellEnd"/>
            <w:r w:rsidRPr="00914F96">
              <w:t xml:space="preserve"> (as disodium)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Alimta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Pregabalin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Lyrica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Rasagiline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mesilate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Azilect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Solifenacin</w:t>
            </w:r>
            <w:proofErr w:type="spellEnd"/>
            <w:r w:rsidRPr="00914F96">
              <w:t xml:space="preserve"> succinate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Vesicare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Strontium </w:t>
            </w:r>
            <w:proofErr w:type="spellStart"/>
            <w:r w:rsidRPr="00914F96">
              <w:t>ranelate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Protelos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  <w:bookmarkStart w:id="0" w:name="_GoBack"/>
            <w:bookmarkEnd w:id="0"/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2005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Zonisamide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Zonegran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Carbetocin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Pabal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Clofarabine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Evoltra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Daptomycin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Cubicin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Entecavir</w:t>
            </w:r>
            <w:proofErr w:type="spellEnd"/>
            <w:r w:rsidRPr="00914F96">
              <w:t xml:space="preserve"> (as monohydrate)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Baraclude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Erlotinib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Tarceva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Insulin </w:t>
            </w:r>
            <w:proofErr w:type="spellStart"/>
            <w:r w:rsidRPr="00914F96">
              <w:t>glulisine</w:t>
            </w:r>
            <w:proofErr w:type="spellEnd"/>
            <w:r w:rsidRPr="00914F96">
              <w:t xml:space="preserve"> (recombinant human insulin analogue)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Apidra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Ivabradine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Procoralan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Linseed extract (containing polysaccharides) w </w:t>
            </w:r>
            <w:proofErr w:type="spellStart"/>
            <w:r w:rsidRPr="00914F96">
              <w:t>dipotassium</w:t>
            </w:r>
            <w:proofErr w:type="spellEnd"/>
            <w:r w:rsidRPr="00914F96">
              <w:t xml:space="preserve"> buffer and preservatives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Salinum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Lumiracoxib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Prexige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Mitotane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Lysodren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lastRenderedPageBreak/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Omalizumab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Xolair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Parathyroid hormone (</w:t>
            </w:r>
            <w:proofErr w:type="spellStart"/>
            <w:r w:rsidRPr="00914F96">
              <w:t>rdna</w:t>
            </w:r>
            <w:proofErr w:type="spellEnd"/>
            <w:r w:rsidRPr="00914F96">
              <w:t xml:space="preserve">) and </w:t>
            </w:r>
            <w:proofErr w:type="spellStart"/>
            <w:r w:rsidRPr="00914F96">
              <w:t>dilutent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Preotact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Pegaptanib</w:t>
            </w:r>
            <w:proofErr w:type="spellEnd"/>
            <w:r w:rsidRPr="00914F96">
              <w:t xml:space="preserve"> (as sodium salt)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Macugen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Posaconazole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Noxafil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Rimonabant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Acomplia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Rotigotine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Neupro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Tigecycline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Tygacil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2006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Tipranavir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Aptivus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Abatacept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Orencia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Alglucosidase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alfa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Myozyme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Darifenacin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hydrobromide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Emselex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Darunavir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ethanolate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Prezista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Dasatinib</w:t>
            </w:r>
            <w:proofErr w:type="spellEnd"/>
            <w:r w:rsidRPr="00914F96">
              <w:t xml:space="preserve"> (as monohydrate)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Sprycel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Deferasirox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Exjade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Dexrazoxane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Savene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Erdosteine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Erdotin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Exenatide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Byetta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Galsulfase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Naglazyme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Idursulfase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Elaprase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Lanthanum (as carbonate hydrate)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Fosrenol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Lenalidomide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Revlimid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Natalizumab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Tysabri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Paliperidone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Invega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Ranibizumab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Lucentis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Sitagliptin</w:t>
            </w:r>
            <w:proofErr w:type="spellEnd"/>
            <w:r w:rsidRPr="00914F96">
              <w:t xml:space="preserve"> (as phosphate)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Januvia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Sitaxentan</w:t>
            </w:r>
            <w:proofErr w:type="spellEnd"/>
            <w:r w:rsidRPr="00914F96">
              <w:t xml:space="preserve"> sodium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Thelin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Sorafenib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tosylate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Nexavar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Sunitinib</w:t>
            </w:r>
            <w:proofErr w:type="spellEnd"/>
            <w:r w:rsidRPr="00914F96">
              <w:t xml:space="preserve"> (as malate)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Sutent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Telbivudine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Sebivo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Urokinase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Syner</w:t>
            </w:r>
            <w:proofErr w:type="spellEnd"/>
            <w:r w:rsidRPr="00914F96">
              <w:t>-KINASE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2007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Varenicline</w:t>
            </w:r>
            <w:proofErr w:type="spellEnd"/>
            <w:r w:rsidRPr="00914F96">
              <w:t xml:space="preserve"> (as tartrate)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Champix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Aliskiren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Rasilez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Anidulafungin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Ecalta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Antithrombin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alfa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Atryn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Betaine</w:t>
            </w:r>
            <w:proofErr w:type="spellEnd"/>
            <w:r w:rsidRPr="00914F96">
              <w:t xml:space="preserve"> (anhydrous)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Cystadane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Colesevelam</w:t>
            </w:r>
            <w:proofErr w:type="spellEnd"/>
            <w:r w:rsidRPr="00914F96">
              <w:t xml:space="preserve"> hydrochloride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Cholestagel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Dabigatran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etexilate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mesilate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Pradaxa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Dried </w:t>
            </w:r>
            <w:proofErr w:type="spellStart"/>
            <w:r w:rsidRPr="00914F96">
              <w:t>prombothin</w:t>
            </w:r>
            <w:proofErr w:type="spellEnd"/>
            <w:r w:rsidRPr="00914F96">
              <w:t xml:space="preserve"> complex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Beriplex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Epoetin</w:t>
            </w:r>
            <w:proofErr w:type="spellEnd"/>
            <w:r w:rsidRPr="00914F96">
              <w:t xml:space="preserve"> delta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Dynepo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Epoetin</w:t>
            </w:r>
            <w:proofErr w:type="spellEnd"/>
            <w:r w:rsidRPr="00914F96">
              <w:t xml:space="preserve"> zeta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Retacrit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Fesoterodine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fumarate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Toviaz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Fosaprepitant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dimeglumine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Ivemend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Lapatinib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Tyverb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Loteprednole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etabonate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Lotemax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lastRenderedPageBreak/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Maraviroc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Celsentri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Mecasermin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Increlex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Melatonin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Circadin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Methoxy</w:t>
            </w:r>
            <w:proofErr w:type="spellEnd"/>
            <w:r w:rsidRPr="00914F96">
              <w:t xml:space="preserve"> polyethylene glycol-</w:t>
            </w:r>
            <w:proofErr w:type="spellStart"/>
            <w:r w:rsidRPr="00914F96">
              <w:t>epoetin</w:t>
            </w:r>
            <w:proofErr w:type="spellEnd"/>
            <w:r w:rsidRPr="00914F96">
              <w:t xml:space="preserve"> beta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Mircera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Micafungin</w:t>
            </w:r>
            <w:proofErr w:type="spellEnd"/>
            <w:r w:rsidRPr="00914F96">
              <w:t xml:space="preserve"> (as sodium)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Mycamine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Nelarabine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Atriance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Nilotinib</w:t>
            </w:r>
            <w:proofErr w:type="spellEnd"/>
            <w:r w:rsidRPr="00914F96">
              <w:t xml:space="preserve"> (as hydrochloride monohydrate)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Tasigna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Panitumumab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Vectibix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Raltegravir</w:t>
            </w:r>
            <w:proofErr w:type="spellEnd"/>
            <w:r w:rsidRPr="00914F96">
              <w:t xml:space="preserve"> (as potassium)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Isentress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Retapamulin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Altargo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Rufinamide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Inovelon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Stiripentol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Diacomit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Trabectedin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Yondelis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2008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Vildagliptin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Galvus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Agomelatine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Valdoxan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Alitretinoin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Toctino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Ambrisentan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Volibris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Azacitidine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Vidaza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C1-esterase inhibitor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Berinert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Degarelix</w:t>
            </w:r>
            <w:proofErr w:type="spellEnd"/>
            <w:r w:rsidRPr="00914F96">
              <w:t xml:space="preserve"> (as acetate)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Firmagon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Doripenem</w:t>
            </w:r>
            <w:proofErr w:type="spellEnd"/>
            <w:r w:rsidRPr="00914F96">
              <w:t xml:space="preserve"> (as monohydrate)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Doribax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Etravirine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Intelence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Fluticasone </w:t>
            </w:r>
            <w:proofErr w:type="spellStart"/>
            <w:r w:rsidRPr="00914F96">
              <w:t>furoate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Avamys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Histrelin</w:t>
            </w:r>
            <w:proofErr w:type="spellEnd"/>
            <w:r w:rsidRPr="00914F96">
              <w:t xml:space="preserve"> (as acetate)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Vantas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Icatibant</w:t>
            </w:r>
            <w:proofErr w:type="spellEnd"/>
            <w:r w:rsidRPr="00914F96">
              <w:t xml:space="preserve"> (as acetate)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Firazyr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Lacosamide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Vimpat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Methylnaltrexone</w:t>
            </w:r>
            <w:proofErr w:type="spellEnd"/>
            <w:r w:rsidRPr="00914F96">
              <w:t xml:space="preserve"> bromide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Relistor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Nepafenac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Nevanac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Prasugrel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Efient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Rabbit anti-human </w:t>
            </w:r>
            <w:proofErr w:type="spellStart"/>
            <w:r w:rsidRPr="00914F96">
              <w:t>thymocyte</w:t>
            </w:r>
            <w:proofErr w:type="spellEnd"/>
            <w:r w:rsidRPr="00914F96">
              <w:t xml:space="preserve"> immunoglobulin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Thymoglobuline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Ranolazine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Ranexa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Rivaroxaban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Xarelto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Sapropterin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dihydrochloride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Kuvan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Sugammadex</w:t>
            </w:r>
            <w:proofErr w:type="spellEnd"/>
            <w:r w:rsidRPr="00914F96">
              <w:t xml:space="preserve"> (as sodium salt)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Bridion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Temsirolimus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Torisel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2009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Ustekinumab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Stelara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Amifampridine</w:t>
            </w:r>
            <w:proofErr w:type="spellEnd"/>
            <w:r w:rsidRPr="00914F96">
              <w:t xml:space="preserve"> (as phosphate)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Firdapse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Aztreonam</w:t>
            </w:r>
            <w:proofErr w:type="spellEnd"/>
            <w:r w:rsidRPr="00914F96">
              <w:t xml:space="preserve"> (as lysine)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Cayston</w:t>
            </w:r>
            <w:proofErr w:type="spellEnd"/>
            <w:r w:rsidRPr="00914F96">
              <w:t xml:space="preserve"> powder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Canakinumab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Ilaris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Certolizumab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pegol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Cimzia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Corifollitropin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alfa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Elonva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Denosumab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Prolia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Doxycycline (as monohydrate)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Efracea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Dronedarone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Multaq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lastRenderedPageBreak/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Eltrombopag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olamine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Revolade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Eslicarbazepine</w:t>
            </w:r>
            <w:proofErr w:type="spellEnd"/>
            <w:r w:rsidRPr="00914F96">
              <w:t xml:space="preserve"> acetate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Zebinix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Everolimus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Afinitor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Febuxostat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Adenuric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Gefitinib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Iressa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Histamine </w:t>
            </w:r>
            <w:proofErr w:type="spellStart"/>
            <w:r w:rsidRPr="00914F96">
              <w:t>dihydrochloride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Ceplene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Hydroxypropyl</w:t>
            </w:r>
            <w:proofErr w:type="spellEnd"/>
            <w:r w:rsidRPr="00914F96">
              <w:t xml:space="preserve"> guar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Systane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Liraglutide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Victoza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Mifamurtide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Mepact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Nicotinic acid and </w:t>
            </w:r>
            <w:proofErr w:type="spellStart"/>
            <w:r w:rsidRPr="00914F96">
              <w:t>laropiprant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Tredaptive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Ofatumumab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Arzerra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Plerixafor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Mozobil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Prucalopride</w:t>
            </w:r>
            <w:proofErr w:type="spellEnd"/>
            <w:r w:rsidRPr="00914F96">
              <w:t xml:space="preserve"> (as succinate)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Resolor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Romiplostim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Nplate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Rupatadine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fumarate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Rupafin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Saxagliptin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Onglyza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Tafluprost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Saflutan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Tocilizumab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RoActemra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Tolvaptan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Samsca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Ulipristal</w:t>
            </w:r>
            <w:proofErr w:type="spellEnd"/>
            <w:r w:rsidRPr="00914F96">
              <w:t xml:space="preserve"> acetate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EllaOne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2010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Vinflunine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ditartrate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Javlor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Alteplase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Actilyse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Cathflo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Bendamustine hydrochloride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Levact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Bilastine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Ilaxten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Biphasic </w:t>
            </w:r>
            <w:proofErr w:type="spellStart"/>
            <w:r w:rsidRPr="00914F96">
              <w:t>isophane</w:t>
            </w:r>
            <w:proofErr w:type="spellEnd"/>
            <w:r w:rsidRPr="00914F96">
              <w:t xml:space="preserve"> insulin (human, </w:t>
            </w:r>
            <w:proofErr w:type="spellStart"/>
            <w:r w:rsidRPr="00914F96">
              <w:t>crb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Insuman</w:t>
            </w:r>
            <w:proofErr w:type="spellEnd"/>
            <w:r w:rsidRPr="00914F96">
              <w:t xml:space="preserve"> Comb 25 </w:t>
            </w:r>
            <w:proofErr w:type="spellStart"/>
            <w:r w:rsidRPr="00914F96">
              <w:t>SoloStar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Biphasic </w:t>
            </w:r>
            <w:proofErr w:type="spellStart"/>
            <w:r w:rsidRPr="00914F96">
              <w:t>isophane</w:t>
            </w:r>
            <w:proofErr w:type="spellEnd"/>
            <w:r w:rsidRPr="00914F96">
              <w:t xml:space="preserve"> insulin (human, </w:t>
            </w:r>
            <w:proofErr w:type="spellStart"/>
            <w:r w:rsidRPr="00914F96">
              <w:t>prb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Humulin</w:t>
            </w:r>
            <w:proofErr w:type="spellEnd"/>
            <w:r w:rsidRPr="00914F96">
              <w:t xml:space="preserve"> M3 </w:t>
            </w:r>
            <w:proofErr w:type="spellStart"/>
            <w:r w:rsidRPr="00914F96">
              <w:t>KwikPen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Botulinum toxin type A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Bocouture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Cabazitaxel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Jevtana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Collagenase Clostridium </w:t>
            </w:r>
            <w:proofErr w:type="spellStart"/>
            <w:r w:rsidRPr="00914F96">
              <w:t>histolyticum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Xiapex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Eribulin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mesilate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Halaven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Fibrinogen, dried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Riastap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Filgrastim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Tevagrastim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Filgrastim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Nivestim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Fingolimod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Gilenya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Golimumab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Simponi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Hepatitis B-specific immunoglobulin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Zutectra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Indacaterol</w:t>
            </w:r>
            <w:proofErr w:type="spellEnd"/>
            <w:r w:rsidRPr="00914F96">
              <w:t xml:space="preserve"> (as maleate)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Onbrez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Breezhaler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Interferon beta-1a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Rebif</w:t>
            </w:r>
            <w:proofErr w:type="spellEnd"/>
            <w:r w:rsidRPr="00914F96">
              <w:t xml:space="preserve"> (</w:t>
            </w:r>
            <w:proofErr w:type="spellStart"/>
            <w:r w:rsidRPr="00914F96">
              <w:t>Rebidose</w:t>
            </w:r>
            <w:proofErr w:type="spellEnd"/>
            <w:r w:rsidRPr="00914F96">
              <w:t>)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 xml:space="preserve">Iron </w:t>
            </w:r>
            <w:proofErr w:type="spellStart"/>
            <w:r w:rsidRPr="00914F96">
              <w:t>isomaltoside</w:t>
            </w:r>
            <w:proofErr w:type="spellEnd"/>
            <w:r w:rsidRPr="00914F96">
              <w:t xml:space="preserve"> 1000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Monofer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Isophane</w:t>
            </w:r>
            <w:proofErr w:type="spellEnd"/>
            <w:r w:rsidRPr="00914F96">
              <w:t xml:space="preserve"> insulin (human, </w:t>
            </w:r>
            <w:proofErr w:type="spellStart"/>
            <w:r w:rsidRPr="00914F96">
              <w:t>crb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Insuman</w:t>
            </w:r>
            <w:proofErr w:type="spellEnd"/>
            <w:r w:rsidRPr="00914F96">
              <w:t xml:space="preserve"> Basal </w:t>
            </w:r>
            <w:proofErr w:type="spellStart"/>
            <w:r w:rsidRPr="00914F96">
              <w:t>Solostar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Isophane</w:t>
            </w:r>
            <w:proofErr w:type="spellEnd"/>
            <w:r w:rsidRPr="00914F96">
              <w:t xml:space="preserve"> insulin (human, </w:t>
            </w:r>
            <w:proofErr w:type="spellStart"/>
            <w:r w:rsidRPr="00914F96">
              <w:t>prb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Humulin</w:t>
            </w:r>
            <w:proofErr w:type="spellEnd"/>
            <w:r w:rsidRPr="00914F96">
              <w:t xml:space="preserve"> I </w:t>
            </w:r>
            <w:proofErr w:type="spellStart"/>
            <w:r w:rsidRPr="00914F96">
              <w:t>KwikPen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lastRenderedPageBreak/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Normal immunoglobulin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Gammanorm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Normal immunoglobulin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Octagam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Pazopanib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Votrient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Roflumilast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Daxas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Somatropin</w:t>
            </w:r>
            <w:proofErr w:type="spellEnd"/>
            <w:r w:rsidRPr="00914F96">
              <w:t xml:space="preserve"> (</w:t>
            </w:r>
            <w:proofErr w:type="spellStart"/>
            <w:r w:rsidRPr="00914F96">
              <w:t>rbe</w:t>
            </w:r>
            <w:proofErr w:type="spellEnd"/>
            <w:r w:rsidRPr="00914F96">
              <w:t>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Genotropin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GoQuick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Tapentadol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Palexia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Ticagrelor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Brilique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2011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Velaglucerase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alfa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VPRIV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Abiraterone</w:t>
            </w:r>
            <w:proofErr w:type="spellEnd"/>
            <w:r w:rsidRPr="00914F96">
              <w:t xml:space="preserve"> acetate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Zytiga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Apixaban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Eliquis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Argatroban</w:t>
            </w:r>
            <w:proofErr w:type="spellEnd"/>
            <w:r w:rsidRPr="00914F96">
              <w:t xml:space="preserve"> monohydrate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Exembol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Asenapine</w:t>
            </w:r>
            <w:proofErr w:type="spellEnd"/>
            <w:r w:rsidRPr="00914F96">
              <w:t xml:space="preserve"> (as maleate)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Sycrest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Azilsartan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medoxomil</w:t>
            </w:r>
            <w:proofErr w:type="spellEnd"/>
            <w:r w:rsidRPr="00914F96">
              <w:t xml:space="preserve"> (as potassium salt)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Edarbi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Belatacept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Nulojix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Belimumab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Benlysta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Boceprevir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Victrelis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C1-esterase inhibitor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Cinryze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Catumaxomab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Removab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Conestat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alfa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Ruconest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Denosumab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r w:rsidRPr="00914F96">
              <w:t>XGEVA</w:t>
            </w:r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Dexmedetomidine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Dexdor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Fampridine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Fampyra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Fidaxomicin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Dificlir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Ipilimumab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Yervoy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Linagliptin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Trajenta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Normal immunoglobulin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Aragam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Normal immunoglobulin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Gamunex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r w:rsidRPr="00914F96">
              <w:t>Normal immunoglobulin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Hizentra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Rifaximin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Xifaxanta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Rilpivirine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Edurant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Succinylated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gelatin</w:t>
            </w:r>
            <w:proofErr w:type="spellEnd"/>
            <w:r w:rsidRPr="00914F96">
              <w:t xml:space="preserve"> (modified fluid </w:t>
            </w:r>
            <w:proofErr w:type="spellStart"/>
            <w:r w:rsidRPr="00914F96">
              <w:t>gelatin</w:t>
            </w:r>
            <w:proofErr w:type="spellEnd"/>
            <w:r w:rsidRPr="00914F96">
              <w:t>, average molecular weight 26 500)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Gelaspan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Tegafur</w:t>
            </w:r>
            <w:proofErr w:type="spellEnd"/>
            <w:r w:rsidRPr="00914F96">
              <w:t xml:space="preserve"> with </w:t>
            </w:r>
            <w:proofErr w:type="spellStart"/>
            <w:r w:rsidRPr="00914F96">
              <w:t>gimeracil</w:t>
            </w:r>
            <w:proofErr w:type="spellEnd"/>
            <w:r w:rsidRPr="00914F96">
              <w:t xml:space="preserve"> and </w:t>
            </w:r>
            <w:proofErr w:type="spellStart"/>
            <w:r w:rsidRPr="00914F96">
              <w:t>oteracil</w:t>
            </w:r>
            <w:proofErr w:type="spellEnd"/>
            <w:r w:rsidRPr="00914F96">
              <w:t xml:space="preserve"> (as potassium salt)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Teysuno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Telaprevir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Incivo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3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Tenofovir</w:t>
            </w:r>
            <w:proofErr w:type="spellEnd"/>
            <w:r w:rsidRPr="00914F96">
              <w:t xml:space="preserve"> </w:t>
            </w:r>
            <w:proofErr w:type="spellStart"/>
            <w:r w:rsidRPr="00914F96">
              <w:t>disoproxil</w:t>
            </w:r>
            <w:proofErr w:type="spellEnd"/>
            <w:r w:rsidRPr="00914F96">
              <w:t xml:space="preserve"> (as </w:t>
            </w:r>
            <w:proofErr w:type="spellStart"/>
            <w:r w:rsidRPr="00914F96">
              <w:t>fumarate</w:t>
            </w:r>
            <w:proofErr w:type="spellEnd"/>
            <w:r w:rsidRPr="00914F96">
              <w:t xml:space="preserve">) with </w:t>
            </w:r>
            <w:proofErr w:type="spellStart"/>
            <w:r w:rsidRPr="00914F96">
              <w:t>emtricitabine</w:t>
            </w:r>
            <w:proofErr w:type="spellEnd"/>
            <w:r w:rsidRPr="00914F96">
              <w:t xml:space="preserve">  and </w:t>
            </w:r>
            <w:proofErr w:type="spellStart"/>
            <w:r w:rsidRPr="00914F96">
              <w:t>rilpivirine</w:t>
            </w:r>
            <w:proofErr w:type="spellEnd"/>
            <w:r w:rsidRPr="00914F96">
              <w:t xml:space="preserve"> (as hydrochloride)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Eviplera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1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Vandetanib</w:t>
            </w:r>
            <w:proofErr w:type="spellEnd"/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Caprelsa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</w:t>
            </w:r>
          </w:p>
        </w:tc>
      </w:tr>
      <w:tr w:rsidR="002A4ED2" w:rsidRPr="00B523C4" w:rsidTr="002A4ED2">
        <w:trPr>
          <w:trHeight w:val="300"/>
        </w:trPr>
        <w:tc>
          <w:tcPr>
            <w:tcW w:w="815" w:type="dxa"/>
            <w:noWrap/>
            <w:hideMark/>
          </w:tcPr>
          <w:p w:rsidR="002A4ED2" w:rsidRPr="00914F96" w:rsidRDefault="002A4ED2" w:rsidP="002A4ED2">
            <w:pPr>
              <w:jc w:val="center"/>
            </w:pPr>
            <w:r w:rsidRPr="00914F96">
              <w:t>2012</w:t>
            </w:r>
          </w:p>
        </w:tc>
        <w:tc>
          <w:tcPr>
            <w:tcW w:w="5376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Vemurafenib</w:t>
            </w:r>
            <w:proofErr w:type="spellEnd"/>
            <w:r w:rsidRPr="00914F96">
              <w:t xml:space="preserve"> (as co-precipitate of </w:t>
            </w:r>
            <w:proofErr w:type="spellStart"/>
            <w:r w:rsidRPr="00914F96">
              <w:t>vemurafenib</w:t>
            </w:r>
            <w:proofErr w:type="spellEnd"/>
            <w:r w:rsidRPr="00914F96">
              <w:t xml:space="preserve"> and </w:t>
            </w:r>
            <w:proofErr w:type="spellStart"/>
            <w:r w:rsidRPr="00914F96">
              <w:t>hypromellose</w:t>
            </w:r>
            <w:proofErr w:type="spellEnd"/>
            <w:r w:rsidRPr="00914F96">
              <w:t xml:space="preserve"> acetate succinate)</w:t>
            </w:r>
          </w:p>
        </w:tc>
        <w:tc>
          <w:tcPr>
            <w:tcW w:w="1839" w:type="dxa"/>
            <w:noWrap/>
            <w:hideMark/>
          </w:tcPr>
          <w:p w:rsidR="002A4ED2" w:rsidRPr="00914F96" w:rsidRDefault="002A4ED2" w:rsidP="002A4ED2">
            <w:proofErr w:type="spellStart"/>
            <w:r w:rsidRPr="00914F96">
              <w:t>Zelboraf</w:t>
            </w:r>
            <w:proofErr w:type="spellEnd"/>
          </w:p>
        </w:tc>
        <w:tc>
          <w:tcPr>
            <w:tcW w:w="1292" w:type="dxa"/>
            <w:noWrap/>
            <w:hideMark/>
          </w:tcPr>
          <w:p w:rsidR="002A4ED2" w:rsidRDefault="002A4ED2" w:rsidP="002A4ED2">
            <w:pPr>
              <w:jc w:val="center"/>
            </w:pPr>
            <w:r w:rsidRPr="00914F96">
              <w:t>3</w:t>
            </w:r>
          </w:p>
        </w:tc>
      </w:tr>
    </w:tbl>
    <w:p w:rsidR="009308F3" w:rsidRDefault="002A4ED2"/>
    <w:p w:rsidR="006A4A22" w:rsidRDefault="006A4A22">
      <w:r>
        <w:t>* Degree of innovation classified as follows:</w:t>
      </w:r>
      <w:r>
        <w:br/>
      </w:r>
      <w:r>
        <w:tab/>
        <w:t xml:space="preserve">1. </w:t>
      </w:r>
      <w:proofErr w:type="gramStart"/>
      <w:r>
        <w:t>Slightly</w:t>
      </w:r>
      <w:proofErr w:type="gramEnd"/>
      <w:r>
        <w:t xml:space="preserve"> innovative</w:t>
      </w:r>
      <w:r>
        <w:br/>
      </w:r>
      <w:r>
        <w:tab/>
        <w:t xml:space="preserve">2. </w:t>
      </w:r>
      <w:proofErr w:type="gramStart"/>
      <w:r>
        <w:t>Moderately innovative</w:t>
      </w:r>
      <w:r>
        <w:br/>
      </w:r>
      <w:r>
        <w:tab/>
        <w:t>3.</w:t>
      </w:r>
      <w:proofErr w:type="gramEnd"/>
      <w:r>
        <w:t xml:space="preserve"> Highly innovative</w:t>
      </w:r>
    </w:p>
    <w:sectPr w:rsidR="006A4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C4"/>
    <w:rsid w:val="002A4ED2"/>
    <w:rsid w:val="003F48F0"/>
    <w:rsid w:val="00517600"/>
    <w:rsid w:val="006A4A22"/>
    <w:rsid w:val="009A14A1"/>
    <w:rsid w:val="00B523C4"/>
    <w:rsid w:val="00C84BB1"/>
    <w:rsid w:val="00D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3C4"/>
    <w:rPr>
      <w:color w:val="800080"/>
      <w:u w:val="single"/>
    </w:rPr>
  </w:style>
  <w:style w:type="table" w:styleId="TableGrid">
    <w:name w:val="Table Grid"/>
    <w:basedOn w:val="TableNormal"/>
    <w:uiPriority w:val="59"/>
    <w:rsid w:val="00B5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3C4"/>
    <w:rPr>
      <w:color w:val="800080"/>
      <w:u w:val="single"/>
    </w:rPr>
  </w:style>
  <w:style w:type="table" w:styleId="TableGrid">
    <w:name w:val="Table Grid"/>
    <w:basedOn w:val="TableNormal"/>
    <w:uiPriority w:val="59"/>
    <w:rsid w:val="00B5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Ward</dc:creator>
  <cp:lastModifiedBy>Derek Ward</cp:lastModifiedBy>
  <cp:revision>4</cp:revision>
  <dcterms:created xsi:type="dcterms:W3CDTF">2014-08-28T14:46:00Z</dcterms:created>
  <dcterms:modified xsi:type="dcterms:W3CDTF">2014-09-05T14:23:00Z</dcterms:modified>
</cp:coreProperties>
</file>