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D1" w:rsidRPr="005863D1" w:rsidRDefault="005863D1" w:rsidP="005863D1">
      <w:pPr>
        <w:ind w:hanging="720"/>
        <w:jc w:val="center"/>
        <w:rPr>
          <w:rFonts w:ascii="Times New Roman" w:hAnsi="Times New Roman" w:cs="Times New Roman" w:hint="eastAsia"/>
          <w:b/>
          <w:sz w:val="28"/>
          <w:szCs w:val="28"/>
        </w:rPr>
      </w:pPr>
      <w:r w:rsidRPr="005863D1">
        <w:rPr>
          <w:rFonts w:ascii="Times New Roman" w:hAnsi="Times New Roman" w:cs="Times New Roman" w:hint="eastAsia"/>
          <w:b/>
          <w:sz w:val="28"/>
          <w:szCs w:val="28"/>
        </w:rPr>
        <w:t>Literature for data collection</w:t>
      </w:r>
    </w:p>
    <w:p w:rsidR="005863D1" w:rsidRDefault="005863D1" w:rsidP="00A04300">
      <w:pPr>
        <w:ind w:hanging="720"/>
        <w:rPr>
          <w:rFonts w:ascii="Times New Roman" w:hAnsi="Times New Roman" w:cs="Times New Roman" w:hint="eastAsia"/>
        </w:rPr>
      </w:pP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Ajonina GM. 2008. Inventory and modelling mangrove forest stand dynamics following different levels of wood exploitation pressures in the Douala-Edea Atlantic Coast of Cameroon, Central Africa, Freiburg im Breisgau, Germany, p. 232.</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Aksornkoae S. 2000. Sustainable Use and Conservation of Mangrove Forest Resources with Emphasis on Policy and Management Practices in Thailand., International Workshop Asia- Pacific Cooperation Research for Conservation of Mangroves, 26-30 March, Okinawa, Japan.</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Alongi DM, Dixon P. 2000. Mangrove primary production and above-and below-ground biomass in Sawi Bay, southern Thailand. Phuket marine biological Center Special Publication 22: 31–38</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Alongi DM, Sasekumar A, Chong VC, Pfitzner J, Trott LA, Tirendi F, Dixon P, Brunskill GJ. 2004. Sediment accumulation and organic material flux in a managed mangrove ecosystem: estimates of land–ocean–atmosphere exchange in peninsular Malaysia. Marine Geology 208(2-4): p. 383–402 (In Chinese)</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Alongi DM. 2011. Patterns of Mangrove Wood and Litter Production Within a Beach Ridge-Fringing Reef Embayment, Northern Great Barrier Reef Coast. Estuaries and Coasts, 34(1): 32-44.</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Amarasinghe M D, Balasubramaniam S. 1992. Net primary productivity of two mangrove forest stands on the northwestern coast of Sri Lanka. Hydrobiologia, 247(1-3): 37-47.</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Aung TT, Than MM, Katsuhiro O, Yukira M. 2011. Assessing the status of three mangrove species restored by the local community in the cyclone-affected area of the Ayeyarwady Delta, Myanmar. Wetlands Ecology and Management,19(2):195–208.</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Camacho LD, Gevaña DT, Carandang AP, Camacho SC, Combalicer EA, Rebugio LL, YounY. 2011. Tree biomass and carbon stock of a community‐managed mangrove forest in Bohol, Philippines. Forest Science and Technology, 7(4): 161–167.</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Chan HT. 1996. Mangrove reforestation in peninsular Malaysia. Pp64-75 in Field CD (ed) Restoration of mangrove ecosystems. International Society for Mangrove Ecosystems, Okinawa, Japan.</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 xml:space="preserve">Chandra LA, Seca G, Abu Hena MK. 2011. Aboveground Biomass Production of </w:t>
      </w:r>
      <w:r w:rsidRPr="00A04300">
        <w:rPr>
          <w:rFonts w:ascii="Times New Roman" w:hAnsi="Times New Roman" w:cs="Times New Roman"/>
          <w:i/>
        </w:rPr>
        <w:t>Rhizophora apiculata</w:t>
      </w:r>
      <w:r w:rsidRPr="00A04300">
        <w:rPr>
          <w:rFonts w:ascii="Times New Roman" w:hAnsi="Times New Roman" w:cs="Times New Roman"/>
        </w:rPr>
        <w:t xml:space="preserve"> Blume in Sarawak Mangrove Forest. American Journal of Agricultural and Biological Sciences 6 (4): 469–474.</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 xml:space="preserve">Chen Y, Liao B, Peng Y, Xu S, Zheng S, Zheng D. 2003.Researches on the northern introduction of mangrove species </w:t>
      </w:r>
      <w:r w:rsidRPr="00A04300">
        <w:rPr>
          <w:rFonts w:ascii="Times New Roman" w:hAnsi="Times New Roman" w:cs="Times New Roman"/>
          <w:i/>
        </w:rPr>
        <w:t xml:space="preserve">Sonneratia apetala </w:t>
      </w:r>
      <w:r w:rsidRPr="00A04300">
        <w:rPr>
          <w:rFonts w:ascii="Times New Roman" w:hAnsi="Times New Roman" w:cs="Times New Roman"/>
        </w:rPr>
        <w:t>buch-ham. Guangdong Forestry Technology, 19(2): 9–12. (In Chinese)</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 xml:space="preserve">Chen Y, Liao B, Zheng S, Li M, Song X. 2004. Dynamics and species-diversities of artificial </w:t>
      </w:r>
      <w:r w:rsidRPr="00A04300">
        <w:rPr>
          <w:rFonts w:ascii="Times New Roman" w:hAnsi="Times New Roman" w:cs="Times New Roman"/>
          <w:i/>
        </w:rPr>
        <w:t>Sonneratia apetala</w:t>
      </w:r>
      <w:r w:rsidRPr="00A04300">
        <w:rPr>
          <w:rFonts w:ascii="Times New Roman" w:hAnsi="Times New Roman" w:cs="Times New Roman"/>
        </w:rPr>
        <w:t xml:space="preserve">, </w:t>
      </w:r>
      <w:r w:rsidRPr="00A04300">
        <w:rPr>
          <w:rFonts w:ascii="Times New Roman" w:hAnsi="Times New Roman" w:cs="Times New Roman"/>
          <w:i/>
        </w:rPr>
        <w:t>Sonneratia caseolaris</w:t>
      </w:r>
      <w:r w:rsidRPr="00A04300">
        <w:rPr>
          <w:rFonts w:ascii="Times New Roman" w:hAnsi="Times New Roman" w:cs="Times New Roman"/>
        </w:rPr>
        <w:t xml:space="preserve"> and </w:t>
      </w:r>
      <w:r w:rsidRPr="00A04300">
        <w:rPr>
          <w:rFonts w:ascii="Times New Roman" w:hAnsi="Times New Roman" w:cs="Times New Roman"/>
          <w:i/>
        </w:rPr>
        <w:t xml:space="preserve">Kandelia candel </w:t>
      </w:r>
      <w:r w:rsidRPr="00A04300">
        <w:rPr>
          <w:rFonts w:ascii="Times New Roman" w:hAnsi="Times New Roman" w:cs="Times New Roman"/>
        </w:rPr>
        <w:t>communities. Chinese Journal of Applied Ecology 15(6):924– 928 (In Chinese)</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Choudhuri PKR. 1991. Biomass production of mangrove plantation in Sundarbans, west Bengal (Inida)-a case study. The Indian Forester 117:3–12.</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lastRenderedPageBreak/>
        <w:t>Choudhury AM. 1968. Working Plan of Sundarbans Forest Division for the Period 1960-61 to 1979-80. Government Press. Bangladesh Vol 1, 32-33pp.</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 xml:space="preserve">Christensen B. 1978. Biomass and primary production of </w:t>
      </w:r>
      <w:r w:rsidRPr="00A04300">
        <w:rPr>
          <w:rFonts w:ascii="Times New Roman" w:hAnsi="Times New Roman" w:cs="Times New Roman"/>
          <w:i/>
        </w:rPr>
        <w:t>Rhizophora apiculata</w:t>
      </w:r>
      <w:r w:rsidRPr="00A04300">
        <w:rPr>
          <w:rFonts w:ascii="Times New Roman" w:hAnsi="Times New Roman" w:cs="Times New Roman"/>
        </w:rPr>
        <w:t xml:space="preserve"> Bl in a mangrove in southern Thailand. Aquatic Botany 4: 43–52.</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Clough BF. 1992. Primary productivity and growth of mangrove forests Coastal and Estuarine Studies, 41: 225-249.</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Cole T G, Ewel K C, Devoe N N. 1999. Structure of mangrove trees and forests in Micronesia. Forest Ecology and Management, 117(1): 95-109.</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 xml:space="preserve">Cox EF, Allen JA.1999. Stand structure and productivity of the </w:t>
      </w:r>
      <w:r w:rsidRPr="00A04300">
        <w:rPr>
          <w:rFonts w:ascii="Times New Roman" w:hAnsi="Times New Roman" w:cs="Times New Roman"/>
          <w:i/>
        </w:rPr>
        <w:t>Rhizophora mangle</w:t>
      </w:r>
      <w:r w:rsidRPr="00A04300">
        <w:rPr>
          <w:rFonts w:ascii="Times New Roman" w:hAnsi="Times New Roman" w:cs="Times New Roman"/>
        </w:rPr>
        <w:t xml:space="preserve"> in Hawaii. Estuaries, 22: 276-284.</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Day J W, Day R, Coronado-Molina C, Vera-Herrera F R, Twilley R, Rivera-Monroy V H, Alvarez-Guillen H, Conner W. 1996. A 7 year record of above-ground net primary production in a southeastern Mexican mangrove forest. Aquatic Botany, 55(1): 39-60.</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Day JW, Conner WH, Ley-Lou F, Day RH, Navarro AM. 1987. The productivity and composition of mangrove forests, Laguna de Términos, Mexico. Aquatic Botany 27:267-284.</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Devoe N N, Cole T G. 1998. Growth and yield in mangrove forests of the Federated States of Micronesia[J]. Forest Ecology and Management, 103(1): 33-48.</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Durant CL. 1941. The growth of mangrove species in Malaya. Malayan Forester 10, 3–15.</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FAO. 1993. Mangrove for production and protection -A changing resource system: Case study in Can Gio District, Southern Vietnam,GCP/RAS/131/NET Field Document No.43, p.57.</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Golley F, Odum HT, Wilson RF. 1962. The structure and metabolism of a Puerto Rican red mangrove forest in may. Ecology, 43: 9-19.</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Hong PN. 1996. Restoration of mangrove ecosystems in Vietnam. Pp 76-96 in Field CD (ed) Restoration of mangrove ecosystems. International Society for Mangrove Ecosystems, Okinawa, Japan.</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Hossain M, Othman S, Bujang J S, Kusnan M. 2008. Net primary productivity of Bruguiera parviflora (Wight &amp; Arn.) dominated mangrove forest at Kuala Selangor, Malaysia. Forest Ecology and Management, 255(1): 179-182.</w:t>
      </w:r>
    </w:p>
    <w:p w:rsidR="00A04300" w:rsidRPr="00A04300" w:rsidRDefault="00A04300" w:rsidP="00A04300">
      <w:pPr>
        <w:ind w:hanging="720"/>
        <w:rPr>
          <w:rFonts w:ascii="Times New Roman" w:hAnsi="Times New Roman" w:cs="Times New Roman"/>
          <w:i/>
        </w:rPr>
      </w:pPr>
      <w:r w:rsidRPr="00A04300">
        <w:rPr>
          <w:rFonts w:ascii="Times New Roman" w:hAnsi="Times New Roman" w:cs="Times New Roman"/>
        </w:rPr>
        <w:t xml:space="preserve">Huang Y, Wu X, Han W, Liu X. 2002. A study on root system distributions of </w:t>
      </w:r>
      <w:r w:rsidRPr="00A04300">
        <w:rPr>
          <w:rFonts w:ascii="Times New Roman" w:hAnsi="Times New Roman" w:cs="Times New Roman"/>
          <w:i/>
        </w:rPr>
        <w:t xml:space="preserve">Sonneratia apetala. Journal of Southwest Agricultural University </w:t>
      </w:r>
      <w:r w:rsidRPr="00A04300">
        <w:rPr>
          <w:rFonts w:ascii="Times New Roman" w:hAnsi="Times New Roman" w:cs="Times New Roman"/>
        </w:rPr>
        <w:t>24(3): 275–277 (In Chinese)</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Imbert D, Rollet B. 1989. Phytomasse aeienne et production primaire dans la mangrove du Grand Cul-de-SacMarin (Guadeloupe, Antilles Françaises). Bulletin Ecologie 20: 27–39.</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Ishil T, Tateda Y. 2004. Leaf area index and biomass estimation for mangrove plantation in Thailand. 2004: IEEE</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lastRenderedPageBreak/>
        <w:t>Kairo JG, Bosire J, Langat J, Kirui B, Koedam N. 2009. Allometry and biomass distribution in replanted mangrove plantations at Gazi Bay, Kenya. Aquatic Conservation: Marine and Freshwater Ecosystems, 19(S1): S63–S69.</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Kairo JG, Lang’at JKS, Dahdouh-Guebas F, Bosire J, Karachi M. 2008.Structural development and productivity of replanted mangrove plantations in Kenya. Forest Ecology and Management, 255(7): 2670–2677</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Kamruzzaman M, Ahmed S, Osawa A. 2017. Biomass and net primary productivity of mangrove communities along the Oligohaline zone of Sundarbans, Bangladesh. Forest Ecosystems, 4(1).</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Khan, Md N.I., R. Suwa, and A. Hagihara. 2009. Biomass and aboveground net primary production in a subtropical mangrove stand of Kandelia obovata (S.L.) Yong at Manko Wetland, Okinawa, Japan.Wetlands Ecology and Management 17: 585–599.</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Krauss K W, Doyle T W, Twilley R R, Rivera-Monroy V H, Sullivan J K. 2006. Evaluating the relative contributions of hydroperiod and soil fertility on growth of south Florida mangroves. Hydrobiologia, 569(1): 311-324.</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Krauss K W, Keeland B D, Allen J A, Ewel K C, Johnson D J. 2007. Effects of Season, Rainfall, and Hydrogeomorphic Setting on Mangrove Tree Growth in Micronesia. Biotropica, 39(2): 161-170.</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Kridiborworn P, Chidthaisong A, Yuttitham M, Tripetchkul S. 2012. Carbon sequestration by mangrove forest planted specifically for charcoal production in Yeesarn, Samut Songkram. Journal of Sustainable Energy &amp; Environment 3: 87–92.</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Kumara M P, Jayatissa LP, Krauss KW, Phillips DH, Huxham M. 2010. High mangrove density enhances surface accretion, surface elevation change, and tree survival in coastal areas susceptible to sea-level rise. Oecologia 164(2):545–53.</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Lahmann EJ.1988. Effects of different hydrological regimes on the productivity of Rhizophora mangle L.: a case study of mosquito control impoundments at Hutchinson Island, Saint Lucie County, Florida. Dissertation, University of Miami, Coral Gables FL.</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Latif MA, Bahman MF, Das S, Siddiqi NA. Diameter increments for six mangrove tree species in the Sundarbans forest of Bangladesh. Bangladesh Journal of Forest Science 1992, 1,2: 7-12</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 xml:space="preserve">Li Y, Zheng D, Chen H, Liao B, Zheng S, Chen X. 1996. Preliminary study on introduction of mangrove </w:t>
      </w:r>
      <w:r w:rsidRPr="00A04300">
        <w:rPr>
          <w:rFonts w:ascii="Times New Roman" w:hAnsi="Times New Roman" w:cs="Times New Roman"/>
          <w:i/>
        </w:rPr>
        <w:t>Sonnerat ia apetala</w:t>
      </w:r>
      <w:r w:rsidRPr="00A04300">
        <w:rPr>
          <w:rFonts w:ascii="Times New Roman" w:hAnsi="Times New Roman" w:cs="Times New Roman"/>
        </w:rPr>
        <w:t xml:space="preserve"> Buch-Ham. Forest Research 11(1):39–44. (In Chinese)</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 xml:space="preserve">Liao B, Zheng D, Li Y, Zheng S. 1999. Above-ground biomass and nutrient accumulation and distribution in different type </w:t>
      </w:r>
      <w:r w:rsidRPr="00A04300">
        <w:rPr>
          <w:rFonts w:ascii="Times New Roman" w:hAnsi="Times New Roman" w:cs="Times New Roman"/>
          <w:i/>
        </w:rPr>
        <w:t>Sonneratia carseolaris</w:t>
      </w:r>
      <w:r w:rsidRPr="00A04300">
        <w:rPr>
          <w:rFonts w:ascii="Times New Roman" w:hAnsi="Times New Roman" w:cs="Times New Roman"/>
        </w:rPr>
        <w:t>-</w:t>
      </w:r>
      <w:r w:rsidRPr="00A04300">
        <w:rPr>
          <w:rFonts w:ascii="Times New Roman" w:hAnsi="Times New Roman" w:cs="Times New Roman"/>
          <w:i/>
        </w:rPr>
        <w:t>Kandelia candel</w:t>
      </w:r>
      <w:r w:rsidRPr="00A04300">
        <w:rPr>
          <w:rFonts w:ascii="Times New Roman" w:hAnsi="Times New Roman" w:cs="Times New Roman"/>
        </w:rPr>
        <w:t xml:space="preserve"> mangrove plantations. Chinese Journal of Applied Ecology 10(1): 11–15(In Chinese)</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Liao W, Lan C, Zan Q, Wong Y, Tam NFY. 2004. Growth dynamics and self-thinning of the dominant populations in the mangrove community. Acta Botanica Sinica, 46(5): 522-532</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 xml:space="preserve">Lin J. 2005. Studies on biomass of </w:t>
      </w:r>
      <w:r w:rsidRPr="00A04300">
        <w:rPr>
          <w:rFonts w:ascii="Times New Roman" w:hAnsi="Times New Roman" w:cs="Times New Roman"/>
          <w:i/>
        </w:rPr>
        <w:t>Kandelia candel</w:t>
      </w:r>
      <w:r w:rsidRPr="00A04300">
        <w:rPr>
          <w:rFonts w:ascii="Times New Roman" w:hAnsi="Times New Roman" w:cs="Times New Roman"/>
        </w:rPr>
        <w:t xml:space="preserve"> community in Pingtan coast of Fujian province. Protection Forest Science and Technology. 2: 6–8 (In Chinese)</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lastRenderedPageBreak/>
        <w:t xml:space="preserve">Lin P, Lu C, Lin G, Chen R, Su R. 1985.Studies on mangrove eeosystem of Jiulongjiang River Estuary in China I: The biomass and productivity of </w:t>
      </w:r>
      <w:r w:rsidRPr="00A04300">
        <w:rPr>
          <w:rFonts w:ascii="Times New Roman" w:hAnsi="Times New Roman" w:cs="Times New Roman"/>
          <w:i/>
        </w:rPr>
        <w:t>Kandelia candel</w:t>
      </w:r>
      <w:r w:rsidRPr="00A04300">
        <w:rPr>
          <w:rFonts w:ascii="Times New Roman" w:hAnsi="Times New Roman" w:cs="Times New Roman"/>
        </w:rPr>
        <w:t xml:space="preserve"> community. Journal of Xiamen University (Natural Science) 24(4):508–513(In Chinese)</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Luo Z, Sun OJ, Xu H. 2010. A comparison of species composition and stand structure between planted and natural mangrove forests in Shenzhen Bay, South China. Journal of Plant Ecology, 3(3):165–174.</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McKee KL, Faulkner PL. 2000. Restoration of biogeochemical function in mangrove forests. Restoration Ecology 8(3): 247–259</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Noakes DSP. 1955. Methods of increasing growth and obtaining natural regeneration of the mangrove type in Malaya. Malayan Forester 8, 23–30.</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 xml:space="preserve"> Ong JE, Gong WK, Clough BF. 1995. Structure and Productivity of a 20-Year-Old Stand of </w:t>
      </w:r>
      <w:r w:rsidRPr="00A04300">
        <w:rPr>
          <w:rFonts w:ascii="Times New Roman" w:hAnsi="Times New Roman" w:cs="Times New Roman"/>
          <w:i/>
        </w:rPr>
        <w:t>Rhizophora apiculata</w:t>
      </w:r>
      <w:r w:rsidRPr="00A04300">
        <w:rPr>
          <w:rFonts w:ascii="Times New Roman" w:hAnsi="Times New Roman" w:cs="Times New Roman"/>
        </w:rPr>
        <w:t xml:space="preserve"> Bl. Mangrove Forest. Journal of Biogeography, 22, 417–424</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Ong JE, Gong WK, Wong CH, Dhanarajan G. 1984. Contribution of aquatic productivity in managed mangrove ecosystem in Malaysia. In: Soepadmo, E., Rao, A.N., and Macintosh, D.J., (Eds), Proceedingso f the Asian Symposiumo n MangroveE nvironmentR esearcha nd Management,p p.209-215, University of Malaya, Kuala Lumpur.</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Ong JE, Gong WK, Wong CH, Dhanarajan. 1979. 'Productivity of a managed mangrove forest in West Malaysia', Paper presented at International Conference on" Trends in Applied Biology in S.E. Asia", USM Penany, Malaysia.</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Ong JE, Gong WK, Wong CH. 1985. Seven years of productivity studies in a Malaysian managed mangrove forest, then what? In: Bardsley, K.N., Davie, J.D.S.,Woodroffe, C.D. (Eds.), Coastal and TidalWetlands of the Australian Monsoon Region. Australian National University, Australia, 213–223.</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Ong JE. 1993. Mangroves -a carbon source and sink. Chemosphere 27(6): 1097–1107.</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Padron CM. 1996. Mangrove ecosystem restoration in Cuba.  Pp 160-169 in Field CD (ed) Restoration of mangrove ecosystems. International Society for Mangrove Ecosystems, Okinawa, Japan.</w:t>
      </w:r>
    </w:p>
    <w:p w:rsidR="00A04300" w:rsidRPr="00A04300" w:rsidRDefault="00A04300" w:rsidP="00A04300">
      <w:pPr>
        <w:ind w:hanging="720"/>
        <w:rPr>
          <w:rFonts w:ascii="Times New Roman" w:hAnsi="Times New Roman" w:cs="Times New Roman"/>
        </w:rPr>
      </w:pPr>
      <w:r w:rsidRPr="00A04300">
        <w:rPr>
          <w:rFonts w:ascii="Times New Roman" w:eastAsia="E-BZ+ZHcKGH-1" w:hAnsi="Times New Roman" w:cs="Times New Roman"/>
        </w:rPr>
        <w:t>P</w:t>
      </w:r>
      <w:r w:rsidRPr="00A04300">
        <w:rPr>
          <w:rFonts w:ascii="Times New Roman" w:hAnsi="Times New Roman" w:cs="Times New Roman"/>
        </w:rPr>
        <w:t>eng</w:t>
      </w:r>
      <w:r w:rsidRPr="00A04300">
        <w:rPr>
          <w:rFonts w:ascii="Times New Roman" w:eastAsia="E-BZ+ZHcKGH-1" w:hAnsi="Times New Roman" w:cs="Times New Roman"/>
        </w:rPr>
        <w:t xml:space="preserve"> C</w:t>
      </w:r>
      <w:r w:rsidRPr="00A04300">
        <w:rPr>
          <w:rFonts w:ascii="Times New Roman" w:hAnsi="Times New Roman" w:cs="Times New Roman"/>
        </w:rPr>
        <w:t xml:space="preserve">, </w:t>
      </w:r>
      <w:r w:rsidRPr="00A04300">
        <w:rPr>
          <w:rFonts w:ascii="Times New Roman" w:eastAsia="E-BZ+ZHcKGH-1" w:hAnsi="Times New Roman" w:cs="Times New Roman"/>
        </w:rPr>
        <w:t>Q</w:t>
      </w:r>
      <w:r w:rsidRPr="00A04300">
        <w:rPr>
          <w:rFonts w:ascii="Times New Roman" w:hAnsi="Times New Roman" w:cs="Times New Roman"/>
        </w:rPr>
        <w:t>ian</w:t>
      </w:r>
      <w:r w:rsidRPr="00A04300">
        <w:rPr>
          <w:rFonts w:ascii="Times New Roman" w:eastAsia="E-BZ+ZHcKGH-1" w:hAnsi="Times New Roman" w:cs="Times New Roman"/>
        </w:rPr>
        <w:t xml:space="preserve"> J</w:t>
      </w:r>
      <w:r w:rsidRPr="00A04300">
        <w:rPr>
          <w:rFonts w:ascii="Times New Roman" w:hAnsi="Times New Roman" w:cs="Times New Roman"/>
        </w:rPr>
        <w:t xml:space="preserve">, </w:t>
      </w:r>
      <w:r w:rsidRPr="00A04300">
        <w:rPr>
          <w:rFonts w:ascii="Times New Roman" w:eastAsia="E-BZ+ZHcKGH-1" w:hAnsi="Times New Roman" w:cs="Times New Roman"/>
        </w:rPr>
        <w:t>G</w:t>
      </w:r>
      <w:r w:rsidRPr="00A04300">
        <w:rPr>
          <w:rFonts w:ascii="Times New Roman" w:hAnsi="Times New Roman" w:cs="Times New Roman"/>
        </w:rPr>
        <w:t>uo</w:t>
      </w:r>
      <w:r w:rsidRPr="00A04300">
        <w:rPr>
          <w:rFonts w:ascii="Times New Roman" w:eastAsia="E-BZ+ZHcKGH-1" w:hAnsi="Times New Roman" w:cs="Times New Roman"/>
        </w:rPr>
        <w:t xml:space="preserve"> X</w:t>
      </w:r>
      <w:r w:rsidRPr="00A04300">
        <w:rPr>
          <w:rFonts w:ascii="Times New Roman" w:hAnsi="Times New Roman" w:cs="Times New Roman"/>
        </w:rPr>
        <w:t xml:space="preserve">, </w:t>
      </w:r>
      <w:r w:rsidRPr="00A04300">
        <w:rPr>
          <w:rFonts w:ascii="Times New Roman" w:eastAsia="E-BZ+ZHcKGH-1" w:hAnsi="Times New Roman" w:cs="Times New Roman"/>
        </w:rPr>
        <w:t>Z</w:t>
      </w:r>
      <w:r w:rsidRPr="00A04300">
        <w:rPr>
          <w:rFonts w:ascii="Times New Roman" w:hAnsi="Times New Roman" w:cs="Times New Roman"/>
        </w:rPr>
        <w:t>hao</w:t>
      </w:r>
      <w:r w:rsidRPr="00A04300">
        <w:rPr>
          <w:rFonts w:ascii="Times New Roman" w:eastAsia="E-BZ+ZHcKGH-1" w:hAnsi="Times New Roman" w:cs="Times New Roman"/>
        </w:rPr>
        <w:t xml:space="preserve"> H</w:t>
      </w:r>
      <w:r w:rsidRPr="00A04300">
        <w:rPr>
          <w:rFonts w:ascii="Times New Roman" w:hAnsi="Times New Roman" w:cs="Times New Roman"/>
        </w:rPr>
        <w:t xml:space="preserve">, </w:t>
      </w:r>
      <w:r w:rsidRPr="00A04300">
        <w:rPr>
          <w:rFonts w:ascii="Times New Roman" w:eastAsia="E-BZ+ZHcKGH-1" w:hAnsi="Times New Roman" w:cs="Times New Roman"/>
        </w:rPr>
        <w:t>H</w:t>
      </w:r>
      <w:r w:rsidRPr="00A04300">
        <w:rPr>
          <w:rFonts w:ascii="Times New Roman" w:hAnsi="Times New Roman" w:cs="Times New Roman"/>
        </w:rPr>
        <w:t>u</w:t>
      </w:r>
      <w:r w:rsidRPr="00A04300">
        <w:rPr>
          <w:rFonts w:ascii="Times New Roman" w:eastAsia="E-BZ+ZHcKGH-1" w:hAnsi="Times New Roman" w:cs="Times New Roman"/>
        </w:rPr>
        <w:t xml:space="preserve"> N</w:t>
      </w:r>
      <w:r w:rsidRPr="00A04300">
        <w:rPr>
          <w:rFonts w:ascii="Times New Roman" w:hAnsi="Times New Roman" w:cs="Times New Roman"/>
        </w:rPr>
        <w:t xml:space="preserve">, </w:t>
      </w:r>
      <w:r w:rsidRPr="00A04300">
        <w:rPr>
          <w:rFonts w:ascii="Times New Roman" w:eastAsia="E-BZ+ZHcKGH-1" w:hAnsi="Times New Roman" w:cs="Times New Roman"/>
        </w:rPr>
        <w:t>Y</w:t>
      </w:r>
      <w:r w:rsidRPr="00A04300">
        <w:rPr>
          <w:rFonts w:ascii="Times New Roman" w:hAnsi="Times New Roman" w:cs="Times New Roman"/>
        </w:rPr>
        <w:t xml:space="preserve">ang </w:t>
      </w:r>
      <w:r w:rsidRPr="00A04300">
        <w:rPr>
          <w:rFonts w:ascii="Times New Roman" w:eastAsia="E-BZ+ZHcKGH-1" w:hAnsi="Times New Roman" w:cs="Times New Roman"/>
        </w:rPr>
        <w:t>Q</w:t>
      </w:r>
      <w:r w:rsidRPr="00A04300">
        <w:rPr>
          <w:rFonts w:ascii="Times New Roman" w:hAnsi="Times New Roman" w:cs="Times New Roman"/>
        </w:rPr>
        <w:t xml:space="preserve">, </w:t>
      </w:r>
      <w:r w:rsidRPr="00A04300">
        <w:rPr>
          <w:rFonts w:ascii="Times New Roman" w:eastAsia="E-BZ+ZHcKGH-1" w:hAnsi="Times New Roman" w:cs="Times New Roman"/>
        </w:rPr>
        <w:t>C</w:t>
      </w:r>
      <w:r w:rsidRPr="00A04300">
        <w:rPr>
          <w:rFonts w:ascii="Times New Roman" w:hAnsi="Times New Roman" w:cs="Times New Roman"/>
        </w:rPr>
        <w:t>hen</w:t>
      </w:r>
      <w:r w:rsidRPr="00A04300">
        <w:rPr>
          <w:rFonts w:ascii="Times New Roman" w:eastAsia="E-BZ+ZHcKGH-1" w:hAnsi="Times New Roman" w:cs="Times New Roman"/>
        </w:rPr>
        <w:t xml:space="preserve"> C</w:t>
      </w:r>
      <w:r w:rsidRPr="00A04300">
        <w:rPr>
          <w:rFonts w:ascii="Times New Roman" w:hAnsi="Times New Roman" w:cs="Times New Roman"/>
        </w:rPr>
        <w:t xml:space="preserve">, </w:t>
      </w:r>
      <w:r w:rsidRPr="00A04300">
        <w:rPr>
          <w:rFonts w:ascii="Times New Roman" w:eastAsia="E-BZ+ZHcKGH-1" w:hAnsi="Times New Roman" w:cs="Times New Roman"/>
        </w:rPr>
        <w:t>C</w:t>
      </w:r>
      <w:r w:rsidRPr="00A04300">
        <w:rPr>
          <w:rFonts w:ascii="Times New Roman" w:hAnsi="Times New Roman" w:cs="Times New Roman"/>
        </w:rPr>
        <w:t>hen</w:t>
      </w:r>
      <w:r w:rsidRPr="00A04300">
        <w:rPr>
          <w:rFonts w:ascii="Times New Roman" w:eastAsia="E-BZ+ZHcKGH-1" w:hAnsi="Times New Roman" w:cs="Times New Roman"/>
        </w:rPr>
        <w:t xml:space="preserve"> L</w:t>
      </w:r>
      <w:r w:rsidRPr="00A04300">
        <w:rPr>
          <w:rFonts w:ascii="Times New Roman" w:hAnsi="Times New Roman" w:cs="Times New Roman"/>
        </w:rPr>
        <w:t xml:space="preserve">. 2016. </w:t>
      </w:r>
      <w:r w:rsidRPr="00A04300">
        <w:rPr>
          <w:rFonts w:ascii="Times New Roman" w:eastAsia="E-BZ+ZHcKGH-1" w:hAnsi="Times New Roman" w:cs="Times New Roman"/>
        </w:rPr>
        <w:t>Vegetation carbon stocks and net primary</w:t>
      </w:r>
      <w:r w:rsidRPr="00A04300">
        <w:rPr>
          <w:rFonts w:ascii="Times New Roman" w:hAnsi="Times New Roman" w:cs="Times New Roman"/>
        </w:rPr>
        <w:t xml:space="preserve"> </w:t>
      </w:r>
      <w:r w:rsidRPr="00A04300">
        <w:rPr>
          <w:rFonts w:ascii="Times New Roman" w:eastAsia="E-BZ+ZHcKGH-1" w:hAnsi="Times New Roman" w:cs="Times New Roman"/>
        </w:rPr>
        <w:t>productivity of the mangrove forests in Shenzhen</w:t>
      </w:r>
      <w:r w:rsidRPr="00A04300">
        <w:rPr>
          <w:rFonts w:ascii="Times New Roman" w:hAnsi="Times New Roman" w:cs="Times New Roman"/>
        </w:rPr>
        <w:t xml:space="preserve">, </w:t>
      </w:r>
      <w:r w:rsidRPr="00A04300">
        <w:rPr>
          <w:rFonts w:ascii="Times New Roman" w:eastAsia="E-BZ+ZHcKGH-1" w:hAnsi="Times New Roman" w:cs="Times New Roman"/>
        </w:rPr>
        <w:t>China</w:t>
      </w:r>
      <w:r w:rsidRPr="00A04300">
        <w:rPr>
          <w:rFonts w:ascii="Times New Roman" w:hAnsi="Times New Roman" w:cs="Times New Roman"/>
        </w:rPr>
        <w:t xml:space="preserve">. </w:t>
      </w:r>
      <w:r w:rsidRPr="00A04300">
        <w:rPr>
          <w:rFonts w:ascii="Times New Roman" w:eastAsia="E-BZ+ZHcKGH-1" w:hAnsi="Times New Roman" w:cs="Times New Roman"/>
        </w:rPr>
        <w:t>Chinese Journal of Applied Ecology</w:t>
      </w:r>
      <w:r w:rsidRPr="00A04300">
        <w:rPr>
          <w:rFonts w:ascii="Times New Roman" w:hAnsi="Times New Roman" w:cs="Times New Roman"/>
        </w:rPr>
        <w:t xml:space="preserve"> </w:t>
      </w:r>
      <w:r w:rsidRPr="00A04300">
        <w:rPr>
          <w:rFonts w:ascii="Times New Roman" w:eastAsia="E-HZ+ZHcKGH-3" w:hAnsi="Times New Roman" w:cs="Times New Roman"/>
        </w:rPr>
        <w:t>27</w:t>
      </w:r>
      <w:r w:rsidRPr="00A04300">
        <w:rPr>
          <w:rFonts w:ascii="Times New Roman" w:eastAsia="AdobeHeitiStd-Regular" w:hAnsi="Times New Roman" w:cs="Times New Roman"/>
        </w:rPr>
        <w:t>(</w:t>
      </w:r>
      <w:r w:rsidRPr="00A04300">
        <w:rPr>
          <w:rFonts w:ascii="Times New Roman" w:eastAsia="E-BZ+ZHcKGH-1" w:hAnsi="Times New Roman" w:cs="Times New Roman"/>
        </w:rPr>
        <w:t>7</w:t>
      </w:r>
      <w:r w:rsidRPr="00A04300">
        <w:rPr>
          <w:rFonts w:ascii="Times New Roman" w:eastAsia="AdobeHeitiStd-Regular" w:hAnsi="Times New Roman" w:cs="Times New Roman"/>
        </w:rPr>
        <w:t>):</w:t>
      </w:r>
      <w:r w:rsidRPr="00A04300">
        <w:rPr>
          <w:rFonts w:ascii="Times New Roman" w:eastAsia="E-BZ+ZHcKGH-1" w:hAnsi="Times New Roman" w:cs="Times New Roman"/>
        </w:rPr>
        <w:t>2059</w:t>
      </w:r>
      <w:r w:rsidRPr="00A04300">
        <w:rPr>
          <w:rFonts w:ascii="Times New Roman" w:hAnsi="Times New Roman" w:cs="Times New Roman"/>
        </w:rPr>
        <w:t>–</w:t>
      </w:r>
      <w:r w:rsidRPr="00A04300">
        <w:rPr>
          <w:rFonts w:ascii="Times New Roman" w:eastAsia="E-BZ+ZHcKGH-1" w:hAnsi="Times New Roman" w:cs="Times New Roman"/>
        </w:rPr>
        <w:t>2065</w:t>
      </w:r>
      <w:r w:rsidRPr="00A04300">
        <w:rPr>
          <w:rFonts w:ascii="Times New Roman" w:hAnsi="Times New Roman" w:cs="Times New Roman"/>
        </w:rPr>
        <w:t xml:space="preserve"> (In Chinese)</w:t>
      </w:r>
    </w:p>
    <w:p w:rsidR="00A04300" w:rsidRPr="00A04300" w:rsidRDefault="00A04300" w:rsidP="00A04300">
      <w:pPr>
        <w:ind w:hanging="720"/>
        <w:rPr>
          <w:rStyle w:val="fontstyle01"/>
          <w:rFonts w:ascii="Times New Roman" w:hAnsi="Times New Roman" w:cs="Times New Roman"/>
          <w:sz w:val="22"/>
          <w:szCs w:val="22"/>
        </w:rPr>
      </w:pPr>
      <w:r w:rsidRPr="00A04300">
        <w:rPr>
          <w:rFonts w:ascii="Times New Roman" w:hAnsi="Times New Roman" w:cs="Times New Roman"/>
        </w:rPr>
        <w:t>Phan SM, Nguyen HTT, Nguyen TK, Lovelock CE. 2019.  Modelling aboveground biomass accumulation of mangrove plantations in Vietnam. Forest Ecology and Management 432, 376–386.</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Putz FE, Chan HT. 1986. Tree growth, dynamics and productivity in a mature mangrove forest in Malaysia, Forest Ecology and Management 17: 211-230.</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Ray R, Ganguly D, Chowdhury C, Dey M, Das S, Dutta M K, Mandal S K, Majumder N, De T K, Mukhopadhyay S K, Jana T K. 2011. Carbon sequestration and annual increase of carbon stock in a mangrove forest. Atmospheric Environment, 45(28): 5016-5024.</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lastRenderedPageBreak/>
        <w:t>Ren H, Chen H, Li Z, Han W. 2010. Biomass accumulation and carbon storage of four different aged Sonneratia apetala plantations in Southern China. Plant and Soil 327:279–291.</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Ren H, Lu H, Shen W, Huang C, Guo Q, Li Z, Jian S. 2009. Sonneratia apetala Buch.Ham in the mangrove ecosystems of China: An invasive species or restoration species? Ecological Engineering 35(8): 1243–1248.</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Robert E M R, Jambia A H, Schmitz N, De Ryck D J R, De Mey J, Kairo J G, Dahdouh-Guebas F, Beeckman H, Koedam N. 2014. How to catch the patch? A dendrometer study of the radial increment through successive cambia in the mangrove Avicennia. Annals of Botany, 113(4):741-752.</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Saenger P, Siddiqi NA. 1993. Land from the sea: the mangrove afforestation program of Bangladesh. Ocean &amp; Coastal Management 20: 23–39.</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Salmo S G, Lovelock C, Duke N C. 2013. Vegetation and soil characteristics as indicators of restoration trajectories in restored mangroves. Hydrobiologia, 720(1): 1-18.</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color w:val="000000"/>
        </w:rPr>
        <w:t xml:space="preserve">Salmo SG, Lovelock C, Duke NC. 2013.Vegetation and soil characteristics as indicators of restoration trajectories in restored mangroves. Hydrobiologia, </w:t>
      </w:r>
      <w:r w:rsidRPr="00A04300">
        <w:rPr>
          <w:rFonts w:ascii="Times New Roman" w:hAnsi="Times New Roman" w:cs="Times New Roman"/>
          <w:bCs/>
          <w:color w:val="000000"/>
        </w:rPr>
        <w:t>720</w:t>
      </w:r>
      <w:r w:rsidRPr="00A04300">
        <w:rPr>
          <w:rFonts w:ascii="Times New Roman" w:hAnsi="Times New Roman" w:cs="Times New Roman"/>
          <w:color w:val="000000"/>
        </w:rPr>
        <w:t>(1)</w:t>
      </w:r>
      <w:r w:rsidRPr="00A04300">
        <w:rPr>
          <w:rFonts w:ascii="Times New Roman" w:hAnsi="Times New Roman" w:cs="Times New Roman"/>
          <w:b/>
          <w:bCs/>
          <w:color w:val="000000"/>
        </w:rPr>
        <w:t>:</w:t>
      </w:r>
      <w:r w:rsidRPr="00A04300">
        <w:rPr>
          <w:rFonts w:ascii="Times New Roman" w:hAnsi="Times New Roman" w:cs="Times New Roman"/>
          <w:color w:val="000000"/>
        </w:rPr>
        <w:t xml:space="preserve"> 1</w:t>
      </w:r>
      <w:r w:rsidRPr="00A04300">
        <w:rPr>
          <w:rFonts w:ascii="Times New Roman" w:hAnsi="Times New Roman" w:cs="Times New Roman"/>
        </w:rPr>
        <w:t>–</w:t>
      </w:r>
      <w:r w:rsidRPr="00A04300">
        <w:rPr>
          <w:rFonts w:ascii="Times New Roman" w:hAnsi="Times New Roman" w:cs="Times New Roman"/>
          <w:color w:val="000000"/>
        </w:rPr>
        <w:t>18.</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 xml:space="preserve">Saw LG. 1983. Progress of crop, composition, density and growth of </w:t>
      </w:r>
      <w:r w:rsidRPr="00A04300">
        <w:rPr>
          <w:rFonts w:ascii="Times New Roman" w:hAnsi="Times New Roman" w:cs="Times New Roman"/>
          <w:i/>
        </w:rPr>
        <w:t>Rhizophora</w:t>
      </w:r>
      <w:r w:rsidRPr="00A04300">
        <w:rPr>
          <w:rFonts w:ascii="Times New Roman" w:hAnsi="Times New Roman" w:cs="Times New Roman"/>
        </w:rPr>
        <w:t xml:space="preserve"> dominated stands before first thinning in Matang Mangroves Reserve, Perak. Forestry Abstracts 44, 225, Thesis summary.</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 xml:space="preserve">Sell MG JR. 1977. Modeling the response of mangrove ecosystems to herbicide spraying, hurricanes, nutrient enrichment and economic development. Dissertation, University of Florida.  </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Sherman RE, Fahey TJ, Battles JJ. 2000. Small-scale disturbance and regeneration dynamics in a neotropical mangrove forest. Journal of Ecology 88: 165-178.</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Siddiqi NA, Khan MAS. 1996. Planting techniques for mangroves on new accretions in the coastal areas of Bangladesh. Pp 143-159 in Field CD (ed) Restoration of mangrove ecosystems. International Society for Mangrove Ecosystems, Okinawa, Japan.</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Sillanpää M, Vantellingen J , Friess DA. 2017. Vegetation regeneration in a sustainably harvested mangrove forest in West Papua, Indonesia. Forest Ecology and Management 390: 137–146</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 xml:space="preserve">Srivastava PBL, Guan SL, Muktar A. 1988. Progress of crop in some </w:t>
      </w:r>
      <w:r w:rsidRPr="00A04300">
        <w:rPr>
          <w:rFonts w:ascii="Times New Roman" w:hAnsi="Times New Roman" w:cs="Times New Roman"/>
          <w:i/>
        </w:rPr>
        <w:t>Rhizophora</w:t>
      </w:r>
      <w:r w:rsidRPr="00A04300">
        <w:rPr>
          <w:rFonts w:ascii="Times New Roman" w:hAnsi="Times New Roman" w:cs="Times New Roman"/>
        </w:rPr>
        <w:t xml:space="preserve"> stands before first thining in Matang mangrove reserve of Peninsular Malaysia. Pertanika 11(3): 365–374.</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Sukardjo S, Yamada I. 1992.Biomass and productivity of a Rhizophora mucronata Lamarck plantation in Tritih, Central Java, Indonesia. Forest Ecology and Management 49: 195–209.</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Tamooh F, Huxham M, Karachi M, Mencuccini M, Kairo JG, Kirui B. 2008.Below-ground root yield and distribution in natural and replanted mangrove forests at Gazi bay, Kenya. Forest Ecology and Management 256:1290–1297.</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 xml:space="preserve">Tanapermpool P.1989. Productivity of </w:t>
      </w:r>
      <w:r w:rsidRPr="00A04300">
        <w:rPr>
          <w:rFonts w:ascii="Times New Roman" w:hAnsi="Times New Roman" w:cs="Times New Roman"/>
          <w:i/>
        </w:rPr>
        <w:t>Rhizophora apiculata</w:t>
      </w:r>
      <w:r w:rsidRPr="00A04300">
        <w:rPr>
          <w:rFonts w:ascii="Times New Roman" w:hAnsi="Times New Roman" w:cs="Times New Roman"/>
        </w:rPr>
        <w:t xml:space="preserve"> Blume plantation in Changwat Pattani., At The International Conference on Mangroves, December 1-5 in Okinawa, Japan, 1989, pp.1–9.</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lastRenderedPageBreak/>
        <w:t>Thant YM, Kanzaki M, Ohta S, Than MM.2012.Carbon sequestration by mangrove plantations and a natural regeneration stand in the Ayeyarwady Delta, Myanmar. Tropics, 21(1): 1–10.</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UNDPrUNESCO, 1991. Final Report of the Integrated Multidisciplinary Survey and Research Programme of the Ranong Mangrove Ecosystem. RAS/86/120. Bangkok, 183 pp.</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Versteegh F. 1951. Preeve van ten bedrijfsregeling voor de vleedbossen van Bengkalis. wDesign for a working plan for the mangrove forests in Bengkalis, Sumatrax Tectona 41, 200–253.</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 xml:space="preserve">Wang R, Li X, Cai J, Zhang  D, He D, Liu C, Wang Q, Zheng K, Lin F. 2010. Comparative study on biomass of the natural </w:t>
      </w:r>
      <w:r w:rsidRPr="00A04300">
        <w:rPr>
          <w:rFonts w:ascii="Times New Roman" w:hAnsi="Times New Roman" w:cs="Times New Roman"/>
          <w:i/>
        </w:rPr>
        <w:t>Kandelia candel</w:t>
      </w:r>
      <w:r w:rsidRPr="00A04300">
        <w:rPr>
          <w:rFonts w:ascii="Times New Roman" w:hAnsi="Times New Roman" w:cs="Times New Roman"/>
        </w:rPr>
        <w:t xml:space="preserve"> forest and its plantation in the coastal area of east Fujian province. Journal of Southwest Forestry University. 30(1): 16–20 (In Chinese)</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 xml:space="preserve">Wang X, Zhou L, Xu S, Wu T, Liu Y, Chen H, Fu R, Ye S, Lu C. 2017. Composition and seasonal dynamics of litterfall in different ages of </w:t>
      </w:r>
      <w:r w:rsidRPr="00A04300">
        <w:rPr>
          <w:rFonts w:ascii="Times New Roman" w:hAnsi="Times New Roman" w:cs="Times New Roman"/>
          <w:i/>
        </w:rPr>
        <w:t>Laguncularia racemosa</w:t>
      </w:r>
      <w:r w:rsidRPr="00A04300">
        <w:rPr>
          <w:rFonts w:ascii="Times New Roman" w:hAnsi="Times New Roman" w:cs="Times New Roman"/>
        </w:rPr>
        <w:t xml:space="preserve"> plantations in Jiulong river estuary, Fujian province. Journal of Applied Oceanography 36(4):519–527 (In Chinese)</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Wang Z, Chen Y, Guan W, Liao B, He K, Chen W, Xie M. 2017. Study on Zhuhai Qi’ao island main mangrove community characteristics. Journal of Central South University of Forestry &amp; Technology 37(4):86–91(In Chinese)</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Watson JG. 1931. The growth of mangrove species. Malayan Forester 1, 217–218.</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 xml:space="preserve">Zan Q, Wang Y, Liao B, Zheng D. 2001. Biomass and net productivity of </w:t>
      </w:r>
      <w:r w:rsidRPr="00A04300">
        <w:rPr>
          <w:rFonts w:ascii="Times New Roman" w:hAnsi="Times New Roman" w:cs="Times New Roman"/>
          <w:i/>
        </w:rPr>
        <w:t>Sonneratia apetala</w:t>
      </w:r>
      <w:r w:rsidRPr="00A04300">
        <w:rPr>
          <w:rFonts w:ascii="Times New Roman" w:hAnsi="Times New Roman" w:cs="Times New Roman"/>
        </w:rPr>
        <w:t xml:space="preserve">, </w:t>
      </w:r>
      <w:r w:rsidRPr="00A04300">
        <w:rPr>
          <w:rFonts w:ascii="Times New Roman" w:hAnsi="Times New Roman" w:cs="Times New Roman"/>
          <w:i/>
        </w:rPr>
        <w:t>S. caseolaris</w:t>
      </w:r>
      <w:r w:rsidRPr="00A04300">
        <w:rPr>
          <w:rFonts w:ascii="Times New Roman" w:hAnsi="Times New Roman" w:cs="Times New Roman"/>
        </w:rPr>
        <w:t xml:space="preserve"> Mangrove man-made forest. Journal of Wuhan Botanical Research 19( 5): 391–396(In Chinese)</w:t>
      </w:r>
    </w:p>
    <w:p w:rsidR="00A04300" w:rsidRDefault="00A04300" w:rsidP="00A04300">
      <w:pPr>
        <w:ind w:hanging="720"/>
        <w:rPr>
          <w:rFonts w:ascii="Times New Roman" w:hAnsi="Times New Roman" w:cs="Times New Roman" w:hint="eastAsia"/>
        </w:rPr>
      </w:pPr>
      <w:r w:rsidRPr="00A04300">
        <w:rPr>
          <w:rFonts w:ascii="Times New Roman" w:hAnsi="Times New Roman" w:cs="Times New Roman"/>
        </w:rPr>
        <w:t>Zhang X, Guan W, Zhu N, Liao B, Xu D. 2014a. Dynamic changes of artifi cial mangrove Sonneratia genus communities and soil characteristics in Nansha district of Guangzhou city. Journal of Central South University of Forestry &amp; Technology 34(9): 103–106 (In Chinese)</w:t>
      </w:r>
    </w:p>
    <w:p w:rsidR="00DB0230" w:rsidRPr="00A04300" w:rsidRDefault="00DB0230" w:rsidP="00DB0230">
      <w:pPr>
        <w:ind w:hanging="720"/>
        <w:rPr>
          <w:rFonts w:ascii="Times New Roman" w:hAnsi="Times New Roman" w:cs="Times New Roman"/>
        </w:rPr>
      </w:pPr>
      <w:r w:rsidRPr="00A04300">
        <w:rPr>
          <w:rFonts w:ascii="Times New Roman" w:hAnsi="Times New Roman" w:cs="Times New Roman"/>
        </w:rPr>
        <w:t>Zhang X, Guan W, Liao B, Zhu N, Li L, He Y. 2014b. Comparison on the community characteristics between artificial and natural mangroves in Zhuhai City. Ecological Science 33(2): 321–326(In Chinese)</w:t>
      </w:r>
    </w:p>
    <w:p w:rsidR="00A04300" w:rsidRPr="00A04300" w:rsidRDefault="00A04300" w:rsidP="00A04300">
      <w:pPr>
        <w:ind w:hanging="720"/>
        <w:rPr>
          <w:rFonts w:ascii="Times New Roman" w:hAnsi="Times New Roman" w:cs="Times New Roman"/>
          <w:i/>
        </w:rPr>
      </w:pPr>
      <w:r w:rsidRPr="00A04300">
        <w:rPr>
          <w:rFonts w:ascii="Times New Roman" w:hAnsi="Times New Roman" w:cs="Times New Roman"/>
        </w:rPr>
        <w:t xml:space="preserve">Zhong C, Li S, Yang Y, Zhang Y, Lin Z. 2011. Analysis of the introduction effect of a mangrove species </w:t>
      </w:r>
      <w:r w:rsidRPr="00A04300">
        <w:rPr>
          <w:rFonts w:ascii="Times New Roman" w:hAnsi="Times New Roman" w:cs="Times New Roman"/>
          <w:i/>
        </w:rPr>
        <w:t>Laguncularia racemosa. Journal of Fujian Forestry Science and Technology 38(3):96</w:t>
      </w:r>
      <w:r w:rsidRPr="00A04300">
        <w:rPr>
          <w:rFonts w:ascii="Times New Roman" w:hAnsi="Times New Roman" w:cs="Times New Roman"/>
        </w:rPr>
        <w:t>–</w:t>
      </w:r>
      <w:r w:rsidRPr="00A04300">
        <w:rPr>
          <w:rFonts w:ascii="Times New Roman" w:hAnsi="Times New Roman" w:cs="Times New Roman"/>
          <w:i/>
        </w:rPr>
        <w:t xml:space="preserve">99 </w:t>
      </w:r>
      <w:r w:rsidRPr="00A04300">
        <w:rPr>
          <w:rFonts w:ascii="Times New Roman" w:hAnsi="Times New Roman" w:cs="Times New Roman"/>
        </w:rPr>
        <w:t>(In Chinese)</w:t>
      </w:r>
    </w:p>
    <w:p w:rsidR="00A04300" w:rsidRPr="00A04300" w:rsidRDefault="00A04300" w:rsidP="00A04300">
      <w:pPr>
        <w:ind w:hanging="720"/>
        <w:rPr>
          <w:rFonts w:ascii="Times New Roman" w:hAnsi="Times New Roman" w:cs="Times New Roman"/>
        </w:rPr>
      </w:pPr>
      <w:r w:rsidRPr="00A04300">
        <w:rPr>
          <w:rFonts w:ascii="Times New Roman" w:hAnsi="Times New Roman" w:cs="Times New Roman"/>
        </w:rPr>
        <w:t xml:space="preserve">Zhu K, Liao B, Zhang J. 2011. Studies on the biomass of mangrove plantation of </w:t>
      </w:r>
      <w:r w:rsidRPr="00A04300">
        <w:rPr>
          <w:rFonts w:ascii="Times New Roman" w:hAnsi="Times New Roman" w:cs="Times New Roman"/>
          <w:i/>
        </w:rPr>
        <w:t>Sonneratia apetala</w:t>
      </w:r>
      <w:r w:rsidRPr="00A04300">
        <w:rPr>
          <w:rFonts w:ascii="Times New Roman" w:hAnsi="Times New Roman" w:cs="Times New Roman"/>
        </w:rPr>
        <w:t xml:space="preserve"> and </w:t>
      </w:r>
      <w:r w:rsidRPr="00A04300">
        <w:rPr>
          <w:rFonts w:ascii="Times New Roman" w:hAnsi="Times New Roman" w:cs="Times New Roman"/>
          <w:i/>
        </w:rPr>
        <w:t>Bruguiera gymnorrhiza</w:t>
      </w:r>
      <w:r w:rsidRPr="00A04300">
        <w:rPr>
          <w:rFonts w:ascii="Times New Roman" w:hAnsi="Times New Roman" w:cs="Times New Roman"/>
        </w:rPr>
        <w:t xml:space="preserve"> in the wetland of Nansha in Guangzhou City. Forest Research 24(4): 531–536 (In Chinese)</w:t>
      </w:r>
    </w:p>
    <w:sectPr w:rsidR="00A04300" w:rsidRPr="00A04300" w:rsidSect="00F06D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FF6" w:rsidRDefault="005E3FF6" w:rsidP="00A04300">
      <w:pPr>
        <w:spacing w:after="0" w:line="240" w:lineRule="auto"/>
      </w:pPr>
      <w:r>
        <w:separator/>
      </w:r>
    </w:p>
  </w:endnote>
  <w:endnote w:type="continuationSeparator" w:id="1">
    <w:p w:rsidR="005E3FF6" w:rsidRDefault="005E3FF6" w:rsidP="00A04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E-BZ+ZHcKGH-1">
    <w:altName w:val="MS Mincho"/>
    <w:panose1 w:val="00000000000000000000"/>
    <w:charset w:val="80"/>
    <w:family w:val="auto"/>
    <w:notTrueType/>
    <w:pitch w:val="default"/>
    <w:sig w:usb0="00000000" w:usb1="08070000" w:usb2="00000010" w:usb3="00000000" w:csb0="00020000" w:csb1="00000000"/>
  </w:font>
  <w:font w:name="E-HZ+ZHcKGH-3">
    <w:altName w:val="MS Mincho"/>
    <w:panose1 w:val="00000000000000000000"/>
    <w:charset w:val="80"/>
    <w:family w:val="auto"/>
    <w:notTrueType/>
    <w:pitch w:val="default"/>
    <w:sig w:usb0="00000000" w:usb1="08070000" w:usb2="00000010" w:usb3="00000000" w:csb0="00020000" w:csb1="00000000"/>
  </w:font>
  <w:font w:name="AdobeHeitiStd-Regular">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FF6" w:rsidRDefault="005E3FF6" w:rsidP="00A04300">
      <w:pPr>
        <w:spacing w:after="0" w:line="240" w:lineRule="auto"/>
      </w:pPr>
      <w:r>
        <w:separator/>
      </w:r>
    </w:p>
  </w:footnote>
  <w:footnote w:type="continuationSeparator" w:id="1">
    <w:p w:rsidR="005E3FF6" w:rsidRDefault="005E3FF6" w:rsidP="00A043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04300"/>
    <w:rsid w:val="000818CD"/>
    <w:rsid w:val="00222EE1"/>
    <w:rsid w:val="005863D1"/>
    <w:rsid w:val="005E3FF6"/>
    <w:rsid w:val="00A04300"/>
    <w:rsid w:val="00DB0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3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4300"/>
    <w:pPr>
      <w:tabs>
        <w:tab w:val="center" w:pos="4680"/>
        <w:tab w:val="right" w:pos="9360"/>
      </w:tabs>
      <w:spacing w:after="0" w:line="240" w:lineRule="auto"/>
    </w:pPr>
  </w:style>
  <w:style w:type="character" w:customStyle="1" w:styleId="Char">
    <w:name w:val="页眉 Char"/>
    <w:basedOn w:val="a0"/>
    <w:link w:val="a3"/>
    <w:uiPriority w:val="99"/>
    <w:semiHidden/>
    <w:rsid w:val="00A04300"/>
  </w:style>
  <w:style w:type="paragraph" w:styleId="a4">
    <w:name w:val="footer"/>
    <w:basedOn w:val="a"/>
    <w:link w:val="Char0"/>
    <w:uiPriority w:val="99"/>
    <w:semiHidden/>
    <w:unhideWhenUsed/>
    <w:rsid w:val="00A04300"/>
    <w:pPr>
      <w:tabs>
        <w:tab w:val="center" w:pos="4680"/>
        <w:tab w:val="right" w:pos="9360"/>
      </w:tabs>
      <w:spacing w:after="0" w:line="240" w:lineRule="auto"/>
    </w:pPr>
  </w:style>
  <w:style w:type="character" w:customStyle="1" w:styleId="Char0">
    <w:name w:val="页脚 Char"/>
    <w:basedOn w:val="a0"/>
    <w:link w:val="a4"/>
    <w:uiPriority w:val="99"/>
    <w:semiHidden/>
    <w:rsid w:val="00A04300"/>
  </w:style>
  <w:style w:type="character" w:customStyle="1" w:styleId="fontstyle01">
    <w:name w:val="fontstyle01"/>
    <w:basedOn w:val="a0"/>
    <w:rsid w:val="00A04300"/>
    <w:rPr>
      <w:rFonts w:ascii="Times-Roman" w:hAnsi="Times-Roman"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2411</Words>
  <Characters>13744</Characters>
  <Application>Microsoft Office Word</Application>
  <DocSecurity>0</DocSecurity>
  <Lines>114</Lines>
  <Paragraphs>32</Paragraphs>
  <ScaleCrop>false</ScaleCrop>
  <Company/>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dc:creator>
  <cp:keywords/>
  <dc:description/>
  <cp:lastModifiedBy>YX</cp:lastModifiedBy>
  <cp:revision>4</cp:revision>
  <dcterms:created xsi:type="dcterms:W3CDTF">2019-05-03T13:42:00Z</dcterms:created>
  <dcterms:modified xsi:type="dcterms:W3CDTF">2019-05-03T23:10:00Z</dcterms:modified>
</cp:coreProperties>
</file>