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16" w:rsidRDefault="007A6752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 w:rsidRPr="007A6752">
        <w:rPr>
          <w:rFonts w:ascii="Times New Roman" w:hAnsi="Times New Roman" w:cs="Times New Roman"/>
          <w:sz w:val="24"/>
          <w:lang w:val="en-US"/>
        </w:rPr>
        <w:t>Data include birds' individual ID, common and scientific species name, the year data have been assessed</w:t>
      </w:r>
      <w:r>
        <w:rPr>
          <w:rFonts w:ascii="Times New Roman" w:hAnsi="Times New Roman" w:cs="Times New Roman"/>
          <w:sz w:val="24"/>
          <w:lang w:val="en-US"/>
        </w:rPr>
        <w:t xml:space="preserve">. For each species we include </w:t>
      </w:r>
      <w:r w:rsidRPr="007A6752">
        <w:rPr>
          <w:rFonts w:ascii="Times New Roman" w:hAnsi="Times New Roman" w:cs="Times New Roman"/>
          <w:sz w:val="24"/>
          <w:lang w:val="en-US"/>
        </w:rPr>
        <w:t xml:space="preserve">species traits </w:t>
      </w:r>
      <w:r>
        <w:rPr>
          <w:rFonts w:ascii="Times New Roman" w:hAnsi="Times New Roman" w:cs="Times New Roman"/>
          <w:sz w:val="24"/>
          <w:lang w:val="en-US"/>
        </w:rPr>
        <w:t xml:space="preserve">which were </w:t>
      </w:r>
      <w:r w:rsidRPr="007A6752">
        <w:rPr>
          <w:rFonts w:ascii="Times New Roman" w:hAnsi="Times New Roman" w:cs="Times New Roman"/>
          <w:sz w:val="24"/>
          <w:lang w:val="en-US"/>
        </w:rPr>
        <w:t xml:space="preserve">assessed by literature according to </w:t>
      </w:r>
      <w:proofErr w:type="spellStart"/>
      <w:r w:rsidRPr="007A6752">
        <w:rPr>
          <w:rFonts w:ascii="Times New Roman" w:hAnsi="Times New Roman" w:cs="Times New Roman"/>
          <w:sz w:val="24"/>
          <w:lang w:val="en-US"/>
        </w:rPr>
        <w:t>Wilman</w:t>
      </w:r>
      <w:proofErr w:type="spellEnd"/>
      <w:r w:rsidRPr="007A6752">
        <w:rPr>
          <w:rFonts w:ascii="Times New Roman" w:hAnsi="Times New Roman" w:cs="Times New Roman"/>
          <w:sz w:val="24"/>
          <w:lang w:val="en-US"/>
        </w:rPr>
        <w:t xml:space="preserve"> et al. </w:t>
      </w:r>
      <w:r>
        <w:rPr>
          <w:rFonts w:ascii="Times New Roman" w:hAnsi="Times New Roman" w:cs="Times New Roman"/>
          <w:sz w:val="24"/>
          <w:lang w:val="en-US"/>
        </w:rPr>
        <w:t>(</w:t>
      </w:r>
      <w:r w:rsidRPr="007A6752">
        <w:rPr>
          <w:rFonts w:ascii="Times New Roman" w:hAnsi="Times New Roman" w:cs="Times New Roman"/>
          <w:sz w:val="24"/>
          <w:lang w:val="en-US"/>
        </w:rPr>
        <w:t>2014</w:t>
      </w:r>
      <w:r>
        <w:rPr>
          <w:rFonts w:ascii="Times New Roman" w:hAnsi="Times New Roman" w:cs="Times New Roman"/>
          <w:sz w:val="24"/>
          <w:lang w:val="en-US"/>
        </w:rPr>
        <w:t>) and</w:t>
      </w:r>
      <w:r w:rsidRPr="007A6752">
        <w:rPr>
          <w:rFonts w:ascii="Times New Roman" w:hAnsi="Times New Roman" w:cs="Times New Roman"/>
          <w:sz w:val="24"/>
          <w:lang w:val="en-US"/>
        </w:rPr>
        <w:t xml:space="preserve"> Zimmermann et al. </w:t>
      </w:r>
      <w:r>
        <w:rPr>
          <w:rFonts w:ascii="Times New Roman" w:hAnsi="Times New Roman" w:cs="Times New Roman"/>
          <w:sz w:val="24"/>
          <w:lang w:val="en-US"/>
        </w:rPr>
        <w:t>(</w:t>
      </w:r>
      <w:r w:rsidRPr="007A6752">
        <w:rPr>
          <w:rFonts w:ascii="Times New Roman" w:hAnsi="Times New Roman" w:cs="Times New Roman"/>
          <w:sz w:val="24"/>
          <w:lang w:val="en-US"/>
        </w:rPr>
        <w:t>1996</w:t>
      </w:r>
      <w:r>
        <w:rPr>
          <w:rFonts w:ascii="Times New Roman" w:hAnsi="Times New Roman" w:cs="Times New Roman"/>
          <w:sz w:val="24"/>
          <w:lang w:val="en-US"/>
        </w:rPr>
        <w:t xml:space="preserve">) We include </w:t>
      </w:r>
      <w:r w:rsidRPr="007A6752">
        <w:rPr>
          <w:rFonts w:ascii="Times New Roman" w:hAnsi="Times New Roman" w:cs="Times New Roman"/>
          <w:sz w:val="24"/>
          <w:lang w:val="en-US"/>
        </w:rPr>
        <w:t>habitat specialization (generalists: use at least various habitat types; specialists: occur exclusively in riparian thickets), feeding guild (insectivor</w:t>
      </w:r>
      <w:r w:rsidR="00983CCF">
        <w:rPr>
          <w:rFonts w:ascii="Times New Roman" w:hAnsi="Times New Roman" w:cs="Times New Roman"/>
          <w:sz w:val="24"/>
          <w:lang w:val="en-US"/>
        </w:rPr>
        <w:t>ou</w:t>
      </w:r>
      <w:r w:rsidRPr="007A6752">
        <w:rPr>
          <w:rFonts w:ascii="Times New Roman" w:hAnsi="Times New Roman" w:cs="Times New Roman"/>
          <w:sz w:val="24"/>
          <w:lang w:val="en-US"/>
        </w:rPr>
        <w:t>s: &gt; 50 percent invertebrates in diet; frugivorous: &gt; 50 percent fruits and nectar in diet; omnivor</w:t>
      </w:r>
      <w:r w:rsidR="00983CCF">
        <w:rPr>
          <w:rFonts w:ascii="Times New Roman" w:hAnsi="Times New Roman" w:cs="Times New Roman"/>
          <w:sz w:val="24"/>
          <w:lang w:val="en-US"/>
        </w:rPr>
        <w:t>ou</w:t>
      </w:r>
      <w:r w:rsidRPr="007A6752">
        <w:rPr>
          <w:rFonts w:ascii="Times New Roman" w:hAnsi="Times New Roman" w:cs="Times New Roman"/>
          <w:sz w:val="24"/>
          <w:lang w:val="en-US"/>
        </w:rPr>
        <w:t>s ≤ 50 percent in all diet categories), percentage time spent foraging on the ground (ground-foraging behavior), hand-wing index (HWI), and animal mass (in g) measured when the birds where tagged in the field.</w:t>
      </w:r>
    </w:p>
    <w:p w:rsidR="007A6752" w:rsidRDefault="007A6752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spreadsheet including data on birds’ habitat use includes </w:t>
      </w:r>
      <w:r w:rsidRPr="007A6752">
        <w:rPr>
          <w:rFonts w:ascii="Times New Roman" w:hAnsi="Times New Roman" w:cs="Times New Roman"/>
          <w:sz w:val="24"/>
          <w:lang w:val="en-US"/>
        </w:rPr>
        <w:t>proportional use of each habitat type (riparian thicket, agricultural land, riverbed, settlement)</w:t>
      </w:r>
      <w:r w:rsidRPr="007A6752">
        <w:rPr>
          <w:rFonts w:ascii="Times New Roman" w:hAnsi="Times New Roman" w:cs="Times New Roman"/>
          <w:sz w:val="24"/>
          <w:lang w:val="en-US"/>
        </w:rPr>
        <w:t>, which</w:t>
      </w:r>
      <w:r w:rsidRPr="007A6752">
        <w:rPr>
          <w:rFonts w:ascii="Times New Roman" w:hAnsi="Times New Roman" w:cs="Times New Roman"/>
          <w:sz w:val="24"/>
          <w:lang w:val="en-US"/>
        </w:rPr>
        <w:t xml:space="preserve"> was calculated as the number of locations within a certain land-use category divided by the total number of locations x 100 for each bird individual separately</w:t>
      </w:r>
      <w:r w:rsidRPr="007A6752">
        <w:rPr>
          <w:rFonts w:ascii="Times New Roman" w:hAnsi="Times New Roman" w:cs="Times New Roman"/>
          <w:sz w:val="24"/>
          <w:lang w:val="en-US"/>
        </w:rPr>
        <w:t>.</w:t>
      </w:r>
    </w:p>
    <w:p w:rsidR="007A6752" w:rsidRDefault="007A6752" w:rsidP="007A6752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spreadsheet on birds’ </w:t>
      </w:r>
      <w:r>
        <w:rPr>
          <w:rFonts w:ascii="Times New Roman" w:hAnsi="Times New Roman" w:cs="Times New Roman"/>
          <w:sz w:val="24"/>
          <w:lang w:val="en-US"/>
        </w:rPr>
        <w:t>home ranges</w:t>
      </w:r>
      <w:r>
        <w:rPr>
          <w:rFonts w:ascii="Times New Roman" w:hAnsi="Times New Roman" w:cs="Times New Roman"/>
          <w:sz w:val="24"/>
          <w:lang w:val="en-US"/>
        </w:rPr>
        <w:t xml:space="preserve"> includes</w:t>
      </w:r>
      <w:r w:rsidR="003E51A4">
        <w:rPr>
          <w:rFonts w:ascii="Times New Roman" w:hAnsi="Times New Roman" w:cs="Times New Roman"/>
          <w:sz w:val="24"/>
          <w:lang w:val="en-US"/>
        </w:rPr>
        <w:t xml:space="preserve"> the number of fixed per individual, as well i</w:t>
      </w:r>
      <w:r w:rsidR="003E51A4" w:rsidRPr="003E51A4">
        <w:rPr>
          <w:rFonts w:ascii="Times New Roman" w:hAnsi="Times New Roman" w:cs="Times New Roman"/>
          <w:sz w:val="24"/>
          <w:lang w:val="en-US"/>
        </w:rPr>
        <w:t>ndividual home-range sizes</w:t>
      </w:r>
      <w:r w:rsidR="003E51A4" w:rsidRPr="003E51A4">
        <w:rPr>
          <w:rFonts w:ascii="Times New Roman" w:hAnsi="Times New Roman" w:cs="Times New Roman"/>
          <w:sz w:val="24"/>
          <w:lang w:val="en-US"/>
        </w:rPr>
        <w:t>, which</w:t>
      </w:r>
      <w:r w:rsidR="003E51A4" w:rsidRPr="003E51A4">
        <w:rPr>
          <w:rFonts w:ascii="Times New Roman" w:hAnsi="Times New Roman" w:cs="Times New Roman"/>
          <w:sz w:val="24"/>
          <w:lang w:val="en-US"/>
        </w:rPr>
        <w:t xml:space="preserve"> were estimated using </w:t>
      </w:r>
      <w:proofErr w:type="spellStart"/>
      <w:r w:rsidR="003E51A4" w:rsidRPr="003E51A4">
        <w:rPr>
          <w:rFonts w:ascii="Times New Roman" w:hAnsi="Times New Roman" w:cs="Times New Roman"/>
          <w:sz w:val="24"/>
          <w:lang w:val="en-US"/>
        </w:rPr>
        <w:t>autocorrelated</w:t>
      </w:r>
      <w:proofErr w:type="spellEnd"/>
      <w:r w:rsidR="003E51A4" w:rsidRPr="003E51A4">
        <w:rPr>
          <w:rFonts w:ascii="Times New Roman" w:hAnsi="Times New Roman" w:cs="Times New Roman"/>
          <w:sz w:val="24"/>
          <w:lang w:val="en-US"/>
        </w:rPr>
        <w:t xml:space="preserve"> kernel density estimation (AKDE) </w:t>
      </w:r>
      <w:r w:rsidR="003E51A4" w:rsidRPr="003E51A4">
        <w:rPr>
          <w:rFonts w:ascii="Times New Roman" w:hAnsi="Times New Roman" w:cs="Times New Roman"/>
          <w:sz w:val="24"/>
          <w:lang w:val="en-US"/>
        </w:rPr>
        <w:t xml:space="preserve">in ha </w:t>
      </w:r>
      <w:r w:rsidR="003E51A4" w:rsidRPr="003E51A4">
        <w:rPr>
          <w:rFonts w:ascii="Times New Roman" w:hAnsi="Times New Roman" w:cs="Times New Roman"/>
          <w:sz w:val="24"/>
          <w:lang w:val="en-US"/>
        </w:rPr>
        <w:t>for 95%, 75% and 50% levels</w:t>
      </w:r>
      <w:r w:rsidR="003E51A4" w:rsidRPr="003E51A4">
        <w:rPr>
          <w:rFonts w:ascii="Times New Roman" w:hAnsi="Times New Roman" w:cs="Times New Roman"/>
          <w:sz w:val="24"/>
          <w:lang w:val="en-US"/>
        </w:rPr>
        <w:t>.</w:t>
      </w:r>
    </w:p>
    <w:p w:rsidR="003E51A4" w:rsidRDefault="003E51A4" w:rsidP="007A6752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spreadsheet on birds’ movement speed includes X and Y- coordinates (UTM, WGS 84, 37M), the date and the exact time, when the </w:t>
      </w:r>
      <w:r w:rsidR="00760EE5">
        <w:rPr>
          <w:rFonts w:ascii="Times New Roman" w:hAnsi="Times New Roman" w:cs="Times New Roman"/>
          <w:sz w:val="24"/>
          <w:lang w:val="en-US"/>
        </w:rPr>
        <w:t>position was assessed, the distance (in m) calculated between subsequent locations, the temporal interval between subsequent locations (</w:t>
      </w:r>
      <w:proofErr w:type="spellStart"/>
      <w:r w:rsidR="00760EE5">
        <w:rPr>
          <w:rFonts w:ascii="Times New Roman" w:hAnsi="Times New Roman" w:cs="Times New Roman"/>
          <w:sz w:val="24"/>
          <w:lang w:val="en-US"/>
        </w:rPr>
        <w:t>dt</w:t>
      </w:r>
      <w:proofErr w:type="spellEnd"/>
      <w:r w:rsidR="00760EE5">
        <w:rPr>
          <w:rFonts w:ascii="Times New Roman" w:hAnsi="Times New Roman" w:cs="Times New Roman"/>
          <w:sz w:val="24"/>
          <w:lang w:val="en-US"/>
        </w:rPr>
        <w:t xml:space="preserve"> in sec.), the movement speed </w:t>
      </w:r>
      <w:r w:rsidR="00760EE5" w:rsidRPr="00760EE5">
        <w:rPr>
          <w:rFonts w:ascii="Times New Roman" w:hAnsi="Times New Roman" w:cs="Times New Roman"/>
          <w:sz w:val="24"/>
          <w:lang w:val="en-US"/>
        </w:rPr>
        <w:t>calculated from movement distances between subsequent locations of individuals (in m/s)</w:t>
      </w:r>
      <w:r w:rsidR="00760EE5">
        <w:rPr>
          <w:rFonts w:ascii="Times New Roman" w:hAnsi="Times New Roman" w:cs="Times New Roman"/>
          <w:sz w:val="24"/>
          <w:lang w:val="en-US"/>
        </w:rPr>
        <w:t>, and the habitat type for the respective location (</w:t>
      </w:r>
      <w:r w:rsidR="00760EE5" w:rsidRPr="007A6752">
        <w:rPr>
          <w:rFonts w:ascii="Times New Roman" w:hAnsi="Times New Roman" w:cs="Times New Roman"/>
          <w:sz w:val="24"/>
          <w:lang w:val="en-US"/>
        </w:rPr>
        <w:t>riparian thicket, agricultural land, riverbed, settlement</w:t>
      </w:r>
      <w:r w:rsidR="00760EE5">
        <w:rPr>
          <w:rFonts w:ascii="Times New Roman" w:hAnsi="Times New Roman" w:cs="Times New Roman"/>
          <w:sz w:val="24"/>
          <w:lang w:val="en-US"/>
        </w:rPr>
        <w:t>).</w:t>
      </w:r>
    </w:p>
    <w:p w:rsidR="003E51A4" w:rsidRDefault="003E51A4" w:rsidP="007A6752">
      <w:pPr>
        <w:rPr>
          <w:rFonts w:ascii="Times New Roman" w:hAnsi="Times New Roman" w:cs="Times New Roman"/>
          <w:sz w:val="24"/>
          <w:lang w:val="en-US"/>
        </w:rPr>
      </w:pPr>
    </w:p>
    <w:p w:rsidR="003E51A4" w:rsidRDefault="003E51A4" w:rsidP="007A6752">
      <w:pPr>
        <w:rPr>
          <w:rFonts w:ascii="Times New Roman" w:hAnsi="Times New Roman" w:cs="Times New Roman"/>
          <w:sz w:val="24"/>
          <w:lang w:val="en-US"/>
        </w:rPr>
      </w:pPr>
    </w:p>
    <w:p w:rsidR="003E51A4" w:rsidRPr="007A6752" w:rsidRDefault="003E51A4" w:rsidP="007A6752">
      <w:pPr>
        <w:rPr>
          <w:rFonts w:ascii="Times New Roman" w:hAnsi="Times New Roman" w:cs="Times New Roman"/>
          <w:sz w:val="24"/>
          <w:lang w:val="en-US"/>
        </w:rPr>
      </w:pPr>
    </w:p>
    <w:sectPr w:rsidR="003E51A4" w:rsidRPr="007A67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52"/>
    <w:rsid w:val="002D7A35"/>
    <w:rsid w:val="003E51A4"/>
    <w:rsid w:val="005E3504"/>
    <w:rsid w:val="00760EE5"/>
    <w:rsid w:val="007A6752"/>
    <w:rsid w:val="00983CCF"/>
    <w:rsid w:val="00C87310"/>
    <w:rsid w:val="00FA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2577"/>
  <w15:chartTrackingRefBased/>
  <w15:docId w15:val="{A66D6008-59B2-4006-B935-53E16AE8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4</cp:revision>
  <dcterms:created xsi:type="dcterms:W3CDTF">2019-09-03T07:14:00Z</dcterms:created>
  <dcterms:modified xsi:type="dcterms:W3CDTF">2019-09-03T07:52:00Z</dcterms:modified>
</cp:coreProperties>
</file>