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5D214" w14:textId="77777777" w:rsidR="007A79A1" w:rsidRDefault="007A79A1">
      <w:r>
        <w:t>Data for:</w:t>
      </w:r>
    </w:p>
    <w:p w14:paraId="7570BE0F" w14:textId="1CA51B6A" w:rsidR="007A79A1" w:rsidRPr="007A79A1" w:rsidRDefault="007A79A1">
      <w:pPr>
        <w:rPr>
          <w:i/>
        </w:rPr>
      </w:pPr>
      <w:r>
        <w:t xml:space="preserve">van Wilgenburg et al. 2022. “Effect of diet on colony recognition and cuticular hydrocarbon profiles of the invasive Argentine ant, </w:t>
      </w:r>
      <w:r>
        <w:rPr>
          <w:i/>
        </w:rPr>
        <w:t xml:space="preserve">Linepithema humile”. </w:t>
      </w:r>
      <w:r w:rsidRPr="007A79A1">
        <w:t>INSECTS</w:t>
      </w:r>
    </w:p>
    <w:p w14:paraId="013829DB" w14:textId="77777777" w:rsidR="007A79A1" w:rsidRDefault="007A79A1"/>
    <w:p w14:paraId="0519747F" w14:textId="77777777" w:rsidR="007A79A1" w:rsidRDefault="007A79A1"/>
    <w:p w14:paraId="2D2B51CC" w14:textId="78BF3861" w:rsidR="0059539C" w:rsidRDefault="007A79A1">
      <w:r>
        <w:t>Raw data file: “</w:t>
      </w:r>
      <w:r w:rsidRPr="007A79A1">
        <w:t>fieldlabcomb.xls</w:t>
      </w:r>
      <w:r>
        <w:t>”</w:t>
      </w:r>
    </w:p>
    <w:p w14:paraId="5AE2E453" w14:textId="77777777" w:rsidR="007A79A1" w:rsidRDefault="007A79A1"/>
    <w:p w14:paraId="4D5E28C8" w14:textId="71752233" w:rsidR="007A79A1" w:rsidRDefault="007A79A1">
      <w:r>
        <w:t xml:space="preserve">Each row shows the data from a single behavioral (aggression) assay between two individual Argentine ant workers. </w:t>
      </w:r>
    </w:p>
    <w:p w14:paraId="5BB95EC2" w14:textId="77777777" w:rsidR="007A79A1" w:rsidRDefault="007A79A1"/>
    <w:p w14:paraId="35ADE3AE" w14:textId="34DF60E8" w:rsidR="007A79A1" w:rsidRDefault="007A79A1">
      <w:r>
        <w:t>Column 1: “colony”. Colony number</w:t>
      </w:r>
      <w:r w:rsidR="00686989">
        <w:t>.</w:t>
      </w:r>
    </w:p>
    <w:p w14:paraId="4B267737" w14:textId="77777777" w:rsidR="007A79A1" w:rsidRDefault="007A79A1"/>
    <w:p w14:paraId="4636456B" w14:textId="78957A85" w:rsidR="007A79A1" w:rsidRDefault="007A79A1" w:rsidP="007A79A1">
      <w:r>
        <w:t>Column 2: “treatment”. Feeding treatment received</w:t>
      </w:r>
      <w:r w:rsidR="00686989">
        <w:t>.</w:t>
      </w:r>
    </w:p>
    <w:p w14:paraId="5F8D2E4E" w14:textId="77777777" w:rsidR="007A79A1" w:rsidRDefault="007A79A1"/>
    <w:p w14:paraId="6DA21D8D" w14:textId="198A4325" w:rsidR="007A79A1" w:rsidRDefault="007A79A1" w:rsidP="007A79A1">
      <w:r>
        <w:t>Column 3: “opponent”. Colony identity of the opponent of the focal ant. LP = Los Penasquitos (large supercolony; same supercolony as focal ant), LS = Lake Skinner (smaller, foreign colony)</w:t>
      </w:r>
      <w:r w:rsidR="00686989">
        <w:t>.</w:t>
      </w:r>
    </w:p>
    <w:p w14:paraId="2B1206F8" w14:textId="77777777" w:rsidR="007A79A1" w:rsidRDefault="007A79A1"/>
    <w:p w14:paraId="6A8BB26A" w14:textId="683E9B9C" w:rsidR="007A79A1" w:rsidRDefault="007A79A1" w:rsidP="007A79A1">
      <w:r>
        <w:t>Column 4: “week”. Time point (week #)</w:t>
      </w:r>
      <w:r w:rsidR="00686989">
        <w:t>.</w:t>
      </w:r>
    </w:p>
    <w:p w14:paraId="7F5492AB" w14:textId="77777777" w:rsidR="007A79A1" w:rsidRDefault="007A79A1"/>
    <w:p w14:paraId="52E11B1A" w14:textId="7C1C071F" w:rsidR="007A79A1" w:rsidRDefault="007A79A1" w:rsidP="007A79A1">
      <w:r>
        <w:t>Column 5: “feeding regime”. Before, during, or after feeding treatment began.</w:t>
      </w:r>
    </w:p>
    <w:p w14:paraId="0C4875EF" w14:textId="77777777" w:rsidR="007A79A1" w:rsidRDefault="007A79A1"/>
    <w:p w14:paraId="58E8ED83" w14:textId="11E33114" w:rsidR="007A79A1" w:rsidRDefault="007A79A1" w:rsidP="007A79A1">
      <w:r>
        <w:t>Column 6: “aggression score</w:t>
      </w:r>
      <w:r w:rsidR="00686989">
        <w:t>”. On a scale of 1-4, following.</w:t>
      </w:r>
      <w:bookmarkStart w:id="0" w:name="_GoBack"/>
      <w:bookmarkEnd w:id="0"/>
    </w:p>
    <w:p w14:paraId="20D9A703" w14:textId="364ACA45" w:rsidR="007A79A1" w:rsidRDefault="007A79A1"/>
    <w:p w14:paraId="64206DF0" w14:textId="0F0E61AC" w:rsidR="007A79A1" w:rsidRDefault="007A79A1" w:rsidP="007A79A1">
      <w:r>
        <w:t xml:space="preserve">Column 7: “bingaggression”. Aggression score converted to binary yes (1) or no (0). </w:t>
      </w:r>
    </w:p>
    <w:p w14:paraId="0720C411" w14:textId="77777777" w:rsidR="007A79A1" w:rsidRDefault="007A79A1" w:rsidP="007A79A1"/>
    <w:p w14:paraId="35C5BE61" w14:textId="51CB0AF8" w:rsidR="007A79A1" w:rsidRDefault="007A79A1" w:rsidP="007A79A1">
      <w:r>
        <w:t>Column 8. “where”. Which experiment, “lab” or “field”.</w:t>
      </w:r>
    </w:p>
    <w:p w14:paraId="7AECA91B" w14:textId="77777777" w:rsidR="007A79A1" w:rsidRDefault="007A79A1"/>
    <w:sectPr w:rsidR="007A79A1" w:rsidSect="002C3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3D"/>
    <w:rsid w:val="000E36E4"/>
    <w:rsid w:val="002C35E2"/>
    <w:rsid w:val="0059539C"/>
    <w:rsid w:val="00686989"/>
    <w:rsid w:val="007A79A1"/>
    <w:rsid w:val="008A493D"/>
    <w:rsid w:val="00CF2E4E"/>
    <w:rsid w:val="00E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0C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95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95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787</Characters>
  <Application>Microsoft Macintosh Word</Application>
  <DocSecurity>0</DocSecurity>
  <Lines>6</Lines>
  <Paragraphs>1</Paragraphs>
  <ScaleCrop>false</ScaleCrop>
  <Company>UC Berkeley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Tsutsui</dc:creator>
  <cp:keywords/>
  <dc:description/>
  <cp:lastModifiedBy>Neil Tsutsui</cp:lastModifiedBy>
  <cp:revision>5</cp:revision>
  <dcterms:created xsi:type="dcterms:W3CDTF">2022-03-28T17:55:00Z</dcterms:created>
  <dcterms:modified xsi:type="dcterms:W3CDTF">2022-03-28T21:30:00Z</dcterms:modified>
</cp:coreProperties>
</file>