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C14A" w14:textId="539EFB2A" w:rsidR="001E09F9" w:rsidRPr="001A0B4B" w:rsidRDefault="00C669EA" w:rsidP="00FA06ED">
      <w:pPr>
        <w:spacing w:line="360" w:lineRule="auto"/>
        <w:rPr>
          <w:rFonts w:ascii="Times New Roman" w:hAnsi="Times New Roman" w:cs="Times New Roman"/>
          <w:b/>
          <w:bCs/>
          <w:sz w:val="24"/>
          <w:szCs w:val="24"/>
        </w:rPr>
      </w:pPr>
      <w:r>
        <w:rPr>
          <w:rFonts w:ascii="Times New Roman" w:hAnsi="Times New Roman" w:cs="Times New Roman"/>
          <w:b/>
          <w:bCs/>
          <w:sz w:val="24"/>
          <w:szCs w:val="24"/>
        </w:rPr>
        <w:t>M</w:t>
      </w:r>
      <w:r w:rsidRPr="00C669EA">
        <w:rPr>
          <w:rFonts w:ascii="Times New Roman" w:hAnsi="Times New Roman" w:cs="Times New Roman"/>
          <w:b/>
          <w:bCs/>
          <w:sz w:val="24"/>
          <w:szCs w:val="24"/>
        </w:rPr>
        <w:t>etadata</w:t>
      </w:r>
    </w:p>
    <w:p w14:paraId="638947FC" w14:textId="735A842D" w:rsidR="004712F3" w:rsidRPr="001A0B4B" w:rsidRDefault="004712F3" w:rsidP="00A70A46">
      <w:pPr>
        <w:spacing w:line="360" w:lineRule="auto"/>
        <w:ind w:firstLine="420"/>
        <w:rPr>
          <w:rFonts w:ascii="Times New Roman" w:hAnsi="Times New Roman" w:cs="Times New Roman"/>
          <w:sz w:val="24"/>
          <w:szCs w:val="24"/>
        </w:rPr>
      </w:pPr>
      <w:r w:rsidRPr="001A0B4B">
        <w:rPr>
          <w:rFonts w:ascii="Times New Roman" w:hAnsi="Times New Roman" w:cs="Times New Roman"/>
          <w:sz w:val="24"/>
          <w:szCs w:val="24"/>
        </w:rPr>
        <w:t>T</w:t>
      </w:r>
      <w:r w:rsidR="006D51A2" w:rsidRPr="001A0B4B">
        <w:rPr>
          <w:rFonts w:ascii="Times New Roman" w:hAnsi="Times New Roman" w:cs="Times New Roman"/>
          <w:sz w:val="24"/>
          <w:szCs w:val="24"/>
        </w:rPr>
        <w:t xml:space="preserve">hese are descriptions of raw-data </w:t>
      </w:r>
      <w:r w:rsidR="00011F4B">
        <w:rPr>
          <w:rFonts w:ascii="Times New Roman" w:hAnsi="Times New Roman" w:cs="Times New Roman"/>
          <w:sz w:val="24"/>
          <w:szCs w:val="24"/>
        </w:rPr>
        <w:t>and a</w:t>
      </w:r>
      <w:r w:rsidR="00011F4B" w:rsidRPr="00011F4B">
        <w:rPr>
          <w:rFonts w:ascii="Times New Roman" w:hAnsi="Times New Roman" w:cs="Times New Roman"/>
          <w:sz w:val="24"/>
          <w:szCs w:val="24"/>
        </w:rPr>
        <w:t>rthropod</w:t>
      </w:r>
      <w:r w:rsidR="00011F4B">
        <w:rPr>
          <w:rFonts w:ascii="Times New Roman" w:hAnsi="Times New Roman" w:cs="Times New Roman"/>
          <w:sz w:val="24"/>
          <w:szCs w:val="24"/>
        </w:rPr>
        <w:t>-i</w:t>
      </w:r>
      <w:r w:rsidR="00011F4B" w:rsidRPr="00011F4B">
        <w:rPr>
          <w:rFonts w:ascii="Times New Roman" w:hAnsi="Times New Roman" w:cs="Times New Roman"/>
          <w:sz w:val="24"/>
          <w:szCs w:val="24"/>
        </w:rPr>
        <w:t>nformation</w:t>
      </w:r>
      <w:r w:rsidR="00011F4B">
        <w:rPr>
          <w:rFonts w:ascii="Times New Roman" w:hAnsi="Times New Roman" w:cs="Times New Roman"/>
          <w:sz w:val="24"/>
          <w:szCs w:val="24"/>
        </w:rPr>
        <w:t xml:space="preserve"> </w:t>
      </w:r>
      <w:r w:rsidR="006D51A2" w:rsidRPr="001A0B4B">
        <w:rPr>
          <w:rFonts w:ascii="Times New Roman" w:hAnsi="Times New Roman" w:cs="Times New Roman"/>
          <w:sz w:val="24"/>
          <w:szCs w:val="24"/>
        </w:rPr>
        <w:t>file in this Dryad upload:</w:t>
      </w:r>
    </w:p>
    <w:p w14:paraId="5FC5C386" w14:textId="05999926" w:rsidR="004712F3" w:rsidRPr="001A0B4B" w:rsidRDefault="00A27FC0" w:rsidP="00A70A46">
      <w:pPr>
        <w:spacing w:line="360" w:lineRule="auto"/>
        <w:ind w:firstLine="420"/>
        <w:rPr>
          <w:rFonts w:ascii="Times New Roman" w:hAnsi="Times New Roman" w:cs="Times New Roman"/>
          <w:sz w:val="24"/>
          <w:szCs w:val="24"/>
        </w:rPr>
      </w:pPr>
      <w:r w:rsidRPr="001A0B4B">
        <w:rPr>
          <w:rFonts w:ascii="Courier New" w:hAnsi="Courier New" w:cs="Courier New"/>
          <w:sz w:val="24"/>
          <w:szCs w:val="24"/>
        </w:rPr>
        <w:t>R</w:t>
      </w:r>
      <w:r w:rsidR="003F2F23" w:rsidRPr="001A0B4B">
        <w:rPr>
          <w:rFonts w:ascii="Courier New" w:hAnsi="Courier New" w:cs="Courier New"/>
          <w:sz w:val="24"/>
          <w:szCs w:val="24"/>
        </w:rPr>
        <w:t>aw</w:t>
      </w:r>
      <w:r w:rsidRPr="001A0B4B">
        <w:rPr>
          <w:rFonts w:ascii="Courier New" w:hAnsi="Courier New" w:cs="Courier New"/>
          <w:sz w:val="24"/>
          <w:szCs w:val="24"/>
        </w:rPr>
        <w:t>data.</w:t>
      </w:r>
      <w:r w:rsidR="00C63CB5" w:rsidRPr="001A0B4B">
        <w:rPr>
          <w:rFonts w:ascii="Courier New" w:hAnsi="Courier New" w:cs="Courier New"/>
          <w:sz w:val="24"/>
          <w:szCs w:val="24"/>
        </w:rPr>
        <w:t xml:space="preserve">xlsx </w:t>
      </w:r>
      <w:r w:rsidR="00C63CB5" w:rsidRPr="001A0B4B">
        <w:rPr>
          <w:rFonts w:ascii="Times New Roman" w:hAnsi="Times New Roman" w:cs="Times New Roman"/>
          <w:sz w:val="24"/>
          <w:szCs w:val="24"/>
        </w:rPr>
        <w:t>contains following four sheets:</w:t>
      </w:r>
    </w:p>
    <w:p w14:paraId="1E7D2E77" w14:textId="4B3A318D" w:rsidR="000119C0" w:rsidRPr="001A0B4B" w:rsidRDefault="000119C0" w:rsidP="00A70A46">
      <w:pPr>
        <w:spacing w:line="360" w:lineRule="auto"/>
        <w:ind w:firstLine="420"/>
        <w:rPr>
          <w:rFonts w:ascii="Times New Roman" w:hAnsi="Times New Roman" w:cs="Times New Roman"/>
          <w:sz w:val="24"/>
          <w:szCs w:val="24"/>
        </w:rPr>
      </w:pPr>
      <w:r w:rsidRPr="001A0B4B">
        <w:rPr>
          <w:rFonts w:ascii="Courier New" w:hAnsi="Courier New" w:cs="Courier New"/>
          <w:sz w:val="24"/>
          <w:szCs w:val="24"/>
        </w:rPr>
        <w:t>Arthropod List</w:t>
      </w:r>
      <w:r w:rsidRPr="001A0B4B">
        <w:rPr>
          <w:rFonts w:ascii="Times New Roman" w:hAnsi="Times New Roman" w:cs="Times New Roman"/>
          <w:sz w:val="24"/>
          <w:szCs w:val="24"/>
        </w:rPr>
        <w:t xml:space="preserve"> – </w:t>
      </w:r>
      <w:r w:rsidR="006D51A2" w:rsidRPr="001A0B4B">
        <w:rPr>
          <w:rFonts w:ascii="Times New Roman" w:hAnsi="Times New Roman" w:cs="Times New Roman"/>
          <w:sz w:val="24"/>
          <w:szCs w:val="24"/>
        </w:rPr>
        <w:t>Individual numbers of arthropod taxa and their corresponding feeding guilds in the five types of plant communities in the Dongtan wetlands on Chongming Island of Shanghai, China.</w:t>
      </w:r>
    </w:p>
    <w:p w14:paraId="5F38DFB6" w14:textId="06522B94" w:rsidR="008C0326" w:rsidRPr="001A0B4B" w:rsidRDefault="000119C0" w:rsidP="00A70A46">
      <w:pPr>
        <w:spacing w:line="360" w:lineRule="auto"/>
        <w:ind w:firstLine="420"/>
        <w:rPr>
          <w:rFonts w:ascii="Times New Roman" w:hAnsi="Times New Roman" w:cs="Times New Roman"/>
          <w:sz w:val="24"/>
          <w:szCs w:val="24"/>
        </w:rPr>
      </w:pPr>
      <w:r w:rsidRPr="001A0B4B">
        <w:rPr>
          <w:rFonts w:ascii="Courier New" w:hAnsi="Courier New" w:cs="Courier New"/>
          <w:sz w:val="24"/>
          <w:szCs w:val="24"/>
        </w:rPr>
        <w:t>Plant traits</w:t>
      </w:r>
      <w:r w:rsidRPr="001A0B4B">
        <w:rPr>
          <w:rFonts w:ascii="Times New Roman" w:hAnsi="Times New Roman" w:cs="Times New Roman"/>
          <w:sz w:val="24"/>
          <w:szCs w:val="24"/>
        </w:rPr>
        <w:t xml:space="preserve"> – </w:t>
      </w:r>
      <w:r w:rsidR="006941C1" w:rsidRPr="001A0B4B">
        <w:rPr>
          <w:rFonts w:ascii="Times New Roman" w:hAnsi="Times New Roman" w:cs="Times New Roman"/>
          <w:sz w:val="24"/>
          <w:szCs w:val="24"/>
        </w:rPr>
        <w:t xml:space="preserve">Data of </w:t>
      </w:r>
      <w:r w:rsidR="008C0326" w:rsidRPr="001A0B4B">
        <w:rPr>
          <w:rFonts w:ascii="Times New Roman" w:hAnsi="Times New Roman" w:cs="Times New Roman"/>
          <w:sz w:val="24"/>
          <w:szCs w:val="24"/>
        </w:rPr>
        <w:t>aboveground biomass</w:t>
      </w:r>
      <w:r w:rsidR="00462DBF" w:rsidRPr="00462DBF">
        <w:t xml:space="preserve"> </w:t>
      </w:r>
      <w:r w:rsidR="00462DBF" w:rsidRPr="00462DBF">
        <w:rPr>
          <w:rFonts w:ascii="Times New Roman" w:hAnsi="Times New Roman" w:cs="Times New Roman"/>
          <w:sz w:val="24"/>
          <w:szCs w:val="24"/>
        </w:rPr>
        <w:t>(g/m^2)</w:t>
      </w:r>
      <w:r w:rsidR="008C0326" w:rsidRPr="001A0B4B">
        <w:rPr>
          <w:rFonts w:ascii="Times New Roman" w:hAnsi="Times New Roman" w:cs="Times New Roman"/>
          <w:sz w:val="24"/>
          <w:szCs w:val="24"/>
        </w:rPr>
        <w:t>, plant density</w:t>
      </w:r>
      <w:r w:rsidR="00462DBF" w:rsidRPr="00462DBF">
        <w:t xml:space="preserve"> </w:t>
      </w:r>
      <w:r w:rsidR="00462DBF" w:rsidRPr="00462DBF">
        <w:rPr>
          <w:rFonts w:ascii="Times New Roman" w:hAnsi="Times New Roman" w:cs="Times New Roman"/>
          <w:sz w:val="24"/>
          <w:szCs w:val="24"/>
        </w:rPr>
        <w:t>(individuals/m^2)</w:t>
      </w:r>
      <w:r w:rsidR="008C0326" w:rsidRPr="001A0B4B">
        <w:rPr>
          <w:rFonts w:ascii="Times New Roman" w:hAnsi="Times New Roman" w:cs="Times New Roman"/>
          <w:sz w:val="24"/>
          <w:szCs w:val="24"/>
        </w:rPr>
        <w:t>, leaf C</w:t>
      </w:r>
      <w:r w:rsidR="00462DBF" w:rsidRPr="00462DBF">
        <w:t xml:space="preserve"> </w:t>
      </w:r>
      <w:r w:rsidR="00462DBF" w:rsidRPr="00462DBF">
        <w:rPr>
          <w:rFonts w:ascii="Times New Roman" w:hAnsi="Times New Roman" w:cs="Times New Roman"/>
          <w:sz w:val="24"/>
          <w:szCs w:val="24"/>
        </w:rPr>
        <w:t>(mg/g)</w:t>
      </w:r>
      <w:r w:rsidR="008C0326" w:rsidRPr="001A0B4B">
        <w:rPr>
          <w:rFonts w:ascii="Times New Roman" w:hAnsi="Times New Roman" w:cs="Times New Roman"/>
          <w:sz w:val="24"/>
          <w:szCs w:val="24"/>
        </w:rPr>
        <w:t>, leaf N</w:t>
      </w:r>
      <w:r w:rsidR="00462DBF" w:rsidRPr="00462DBF">
        <w:t xml:space="preserve"> </w:t>
      </w:r>
      <w:r w:rsidR="00462DBF" w:rsidRPr="00462DBF">
        <w:rPr>
          <w:rFonts w:ascii="Times New Roman" w:hAnsi="Times New Roman" w:cs="Times New Roman"/>
          <w:sz w:val="24"/>
          <w:szCs w:val="24"/>
        </w:rPr>
        <w:t>(mg/g)</w:t>
      </w:r>
      <w:r w:rsidR="008C0326" w:rsidRPr="001A0B4B">
        <w:rPr>
          <w:rFonts w:ascii="Times New Roman" w:hAnsi="Times New Roman" w:cs="Times New Roman"/>
          <w:sz w:val="24"/>
          <w:szCs w:val="24"/>
        </w:rPr>
        <w:t xml:space="preserve"> and leaf P</w:t>
      </w:r>
      <w:r w:rsidR="00462DBF" w:rsidRPr="00462DBF">
        <w:t xml:space="preserve"> </w:t>
      </w:r>
      <w:r w:rsidR="00462DBF" w:rsidRPr="00462DBF">
        <w:rPr>
          <w:rFonts w:ascii="Times New Roman" w:hAnsi="Times New Roman" w:cs="Times New Roman"/>
          <w:sz w:val="24"/>
          <w:szCs w:val="24"/>
        </w:rPr>
        <w:t>(mg/g)</w:t>
      </w:r>
      <w:r w:rsidR="008C0326" w:rsidRPr="001A0B4B">
        <w:rPr>
          <w:rFonts w:ascii="Times New Roman" w:hAnsi="Times New Roman" w:cs="Times New Roman"/>
          <w:sz w:val="24"/>
          <w:szCs w:val="24"/>
        </w:rPr>
        <w:t xml:space="preserve"> in the five types of plant communities.</w:t>
      </w:r>
      <w:r w:rsidR="006A7E95">
        <w:rPr>
          <w:rFonts w:ascii="Times New Roman" w:hAnsi="Times New Roman" w:cs="Times New Roman"/>
          <w:sz w:val="24"/>
          <w:szCs w:val="24"/>
        </w:rPr>
        <w:t xml:space="preserve"> </w:t>
      </w:r>
      <w:r w:rsidR="006A7E95" w:rsidRPr="006A7E95">
        <w:rPr>
          <w:rFonts w:ascii="Times New Roman" w:hAnsi="Times New Roman" w:cs="Times New Roman"/>
          <w:sz w:val="24"/>
          <w:szCs w:val="24"/>
        </w:rPr>
        <w:t>The missing values result from the instrument failure.</w:t>
      </w:r>
    </w:p>
    <w:p w14:paraId="58A59060" w14:textId="3B60DD77" w:rsidR="000119C0" w:rsidRPr="001A0B4B" w:rsidRDefault="000119C0" w:rsidP="00A70A46">
      <w:pPr>
        <w:spacing w:line="360" w:lineRule="auto"/>
        <w:ind w:firstLine="420"/>
        <w:rPr>
          <w:rFonts w:ascii="Times New Roman" w:hAnsi="Times New Roman" w:cs="Times New Roman"/>
          <w:sz w:val="24"/>
          <w:szCs w:val="24"/>
        </w:rPr>
      </w:pPr>
      <w:r w:rsidRPr="001A0B4B">
        <w:rPr>
          <w:rFonts w:ascii="Courier New" w:hAnsi="Courier New" w:cs="Courier New"/>
          <w:sz w:val="24"/>
          <w:szCs w:val="24"/>
        </w:rPr>
        <w:t>Soil traits</w:t>
      </w:r>
      <w:r w:rsidRPr="001A0B4B">
        <w:rPr>
          <w:rFonts w:ascii="Times New Roman" w:hAnsi="Times New Roman" w:cs="Times New Roman"/>
          <w:sz w:val="24"/>
          <w:szCs w:val="24"/>
        </w:rPr>
        <w:t xml:space="preserve"> – </w:t>
      </w:r>
      <w:r w:rsidR="00A17A9C" w:rsidRPr="001A0B4B">
        <w:rPr>
          <w:rFonts w:ascii="Times New Roman" w:hAnsi="Times New Roman" w:cs="Times New Roman"/>
          <w:sz w:val="24"/>
          <w:szCs w:val="24"/>
        </w:rPr>
        <w:t>Data of soil C</w:t>
      </w:r>
      <w:r w:rsidR="00A25BF9" w:rsidRPr="00A25BF9">
        <w:t xml:space="preserve"> </w:t>
      </w:r>
      <w:r w:rsidR="00A25BF9" w:rsidRPr="00A25BF9">
        <w:rPr>
          <w:rFonts w:ascii="Times New Roman" w:hAnsi="Times New Roman" w:cs="Times New Roman"/>
          <w:sz w:val="24"/>
          <w:szCs w:val="24"/>
        </w:rPr>
        <w:t>(mg/g)</w:t>
      </w:r>
      <w:r w:rsidR="00A17A9C" w:rsidRPr="001A0B4B">
        <w:rPr>
          <w:rFonts w:ascii="Times New Roman" w:hAnsi="Times New Roman" w:cs="Times New Roman"/>
          <w:sz w:val="24"/>
          <w:szCs w:val="24"/>
        </w:rPr>
        <w:t>, soil N</w:t>
      </w:r>
      <w:r w:rsidR="00A25BF9" w:rsidRPr="00A25BF9">
        <w:t xml:space="preserve"> </w:t>
      </w:r>
      <w:r w:rsidR="00A25BF9" w:rsidRPr="00A25BF9">
        <w:rPr>
          <w:rFonts w:ascii="Times New Roman" w:hAnsi="Times New Roman" w:cs="Times New Roman"/>
          <w:sz w:val="24"/>
          <w:szCs w:val="24"/>
        </w:rPr>
        <w:t>(mg/g)</w:t>
      </w:r>
      <w:r w:rsidR="00A17A9C" w:rsidRPr="001A0B4B">
        <w:rPr>
          <w:rFonts w:ascii="Times New Roman" w:hAnsi="Times New Roman" w:cs="Times New Roman"/>
          <w:sz w:val="24"/>
          <w:szCs w:val="24"/>
        </w:rPr>
        <w:t>, soil P</w:t>
      </w:r>
      <w:r w:rsidR="00A25BF9" w:rsidRPr="00A25BF9">
        <w:t xml:space="preserve"> </w:t>
      </w:r>
      <w:r w:rsidR="00A25BF9" w:rsidRPr="00A25BF9">
        <w:rPr>
          <w:rFonts w:ascii="Times New Roman" w:hAnsi="Times New Roman" w:cs="Times New Roman"/>
          <w:sz w:val="24"/>
          <w:szCs w:val="24"/>
        </w:rPr>
        <w:t>(mg/g)</w:t>
      </w:r>
      <w:r w:rsidR="00A17A9C" w:rsidRPr="001A0B4B">
        <w:rPr>
          <w:rFonts w:ascii="Times New Roman" w:hAnsi="Times New Roman" w:cs="Times New Roman"/>
          <w:sz w:val="24"/>
          <w:szCs w:val="24"/>
        </w:rPr>
        <w:t xml:space="preserve">, </w:t>
      </w:r>
      <w:r w:rsidR="00005904" w:rsidRPr="001A0B4B">
        <w:rPr>
          <w:rFonts w:ascii="Times New Roman" w:hAnsi="Times New Roman" w:cs="Times New Roman"/>
          <w:sz w:val="24"/>
          <w:szCs w:val="24"/>
        </w:rPr>
        <w:t>soil pH, soil salinity</w:t>
      </w:r>
      <w:r w:rsidR="00A25BF9" w:rsidRPr="00A25BF9">
        <w:t xml:space="preserve"> </w:t>
      </w:r>
      <w:r w:rsidR="00A25BF9" w:rsidRPr="00A25BF9">
        <w:rPr>
          <w:rFonts w:ascii="Times New Roman" w:hAnsi="Times New Roman" w:cs="Times New Roman"/>
          <w:sz w:val="24"/>
          <w:szCs w:val="24"/>
        </w:rPr>
        <w:t>(%)</w:t>
      </w:r>
      <w:r w:rsidR="00005904" w:rsidRPr="001A0B4B">
        <w:rPr>
          <w:rFonts w:ascii="Times New Roman" w:hAnsi="Times New Roman" w:cs="Times New Roman"/>
          <w:sz w:val="24"/>
          <w:szCs w:val="24"/>
        </w:rPr>
        <w:t xml:space="preserve"> and soil water</w:t>
      </w:r>
      <w:r w:rsidR="00A25BF9" w:rsidRPr="00A25BF9">
        <w:t xml:space="preserve"> </w:t>
      </w:r>
      <w:r w:rsidR="00A25BF9" w:rsidRPr="00A25BF9">
        <w:rPr>
          <w:rFonts w:ascii="Times New Roman" w:hAnsi="Times New Roman" w:cs="Times New Roman"/>
          <w:sz w:val="24"/>
          <w:szCs w:val="24"/>
        </w:rPr>
        <w:t>(%)</w:t>
      </w:r>
      <w:r w:rsidR="00005904" w:rsidRPr="001A0B4B">
        <w:rPr>
          <w:rFonts w:ascii="Times New Roman" w:hAnsi="Times New Roman" w:cs="Times New Roman"/>
          <w:sz w:val="24"/>
          <w:szCs w:val="24"/>
        </w:rPr>
        <w:t xml:space="preserve"> </w:t>
      </w:r>
      <w:r w:rsidR="001D33AD" w:rsidRPr="001A0B4B">
        <w:rPr>
          <w:rFonts w:ascii="Times New Roman" w:hAnsi="Times New Roman" w:cs="Times New Roman"/>
          <w:sz w:val="24"/>
          <w:szCs w:val="24"/>
        </w:rPr>
        <w:t>in the five types of plant communities.</w:t>
      </w:r>
    </w:p>
    <w:p w14:paraId="64796645" w14:textId="77777777" w:rsidR="003429EA" w:rsidRPr="001A0B4B" w:rsidRDefault="000119C0" w:rsidP="00A70A46">
      <w:pPr>
        <w:spacing w:line="360" w:lineRule="auto"/>
        <w:ind w:firstLine="420"/>
        <w:jc w:val="left"/>
        <w:rPr>
          <w:rFonts w:ascii="Times New Roman" w:eastAsia="等线" w:hAnsi="Times New Roman" w:cs="Times New Roman"/>
          <w:sz w:val="24"/>
          <w:szCs w:val="24"/>
        </w:rPr>
      </w:pPr>
      <w:r w:rsidRPr="001A0B4B">
        <w:rPr>
          <w:rFonts w:ascii="Courier New" w:hAnsi="Courier New" w:cs="Courier New"/>
          <w:sz w:val="24"/>
          <w:szCs w:val="24"/>
        </w:rPr>
        <w:t>Stable isotope</w:t>
      </w:r>
      <w:r w:rsidRPr="001A0B4B">
        <w:rPr>
          <w:rFonts w:ascii="Times New Roman" w:hAnsi="Times New Roman" w:cs="Times New Roman"/>
          <w:sz w:val="24"/>
          <w:szCs w:val="24"/>
        </w:rPr>
        <w:t xml:space="preserve"> – </w:t>
      </w:r>
      <w:r w:rsidR="001D33AD" w:rsidRPr="001A0B4B">
        <w:rPr>
          <w:rFonts w:ascii="Times New Roman" w:hAnsi="Times New Roman" w:cs="Times New Roman"/>
          <w:sz w:val="24"/>
          <w:szCs w:val="24"/>
        </w:rPr>
        <w:t>Data of</w:t>
      </w:r>
      <w:r w:rsidR="00CF18E5" w:rsidRPr="001A0B4B">
        <w:rPr>
          <w:rFonts w:ascii="Times New Roman" w:hAnsi="Times New Roman" w:cs="Times New Roman"/>
          <w:sz w:val="24"/>
          <w:szCs w:val="24"/>
        </w:rPr>
        <w:t xml:space="preserve"> </w:t>
      </w:r>
      <w:r w:rsidR="00784C90" w:rsidRPr="001A0B4B">
        <w:rPr>
          <w:rFonts w:ascii="Times New Roman" w:hAnsi="Times New Roman" w:cs="Times New Roman"/>
          <w:sz w:val="24"/>
          <w:szCs w:val="24"/>
        </w:rPr>
        <w:t>ratios of C and N stable isotopes output by th</w:t>
      </w:r>
      <w:r w:rsidR="00872FED" w:rsidRPr="001A0B4B">
        <w:rPr>
          <w:rFonts w:ascii="Times New Roman" w:hAnsi="Times New Roman" w:cs="Times New Roman"/>
          <w:sz w:val="24"/>
          <w:szCs w:val="24"/>
        </w:rPr>
        <w:t xml:space="preserve">e isotope ratio mass spectrometer (DELTA V Advantage, Thermo, USA). </w:t>
      </w:r>
      <w:r w:rsidR="003429EA" w:rsidRPr="001A0B4B">
        <w:rPr>
          <w:rFonts w:ascii="Times New Roman" w:eastAsia="等线" w:hAnsi="Times New Roman" w:cs="Times New Roman"/>
          <w:sz w:val="24"/>
          <w:szCs w:val="24"/>
        </w:rPr>
        <w:t xml:space="preserve">The ratios of C and N stable isotopes were calculated by the following equation: </w:t>
      </w:r>
    </w:p>
    <w:p w14:paraId="20555EAD" w14:textId="77777777" w:rsidR="003429EA" w:rsidRPr="003429EA" w:rsidRDefault="003429EA" w:rsidP="00FA06ED">
      <w:pPr>
        <w:spacing w:line="360" w:lineRule="auto"/>
        <w:ind w:leftChars="202" w:left="424"/>
        <w:jc w:val="left"/>
        <w:rPr>
          <w:rFonts w:ascii="Times New Roman" w:eastAsia="宋体" w:hAnsi="Times New Roman" w:cs="Times New Roman"/>
          <w:sz w:val="24"/>
          <w:szCs w:val="24"/>
        </w:rPr>
      </w:pPr>
      <m:oMathPara>
        <m:oMathParaPr>
          <m:jc m:val="left"/>
        </m:oMathParaPr>
        <m:oMath>
          <m:r>
            <w:rPr>
              <w:rFonts w:ascii="Cambria Math" w:eastAsia="宋体" w:hAnsi="Cambria Math" w:cs="Times New Roman"/>
              <w:sz w:val="24"/>
              <w:szCs w:val="24"/>
            </w:rPr>
            <m:t>δ(X)</m:t>
          </m:r>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f>
                <m:fPr>
                  <m:ctrlPr>
                    <w:rPr>
                      <w:rFonts w:ascii="Cambria Math" w:eastAsia="宋体" w:hAnsi="Cambria Math" w:cs="Times New Roman"/>
                      <w:sz w:val="24"/>
                      <w:szCs w:val="24"/>
                    </w:rPr>
                  </m:ctrlPr>
                </m:fPr>
                <m:num>
                  <m:sSub>
                    <m:sSubPr>
                      <m:ctrlPr>
                        <w:rPr>
                          <w:rFonts w:ascii="Cambria Math" w:eastAsia="宋体" w:hAnsi="Cambria Math" w:cs="Times New Roman"/>
                          <w:sz w:val="24"/>
                          <w:szCs w:val="24"/>
                        </w:rPr>
                      </m:ctrlPr>
                    </m:sSubPr>
                    <m:e>
                      <m:r>
                        <w:rPr>
                          <w:rFonts w:ascii="Cambria Math" w:eastAsia="宋体" w:hAnsi="Cambria Math" w:cs="Times New Roman"/>
                          <w:sz w:val="24"/>
                          <w:szCs w:val="24"/>
                        </w:rPr>
                        <m:t>R</m:t>
                      </m:r>
                    </m:e>
                    <m:sub>
                      <m:r>
                        <m:rPr>
                          <m:sty m:val="p"/>
                        </m:rPr>
                        <w:rPr>
                          <w:rFonts w:ascii="Cambria Math" w:eastAsia="宋体" w:hAnsi="Cambria Math" w:cs="Times New Roman"/>
                          <w:sz w:val="24"/>
                          <w:szCs w:val="24"/>
                        </w:rPr>
                        <m:t>Sample</m:t>
                      </m:r>
                    </m:sub>
                  </m:sSub>
                </m:num>
                <m:den>
                  <m:sSub>
                    <m:sSubPr>
                      <m:ctrlPr>
                        <w:rPr>
                          <w:rFonts w:ascii="Cambria Math" w:eastAsia="宋体" w:hAnsi="Cambria Math" w:cs="Times New Roman"/>
                          <w:sz w:val="24"/>
                          <w:szCs w:val="24"/>
                        </w:rPr>
                      </m:ctrlPr>
                    </m:sSubPr>
                    <m:e>
                      <m:r>
                        <w:rPr>
                          <w:rFonts w:ascii="Cambria Math" w:eastAsia="宋体" w:hAnsi="Cambria Math" w:cs="Times New Roman"/>
                          <w:sz w:val="24"/>
                          <w:szCs w:val="24"/>
                        </w:rPr>
                        <m:t>R</m:t>
                      </m:r>
                    </m:e>
                    <m:sub>
                      <m:r>
                        <m:rPr>
                          <m:sty m:val="p"/>
                        </m:rPr>
                        <w:rPr>
                          <w:rFonts w:ascii="Cambria Math" w:eastAsia="宋体" w:hAnsi="Cambria Math" w:cs="Times New Roman"/>
                          <w:sz w:val="24"/>
                          <w:szCs w:val="24"/>
                        </w:rPr>
                        <m:t>Standard</m:t>
                      </m:r>
                    </m:sub>
                  </m:sSub>
                </m:den>
              </m:f>
              <m:r>
                <w:rPr>
                  <w:rFonts w:ascii="Cambria Math" w:eastAsia="宋体" w:hAnsi="Cambria Math" w:cs="Times New Roman"/>
                  <w:sz w:val="24"/>
                  <w:szCs w:val="24"/>
                </w:rPr>
                <m:t>-1</m:t>
              </m:r>
              <m:ctrlPr>
                <w:rPr>
                  <w:rFonts w:ascii="Cambria Math" w:eastAsia="宋体" w:hAnsi="Cambria Math" w:cs="Times New Roman"/>
                  <w:i/>
                  <w:sz w:val="24"/>
                  <w:szCs w:val="24"/>
                </w:rPr>
              </m:ctrlPr>
            </m:e>
          </m:d>
          <m:r>
            <w:rPr>
              <w:rFonts w:ascii="Cambria Math" w:eastAsia="宋体" w:hAnsi="Cambria Math" w:cs="Times New Roman"/>
              <w:sz w:val="24"/>
              <w:szCs w:val="24"/>
            </w:rPr>
            <m:t>*1000</m:t>
          </m:r>
        </m:oMath>
      </m:oMathPara>
    </w:p>
    <w:p w14:paraId="2F430ED2" w14:textId="77777777" w:rsidR="006D16E8" w:rsidRPr="001A0B4B" w:rsidRDefault="003429EA" w:rsidP="00FA06ED">
      <w:pPr>
        <w:spacing w:line="360" w:lineRule="auto"/>
        <w:rPr>
          <w:rFonts w:ascii="Times New Roman" w:hAnsi="Times New Roman" w:cs="Times New Roman"/>
          <w:sz w:val="24"/>
          <w:szCs w:val="24"/>
        </w:rPr>
      </w:pPr>
      <w:r w:rsidRPr="001A0B4B">
        <w:rPr>
          <w:rFonts w:ascii="Times New Roman" w:eastAsia="等线" w:hAnsi="Times New Roman" w:cs="Times New Roman"/>
          <w:sz w:val="24"/>
          <w:szCs w:val="24"/>
        </w:rPr>
        <w:t xml:space="preserve">where </w:t>
      </w:r>
      <w:r w:rsidRPr="001A0B4B">
        <w:rPr>
          <w:rFonts w:ascii="Times New Roman" w:eastAsia="等线" w:hAnsi="Times New Roman" w:cs="Times New Roman"/>
          <w:i/>
          <w:sz w:val="24"/>
          <w:szCs w:val="24"/>
        </w:rPr>
        <w:t>X</w:t>
      </w:r>
      <w:r w:rsidRPr="001A0B4B">
        <w:rPr>
          <w:rFonts w:ascii="Times New Roman" w:eastAsia="等线" w:hAnsi="Times New Roman" w:cs="Times New Roman"/>
          <w:sz w:val="24"/>
          <w:szCs w:val="24"/>
        </w:rPr>
        <w:t xml:space="preserve"> represents </w:t>
      </w:r>
      <w:r w:rsidRPr="001A0B4B">
        <w:rPr>
          <w:rFonts w:ascii="Times New Roman" w:eastAsia="等线" w:hAnsi="Times New Roman" w:cs="Times New Roman"/>
          <w:sz w:val="24"/>
          <w:szCs w:val="24"/>
          <w:vertAlign w:val="superscript"/>
        </w:rPr>
        <w:t>13</w:t>
      </w:r>
      <w:r w:rsidRPr="001A0B4B">
        <w:rPr>
          <w:rFonts w:ascii="Times New Roman" w:eastAsia="等线" w:hAnsi="Times New Roman" w:cs="Times New Roman"/>
          <w:sz w:val="24"/>
          <w:szCs w:val="24"/>
        </w:rPr>
        <w:t xml:space="preserve">C or </w:t>
      </w:r>
      <w:r w:rsidRPr="001A0B4B">
        <w:rPr>
          <w:rFonts w:ascii="Times New Roman" w:eastAsia="等线" w:hAnsi="Times New Roman" w:cs="Times New Roman"/>
          <w:sz w:val="24"/>
          <w:szCs w:val="24"/>
          <w:vertAlign w:val="superscript"/>
        </w:rPr>
        <w:t>15</w:t>
      </w:r>
      <w:r w:rsidRPr="001A0B4B">
        <w:rPr>
          <w:rFonts w:ascii="Times New Roman" w:eastAsia="等线" w:hAnsi="Times New Roman" w:cs="Times New Roman"/>
          <w:sz w:val="24"/>
          <w:szCs w:val="24"/>
        </w:rPr>
        <w:t xml:space="preserve">N; </w:t>
      </w:r>
      <w:r w:rsidRPr="001A0B4B">
        <w:rPr>
          <w:rFonts w:ascii="Times New Roman" w:eastAsia="等线" w:hAnsi="Times New Roman" w:cs="Times New Roman"/>
          <w:i/>
          <w:sz w:val="24"/>
          <w:szCs w:val="24"/>
        </w:rPr>
        <w:t>R</w:t>
      </w:r>
      <w:r w:rsidRPr="001A0B4B">
        <w:rPr>
          <w:rFonts w:ascii="Times New Roman" w:eastAsia="等线" w:hAnsi="Times New Roman" w:cs="Times New Roman"/>
          <w:sz w:val="24"/>
          <w:szCs w:val="24"/>
        </w:rPr>
        <w:t xml:space="preserve"> is the ratio of </w:t>
      </w:r>
      <w:r w:rsidRPr="001A0B4B">
        <w:rPr>
          <w:rFonts w:ascii="Times New Roman" w:eastAsia="等线" w:hAnsi="Times New Roman" w:cs="Times New Roman"/>
          <w:sz w:val="24"/>
          <w:szCs w:val="24"/>
          <w:vertAlign w:val="superscript"/>
        </w:rPr>
        <w:t>13</w:t>
      </w:r>
      <w:r w:rsidRPr="001A0B4B">
        <w:rPr>
          <w:rFonts w:ascii="Times New Roman" w:eastAsia="等线" w:hAnsi="Times New Roman" w:cs="Times New Roman"/>
          <w:sz w:val="24"/>
          <w:szCs w:val="24"/>
        </w:rPr>
        <w:t>C/</w:t>
      </w:r>
      <w:r w:rsidRPr="001A0B4B">
        <w:rPr>
          <w:rFonts w:ascii="Times New Roman" w:eastAsia="等线" w:hAnsi="Times New Roman" w:cs="Times New Roman"/>
          <w:sz w:val="24"/>
          <w:szCs w:val="24"/>
          <w:vertAlign w:val="superscript"/>
        </w:rPr>
        <w:t>12</w:t>
      </w:r>
      <w:r w:rsidRPr="001A0B4B">
        <w:rPr>
          <w:rFonts w:ascii="Times New Roman" w:eastAsia="等线" w:hAnsi="Times New Roman" w:cs="Times New Roman"/>
          <w:sz w:val="24"/>
          <w:szCs w:val="24"/>
        </w:rPr>
        <w:t xml:space="preserve">C or </w:t>
      </w:r>
      <w:r w:rsidRPr="001A0B4B">
        <w:rPr>
          <w:rFonts w:ascii="Times New Roman" w:eastAsia="等线" w:hAnsi="Times New Roman" w:cs="Times New Roman"/>
          <w:sz w:val="24"/>
          <w:szCs w:val="24"/>
          <w:vertAlign w:val="superscript"/>
        </w:rPr>
        <w:t>15</w:t>
      </w:r>
      <w:r w:rsidRPr="001A0B4B">
        <w:rPr>
          <w:rFonts w:ascii="Times New Roman" w:eastAsia="等线" w:hAnsi="Times New Roman" w:cs="Times New Roman"/>
          <w:sz w:val="24"/>
          <w:szCs w:val="24"/>
        </w:rPr>
        <w:t>N/</w:t>
      </w:r>
      <w:r w:rsidRPr="001A0B4B">
        <w:rPr>
          <w:rFonts w:ascii="Times New Roman" w:eastAsia="等线" w:hAnsi="Times New Roman" w:cs="Times New Roman"/>
          <w:sz w:val="24"/>
          <w:szCs w:val="24"/>
          <w:vertAlign w:val="superscript"/>
        </w:rPr>
        <w:t>14</w:t>
      </w:r>
      <w:r w:rsidRPr="001A0B4B">
        <w:rPr>
          <w:rFonts w:ascii="Times New Roman" w:eastAsia="等线" w:hAnsi="Times New Roman" w:cs="Times New Roman"/>
          <w:sz w:val="24"/>
          <w:szCs w:val="24"/>
        </w:rPr>
        <w:t xml:space="preserve">N; and </w:t>
      </w:r>
      <w:r w:rsidRPr="001A0B4B">
        <w:rPr>
          <w:rFonts w:ascii="Times New Roman" w:eastAsia="等线" w:hAnsi="Times New Roman" w:cs="Times New Roman"/>
          <w:i/>
          <w:sz w:val="24"/>
          <w:szCs w:val="24"/>
        </w:rPr>
        <w:t>δ</w:t>
      </w:r>
      <w:r w:rsidRPr="001A0B4B">
        <w:rPr>
          <w:rFonts w:ascii="Times New Roman" w:eastAsia="等线" w:hAnsi="Times New Roman" w:cs="Times New Roman"/>
          <w:sz w:val="24"/>
          <w:szCs w:val="24"/>
        </w:rPr>
        <w:t xml:space="preserve"> is a notation for the ratios and expressed as ‰. Caffeine (IAEA600) was used as the accuracy and precision standard, and the analytical precisions for </w:t>
      </w:r>
      <w:r w:rsidRPr="001A0B4B">
        <w:rPr>
          <w:rFonts w:ascii="Times New Roman" w:eastAsia="等线" w:hAnsi="Times New Roman" w:cs="Times New Roman"/>
          <w:i/>
          <w:sz w:val="24"/>
          <w:szCs w:val="24"/>
        </w:rPr>
        <w:t>δ</w:t>
      </w:r>
      <w:r w:rsidRPr="001A0B4B">
        <w:rPr>
          <w:rFonts w:ascii="Times New Roman" w:eastAsia="等线" w:hAnsi="Times New Roman" w:cs="Times New Roman"/>
          <w:sz w:val="24"/>
          <w:szCs w:val="24"/>
          <w:vertAlign w:val="superscript"/>
        </w:rPr>
        <w:t>13</w:t>
      </w:r>
      <w:r w:rsidRPr="001A0B4B">
        <w:rPr>
          <w:rFonts w:ascii="Times New Roman" w:eastAsia="等线" w:hAnsi="Times New Roman" w:cs="Times New Roman"/>
          <w:sz w:val="24"/>
          <w:szCs w:val="24"/>
        </w:rPr>
        <w:t xml:space="preserve">C and </w:t>
      </w:r>
      <w:r w:rsidRPr="001A0B4B">
        <w:rPr>
          <w:rFonts w:ascii="Times New Roman" w:eastAsia="等线" w:hAnsi="Times New Roman" w:cs="Times New Roman"/>
          <w:i/>
          <w:sz w:val="24"/>
          <w:szCs w:val="24"/>
        </w:rPr>
        <w:t>δ</w:t>
      </w:r>
      <w:r w:rsidRPr="001A0B4B">
        <w:rPr>
          <w:rFonts w:ascii="Times New Roman" w:eastAsia="等线" w:hAnsi="Times New Roman" w:cs="Times New Roman"/>
          <w:sz w:val="24"/>
          <w:szCs w:val="24"/>
          <w:vertAlign w:val="superscript"/>
        </w:rPr>
        <w:t>15</w:t>
      </w:r>
      <w:r w:rsidRPr="001A0B4B">
        <w:rPr>
          <w:rFonts w:ascii="Times New Roman" w:eastAsia="等线" w:hAnsi="Times New Roman" w:cs="Times New Roman"/>
          <w:sz w:val="24"/>
          <w:szCs w:val="24"/>
        </w:rPr>
        <w:t>N were 0.2 ‰ and 0.3 ‰, respectively.</w:t>
      </w:r>
      <w:r w:rsidR="006D16E8" w:rsidRPr="001A0B4B">
        <w:rPr>
          <w:rFonts w:ascii="Times New Roman" w:eastAsia="等线" w:hAnsi="Times New Roman" w:cs="Times New Roman"/>
          <w:sz w:val="24"/>
          <w:szCs w:val="24"/>
        </w:rPr>
        <w:t xml:space="preserve"> </w:t>
      </w:r>
      <w:r w:rsidR="006D16E8" w:rsidRPr="001A0B4B">
        <w:rPr>
          <w:rFonts w:ascii="Times New Roman" w:hAnsi="Times New Roman" w:cs="Times New Roman"/>
          <w:sz w:val="24"/>
          <w:szCs w:val="24"/>
        </w:rPr>
        <w:t>The missing values result from the limited powders that failed to meet the minimum mass requirements for isotope analysis.</w:t>
      </w:r>
    </w:p>
    <w:p w14:paraId="26115145" w14:textId="7E34BE8A" w:rsidR="000119C0" w:rsidRDefault="00FA06ED" w:rsidP="004430FE">
      <w:pPr>
        <w:widowControl/>
        <w:spacing w:line="360" w:lineRule="auto"/>
        <w:ind w:firstLine="420"/>
        <w:jc w:val="left"/>
        <w:rPr>
          <w:rFonts w:ascii="Times New Roman" w:hAnsi="Times New Roman" w:cs="Times New Roman"/>
          <w:bCs/>
          <w:iCs/>
          <w:color w:val="000000" w:themeColor="text1"/>
          <w:sz w:val="24"/>
          <w:szCs w:val="24"/>
        </w:rPr>
      </w:pPr>
      <w:r w:rsidRPr="001A0B4B">
        <w:rPr>
          <w:rFonts w:ascii="Times New Roman" w:hAnsi="Times New Roman" w:cs="Times New Roman"/>
          <w:sz w:val="24"/>
          <w:szCs w:val="24"/>
        </w:rPr>
        <w:t>In all four sheets, p</w:t>
      </w:r>
      <w:r w:rsidR="00872FED" w:rsidRPr="001A0B4B">
        <w:rPr>
          <w:rFonts w:ascii="Times New Roman" w:hAnsi="Times New Roman" w:cs="Times New Roman"/>
          <w:sz w:val="24"/>
          <w:szCs w:val="24"/>
        </w:rPr>
        <w:t xml:space="preserve">lant community types included </w:t>
      </w:r>
      <w:r w:rsidR="004430FE">
        <w:rPr>
          <w:rFonts w:ascii="Times New Roman" w:eastAsia="等线" w:hAnsi="Times New Roman" w:cs="Times New Roman"/>
          <w:bCs/>
          <w:color w:val="000000"/>
          <w:sz w:val="24"/>
          <w:szCs w:val="24"/>
        </w:rPr>
        <w:t xml:space="preserve">the </w:t>
      </w:r>
      <w:r w:rsidR="004430FE">
        <w:rPr>
          <w:rFonts w:ascii="Times New Roman" w:hAnsi="Times New Roman" w:cs="Times New Roman"/>
          <w:bCs/>
          <w:iCs/>
          <w:sz w:val="24"/>
          <w:szCs w:val="24"/>
        </w:rPr>
        <w:t xml:space="preserve">original </w:t>
      </w:r>
      <w:r w:rsidR="004430FE">
        <w:rPr>
          <w:rFonts w:ascii="Times New Roman" w:hAnsi="Times New Roman" w:cs="Times New Roman"/>
          <w:bCs/>
          <w:iCs/>
          <w:color w:val="000000" w:themeColor="text1"/>
          <w:sz w:val="24"/>
          <w:szCs w:val="24"/>
        </w:rPr>
        <w:t>reference</w:t>
      </w:r>
      <w:r w:rsidR="004430FE">
        <w:rPr>
          <w:rFonts w:ascii="Times New Roman" w:hAnsi="Times New Roman" w:cs="Times New Roman"/>
          <w:bCs/>
          <w:i/>
          <w:iCs/>
          <w:sz w:val="24"/>
          <w:szCs w:val="24"/>
        </w:rPr>
        <w:t xml:space="preserve"> Phragmites</w:t>
      </w:r>
      <w:r w:rsidR="004430FE">
        <w:rPr>
          <w:rFonts w:ascii="Times New Roman" w:hAnsi="Times New Roman" w:cs="Times New Roman"/>
          <w:bCs/>
          <w:iCs/>
          <w:sz w:val="24"/>
          <w:szCs w:val="24"/>
        </w:rPr>
        <w:t xml:space="preserve"> monoculture that had never been affected by </w:t>
      </w:r>
      <w:r w:rsidR="004430FE">
        <w:rPr>
          <w:rFonts w:ascii="Times New Roman" w:hAnsi="Times New Roman" w:cs="Times New Roman"/>
          <w:bCs/>
          <w:i/>
          <w:iCs/>
          <w:sz w:val="24"/>
          <w:szCs w:val="24"/>
        </w:rPr>
        <w:t>Spartina</w:t>
      </w:r>
      <w:r w:rsidR="004430FE">
        <w:rPr>
          <w:rFonts w:ascii="Times New Roman" w:hAnsi="Times New Roman" w:cs="Times New Roman"/>
          <w:bCs/>
          <w:iCs/>
          <w:sz w:val="24"/>
          <w:szCs w:val="24"/>
        </w:rPr>
        <w:t xml:space="preserve"> (OP); the </w:t>
      </w:r>
      <w:r w:rsidR="004430FE">
        <w:rPr>
          <w:rFonts w:ascii="Times New Roman" w:hAnsi="Times New Roman" w:cs="Times New Roman"/>
          <w:bCs/>
          <w:i/>
          <w:iCs/>
          <w:sz w:val="24"/>
          <w:szCs w:val="24"/>
        </w:rPr>
        <w:t>Phragmites</w:t>
      </w:r>
      <w:r w:rsidR="004430FE">
        <w:rPr>
          <w:rFonts w:ascii="Times New Roman" w:hAnsi="Times New Roman" w:cs="Times New Roman"/>
          <w:bCs/>
          <w:iCs/>
          <w:sz w:val="24"/>
          <w:szCs w:val="24"/>
        </w:rPr>
        <w:t xml:space="preserve"> monoculture that had not yet been invaded by but was being threatened by </w:t>
      </w:r>
      <w:r w:rsidR="004430FE">
        <w:rPr>
          <w:rFonts w:ascii="Times New Roman" w:hAnsi="Times New Roman" w:cs="Times New Roman"/>
          <w:bCs/>
          <w:i/>
          <w:iCs/>
          <w:sz w:val="24"/>
          <w:szCs w:val="24"/>
        </w:rPr>
        <w:t xml:space="preserve">Spartina </w:t>
      </w:r>
      <w:r w:rsidR="004430FE">
        <w:rPr>
          <w:rFonts w:ascii="Times New Roman" w:hAnsi="Times New Roman" w:cs="Times New Roman"/>
          <w:bCs/>
          <w:iCs/>
          <w:sz w:val="24"/>
          <w:szCs w:val="24"/>
        </w:rPr>
        <w:t>(</w:t>
      </w:r>
      <w:r w:rsidR="004D5347">
        <w:rPr>
          <w:rFonts w:ascii="Times New Roman" w:hAnsi="Times New Roman" w:cs="Times New Roman"/>
          <w:bCs/>
          <w:iCs/>
          <w:sz w:val="24"/>
          <w:szCs w:val="24"/>
        </w:rPr>
        <w:t>T</w:t>
      </w:r>
      <w:r w:rsidR="004430FE">
        <w:rPr>
          <w:rFonts w:ascii="Times New Roman" w:hAnsi="Times New Roman" w:cs="Times New Roman"/>
          <w:bCs/>
          <w:iCs/>
          <w:sz w:val="24"/>
          <w:szCs w:val="24"/>
        </w:rPr>
        <w:t xml:space="preserve">P); the </w:t>
      </w:r>
      <w:r w:rsidR="004430FE">
        <w:rPr>
          <w:rFonts w:ascii="Times New Roman" w:hAnsi="Times New Roman" w:cs="Times New Roman"/>
          <w:bCs/>
          <w:i/>
          <w:iCs/>
          <w:sz w:val="24"/>
          <w:szCs w:val="24"/>
        </w:rPr>
        <w:t>Phragmites–Spartina</w:t>
      </w:r>
      <w:r w:rsidR="004430FE">
        <w:rPr>
          <w:rFonts w:ascii="Times New Roman" w:hAnsi="Times New Roman" w:cs="Times New Roman"/>
          <w:bCs/>
          <w:iCs/>
          <w:sz w:val="24"/>
          <w:szCs w:val="24"/>
        </w:rPr>
        <w:t xml:space="preserve"> mixture </w:t>
      </w:r>
      <w:r w:rsidR="004430FE">
        <w:rPr>
          <w:rFonts w:ascii="Times New Roman" w:eastAsia="等线" w:hAnsi="Times New Roman" w:cs="Times New Roman"/>
          <w:sz w:val="24"/>
          <w:szCs w:val="24"/>
        </w:rPr>
        <w:t xml:space="preserve">in which </w:t>
      </w:r>
      <w:r w:rsidR="004430FE">
        <w:rPr>
          <w:rFonts w:ascii="Times New Roman" w:eastAsia="等线" w:hAnsi="Times New Roman" w:cs="Times New Roman"/>
          <w:i/>
          <w:iCs/>
          <w:sz w:val="24"/>
          <w:szCs w:val="24"/>
        </w:rPr>
        <w:t>Spartina</w:t>
      </w:r>
      <w:r w:rsidR="004430FE">
        <w:rPr>
          <w:rFonts w:ascii="Times New Roman" w:eastAsia="等线" w:hAnsi="Times New Roman" w:cs="Times New Roman"/>
          <w:sz w:val="24"/>
          <w:szCs w:val="24"/>
        </w:rPr>
        <w:t xml:space="preserve"> was gradually displacing </w:t>
      </w:r>
      <w:r w:rsidR="004430FE">
        <w:rPr>
          <w:rFonts w:ascii="Times New Roman" w:eastAsia="等线" w:hAnsi="Times New Roman" w:cs="Times New Roman"/>
          <w:i/>
          <w:iCs/>
          <w:sz w:val="24"/>
          <w:szCs w:val="24"/>
        </w:rPr>
        <w:t xml:space="preserve">Phragmites </w:t>
      </w:r>
      <w:r w:rsidR="004430FE">
        <w:rPr>
          <w:rFonts w:ascii="Times New Roman" w:eastAsia="等线" w:hAnsi="Times New Roman" w:cs="Times New Roman"/>
          <w:bCs/>
          <w:color w:val="000000"/>
          <w:sz w:val="24"/>
          <w:szCs w:val="24"/>
        </w:rPr>
        <w:t>(PS)</w:t>
      </w:r>
      <w:r w:rsidR="004430FE">
        <w:rPr>
          <w:rFonts w:ascii="Times New Roman" w:hAnsi="Times New Roman" w:cs="Times New Roman"/>
          <w:bCs/>
          <w:iCs/>
          <w:sz w:val="24"/>
          <w:szCs w:val="24"/>
        </w:rPr>
        <w:t xml:space="preserve">; the </w:t>
      </w:r>
      <w:r w:rsidR="004430FE">
        <w:rPr>
          <w:rFonts w:ascii="Times New Roman" w:hAnsi="Times New Roman" w:cs="Times New Roman"/>
          <w:bCs/>
          <w:i/>
          <w:iCs/>
          <w:sz w:val="24"/>
          <w:szCs w:val="24"/>
        </w:rPr>
        <w:t>Spartina</w:t>
      </w:r>
      <w:r w:rsidR="004430FE">
        <w:rPr>
          <w:rFonts w:ascii="Times New Roman" w:hAnsi="Times New Roman" w:cs="Times New Roman"/>
          <w:bCs/>
          <w:iCs/>
          <w:sz w:val="24"/>
          <w:szCs w:val="24"/>
        </w:rPr>
        <w:t xml:space="preserve"> monoculture </w:t>
      </w:r>
      <w:r w:rsidR="004430FE">
        <w:rPr>
          <w:rFonts w:ascii="Times New Roman" w:eastAsia="等线" w:hAnsi="Times New Roman" w:cs="Times New Roman"/>
          <w:sz w:val="24"/>
          <w:szCs w:val="24"/>
        </w:rPr>
        <w:t xml:space="preserve">in which </w:t>
      </w:r>
      <w:r w:rsidR="004430FE">
        <w:rPr>
          <w:rFonts w:ascii="Times New Roman" w:eastAsia="等线" w:hAnsi="Times New Roman" w:cs="Times New Roman"/>
          <w:i/>
          <w:iCs/>
          <w:sz w:val="24"/>
          <w:szCs w:val="24"/>
        </w:rPr>
        <w:t>Spartina</w:t>
      </w:r>
      <w:r w:rsidR="004430FE">
        <w:rPr>
          <w:rFonts w:ascii="Times New Roman" w:eastAsia="等线" w:hAnsi="Times New Roman" w:cs="Times New Roman"/>
          <w:sz w:val="24"/>
          <w:szCs w:val="24"/>
        </w:rPr>
        <w:t xml:space="preserve"> had completely displaced </w:t>
      </w:r>
      <w:r w:rsidR="004430FE">
        <w:rPr>
          <w:rFonts w:ascii="Times New Roman" w:eastAsia="等线" w:hAnsi="Times New Roman" w:cs="Times New Roman"/>
          <w:i/>
          <w:iCs/>
          <w:sz w:val="24"/>
          <w:szCs w:val="24"/>
        </w:rPr>
        <w:t xml:space="preserve">Phragmites </w:t>
      </w:r>
      <w:r w:rsidR="004430FE">
        <w:rPr>
          <w:rFonts w:ascii="Times New Roman" w:eastAsia="等线" w:hAnsi="Times New Roman" w:cs="Times New Roman"/>
          <w:bCs/>
          <w:color w:val="000000"/>
          <w:sz w:val="24"/>
          <w:szCs w:val="24"/>
        </w:rPr>
        <w:t>(IS)</w:t>
      </w:r>
      <w:r w:rsidR="004430FE">
        <w:rPr>
          <w:rFonts w:ascii="Times New Roman" w:hAnsi="Times New Roman" w:cs="Times New Roman"/>
          <w:bCs/>
          <w:iCs/>
          <w:sz w:val="24"/>
          <w:szCs w:val="24"/>
        </w:rPr>
        <w:t>; and the restored</w:t>
      </w:r>
      <w:r w:rsidR="004430FE">
        <w:rPr>
          <w:rFonts w:ascii="Times New Roman" w:hAnsi="Times New Roman" w:cs="Times New Roman"/>
          <w:bCs/>
          <w:i/>
          <w:iCs/>
          <w:sz w:val="24"/>
          <w:szCs w:val="24"/>
        </w:rPr>
        <w:t xml:space="preserve"> Phragmites</w:t>
      </w:r>
      <w:r w:rsidR="004430FE">
        <w:rPr>
          <w:rFonts w:ascii="Times New Roman" w:hAnsi="Times New Roman" w:cs="Times New Roman"/>
          <w:bCs/>
          <w:iCs/>
          <w:sz w:val="24"/>
          <w:szCs w:val="24"/>
        </w:rPr>
        <w:t xml:space="preserve"> monoculture following </w:t>
      </w:r>
      <w:r w:rsidR="004430FE">
        <w:rPr>
          <w:rFonts w:ascii="Times New Roman" w:hAnsi="Times New Roman" w:cs="Times New Roman"/>
          <w:bCs/>
          <w:i/>
          <w:iCs/>
          <w:sz w:val="24"/>
          <w:szCs w:val="24"/>
        </w:rPr>
        <w:t>Spartina</w:t>
      </w:r>
      <w:r w:rsidR="004430FE">
        <w:rPr>
          <w:rFonts w:ascii="Times New Roman" w:hAnsi="Times New Roman" w:cs="Times New Roman"/>
          <w:bCs/>
          <w:iCs/>
          <w:sz w:val="24"/>
          <w:szCs w:val="24"/>
        </w:rPr>
        <w:t xml:space="preserve"> removal</w:t>
      </w:r>
      <w:r w:rsidR="004430FE">
        <w:rPr>
          <w:rFonts w:ascii="Times New Roman" w:eastAsia="等线" w:hAnsi="Times New Roman" w:cs="Times New Roman"/>
          <w:bCs/>
          <w:color w:val="000000"/>
          <w:sz w:val="24"/>
          <w:szCs w:val="24"/>
        </w:rPr>
        <w:t xml:space="preserve"> (RP)</w:t>
      </w:r>
      <w:r w:rsidR="004430FE">
        <w:rPr>
          <w:rFonts w:ascii="Times New Roman" w:hAnsi="Times New Roman" w:cs="Times New Roman"/>
          <w:bCs/>
          <w:iCs/>
          <w:color w:val="000000" w:themeColor="text1"/>
          <w:sz w:val="24"/>
          <w:szCs w:val="24"/>
        </w:rPr>
        <w:t>.</w:t>
      </w:r>
    </w:p>
    <w:p w14:paraId="487E9FA8" w14:textId="4237CC30" w:rsidR="004D0AF8" w:rsidRDefault="004D0AF8" w:rsidP="004D0AF8">
      <w:pPr>
        <w:widowControl/>
        <w:spacing w:line="360" w:lineRule="auto"/>
        <w:jc w:val="left"/>
        <w:rPr>
          <w:rFonts w:ascii="Times New Roman" w:hAnsi="Times New Roman" w:cs="Times New Roman"/>
          <w:bCs/>
          <w:iCs/>
          <w:color w:val="000000" w:themeColor="text1"/>
          <w:sz w:val="24"/>
          <w:szCs w:val="24"/>
        </w:rPr>
      </w:pPr>
    </w:p>
    <w:p w14:paraId="11E16E33" w14:textId="77777777" w:rsidR="00DB2C16" w:rsidRDefault="00EE2190" w:rsidP="00EE2190">
      <w:pPr>
        <w:spacing w:line="360" w:lineRule="auto"/>
        <w:ind w:firstLine="420"/>
        <w:rPr>
          <w:rFonts w:ascii="Times New Roman" w:hAnsi="Times New Roman" w:cs="Times New Roman"/>
          <w:sz w:val="24"/>
          <w:szCs w:val="24"/>
        </w:rPr>
      </w:pPr>
      <w:r w:rsidRPr="00EE2190">
        <w:rPr>
          <w:rFonts w:ascii="Courier New" w:hAnsi="Courier New" w:cs="Courier New"/>
          <w:sz w:val="24"/>
          <w:szCs w:val="24"/>
        </w:rPr>
        <w:lastRenderedPageBreak/>
        <w:t>Data_Arthropod Information</w:t>
      </w:r>
      <w:r w:rsidRPr="001A0B4B">
        <w:rPr>
          <w:rFonts w:ascii="Courier New" w:hAnsi="Courier New" w:cs="Courier New"/>
          <w:sz w:val="24"/>
          <w:szCs w:val="24"/>
        </w:rPr>
        <w:t xml:space="preserve">.xlsx </w:t>
      </w:r>
      <w:r w:rsidRPr="001A0B4B">
        <w:rPr>
          <w:rFonts w:ascii="Times New Roman" w:hAnsi="Times New Roman" w:cs="Times New Roman"/>
          <w:sz w:val="24"/>
          <w:szCs w:val="24"/>
        </w:rPr>
        <w:t xml:space="preserve">contains </w:t>
      </w:r>
      <w:r w:rsidR="00143066">
        <w:rPr>
          <w:rFonts w:ascii="Times New Roman" w:hAnsi="Times New Roman" w:cs="Times New Roman"/>
          <w:sz w:val="24"/>
          <w:szCs w:val="24"/>
        </w:rPr>
        <w:t>information of m</w:t>
      </w:r>
      <w:r w:rsidR="00143066" w:rsidRPr="00143066">
        <w:rPr>
          <w:rFonts w:ascii="Times New Roman" w:hAnsi="Times New Roman" w:cs="Times New Roman"/>
          <w:sz w:val="24"/>
          <w:szCs w:val="24"/>
        </w:rPr>
        <w:t xml:space="preserve">eans of cumulative number of individuals of arthropod taxa and their corresponding feeding guilds in the five plant communities in the Dongtan wetlands on Chongming Island of Shanghai, China. </w:t>
      </w:r>
    </w:p>
    <w:p w14:paraId="4E21E3D4" w14:textId="2460AA5B" w:rsidR="00EE2190" w:rsidRPr="001A0B4B" w:rsidRDefault="00143066" w:rsidP="00EE2190">
      <w:pPr>
        <w:spacing w:line="360" w:lineRule="auto"/>
        <w:ind w:firstLine="420"/>
        <w:rPr>
          <w:rFonts w:ascii="Times New Roman" w:hAnsi="Times New Roman" w:cs="Times New Roman"/>
          <w:sz w:val="24"/>
          <w:szCs w:val="24"/>
        </w:rPr>
      </w:pPr>
      <w:r w:rsidRPr="00143066">
        <w:rPr>
          <w:rFonts w:ascii="Times New Roman" w:hAnsi="Times New Roman" w:cs="Times New Roman"/>
          <w:sz w:val="24"/>
          <w:szCs w:val="24"/>
        </w:rPr>
        <w:t xml:space="preserve">Arthropods were sampled by vacuum suctioning methods. Plant communities included the original reference </w:t>
      </w:r>
      <w:r w:rsidRPr="00F75FDE">
        <w:rPr>
          <w:rFonts w:ascii="Times New Roman" w:hAnsi="Times New Roman" w:cs="Times New Roman"/>
          <w:i/>
          <w:iCs/>
          <w:sz w:val="24"/>
          <w:szCs w:val="24"/>
        </w:rPr>
        <w:t>Phragmites</w:t>
      </w:r>
      <w:r w:rsidRPr="00143066">
        <w:rPr>
          <w:rFonts w:ascii="Times New Roman" w:hAnsi="Times New Roman" w:cs="Times New Roman"/>
          <w:sz w:val="24"/>
          <w:szCs w:val="24"/>
        </w:rPr>
        <w:t xml:space="preserve"> monoculture that had never been affected by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(OP); the </w:t>
      </w:r>
      <w:r w:rsidRPr="00F75FDE">
        <w:rPr>
          <w:rFonts w:ascii="Times New Roman" w:hAnsi="Times New Roman" w:cs="Times New Roman"/>
          <w:i/>
          <w:iCs/>
          <w:sz w:val="24"/>
          <w:szCs w:val="24"/>
        </w:rPr>
        <w:t>Phragmites</w:t>
      </w:r>
      <w:r w:rsidRPr="00143066">
        <w:rPr>
          <w:rFonts w:ascii="Times New Roman" w:hAnsi="Times New Roman" w:cs="Times New Roman"/>
          <w:sz w:val="24"/>
          <w:szCs w:val="24"/>
        </w:rPr>
        <w:t xml:space="preserve"> monoculture that had not yet been invaded by but was being threatened by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(TP); the </w:t>
      </w:r>
      <w:r w:rsidRPr="00F75FDE">
        <w:rPr>
          <w:rFonts w:ascii="Times New Roman" w:hAnsi="Times New Roman" w:cs="Times New Roman"/>
          <w:i/>
          <w:iCs/>
          <w:sz w:val="24"/>
          <w:szCs w:val="24"/>
        </w:rPr>
        <w:t>Phragmites–Spartina</w:t>
      </w:r>
      <w:r w:rsidRPr="00143066">
        <w:rPr>
          <w:rFonts w:ascii="Times New Roman" w:hAnsi="Times New Roman" w:cs="Times New Roman"/>
          <w:sz w:val="24"/>
          <w:szCs w:val="24"/>
        </w:rPr>
        <w:t xml:space="preserve"> mixture in which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was gradually displacing </w:t>
      </w:r>
      <w:r w:rsidRPr="00F75FDE">
        <w:rPr>
          <w:rFonts w:ascii="Times New Roman" w:hAnsi="Times New Roman" w:cs="Times New Roman"/>
          <w:i/>
          <w:iCs/>
          <w:sz w:val="24"/>
          <w:szCs w:val="24"/>
        </w:rPr>
        <w:t>Phragmites</w:t>
      </w:r>
      <w:r w:rsidRPr="00143066">
        <w:rPr>
          <w:rFonts w:ascii="Times New Roman" w:hAnsi="Times New Roman" w:cs="Times New Roman"/>
          <w:sz w:val="24"/>
          <w:szCs w:val="24"/>
        </w:rPr>
        <w:t xml:space="preserve"> (PS); the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monoculture in which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had completely displaced </w:t>
      </w:r>
      <w:r w:rsidRPr="00F75FDE">
        <w:rPr>
          <w:rFonts w:ascii="Times New Roman" w:hAnsi="Times New Roman" w:cs="Times New Roman"/>
          <w:i/>
          <w:iCs/>
          <w:sz w:val="24"/>
          <w:szCs w:val="24"/>
        </w:rPr>
        <w:t>Phragmites</w:t>
      </w:r>
      <w:r w:rsidRPr="00143066">
        <w:rPr>
          <w:rFonts w:ascii="Times New Roman" w:hAnsi="Times New Roman" w:cs="Times New Roman"/>
          <w:sz w:val="24"/>
          <w:szCs w:val="24"/>
        </w:rPr>
        <w:t xml:space="preserve"> (IS); and the restored </w:t>
      </w:r>
      <w:r w:rsidRPr="00F75FDE">
        <w:rPr>
          <w:rFonts w:ascii="Times New Roman" w:hAnsi="Times New Roman" w:cs="Times New Roman"/>
          <w:i/>
          <w:iCs/>
          <w:sz w:val="24"/>
          <w:szCs w:val="24"/>
        </w:rPr>
        <w:t>Phragmites</w:t>
      </w:r>
      <w:r w:rsidRPr="00143066">
        <w:rPr>
          <w:rFonts w:ascii="Times New Roman" w:hAnsi="Times New Roman" w:cs="Times New Roman"/>
          <w:sz w:val="24"/>
          <w:szCs w:val="24"/>
        </w:rPr>
        <w:t xml:space="preserve"> monoculture following </w:t>
      </w:r>
      <w:r w:rsidRPr="00F75FDE">
        <w:rPr>
          <w:rFonts w:ascii="Times New Roman" w:hAnsi="Times New Roman" w:cs="Times New Roman"/>
          <w:i/>
          <w:iCs/>
          <w:sz w:val="24"/>
          <w:szCs w:val="24"/>
        </w:rPr>
        <w:t>Spartina</w:t>
      </w:r>
      <w:r w:rsidRPr="00143066">
        <w:rPr>
          <w:rFonts w:ascii="Times New Roman" w:hAnsi="Times New Roman" w:cs="Times New Roman"/>
          <w:sz w:val="24"/>
          <w:szCs w:val="24"/>
        </w:rPr>
        <w:t xml:space="preserve"> removal (RP). Feeding guilds: 1–detritivores, 2–leaf chewers, 3–leaf suckers, 4–stem borers, 5–non-spider predators, 6–parasitoids, 7–web-building spiders, 8–hunting spiders, and 0–others or unknown. For holometabolous insects, the trophic role of the larval stage was used to determine their feeding guild.</w:t>
      </w:r>
      <w:r w:rsidR="006B3CCE">
        <w:rPr>
          <w:rFonts w:ascii="Times New Roman" w:hAnsi="Times New Roman" w:cs="Times New Roman"/>
          <w:sz w:val="24"/>
          <w:szCs w:val="24"/>
        </w:rPr>
        <w:t xml:space="preserve"> </w:t>
      </w:r>
      <w:r w:rsidR="008929AB">
        <w:rPr>
          <w:rFonts w:ascii="Times New Roman" w:hAnsi="Times New Roman" w:cs="Times New Roman"/>
          <w:sz w:val="24"/>
          <w:szCs w:val="24"/>
        </w:rPr>
        <w:t xml:space="preserve">The </w:t>
      </w:r>
      <w:r w:rsidR="001424E8">
        <w:rPr>
          <w:rFonts w:ascii="Times New Roman" w:hAnsi="Times New Roman" w:cs="Times New Roman"/>
          <w:sz w:val="24"/>
          <w:szCs w:val="24"/>
        </w:rPr>
        <w:t>density</w:t>
      </w:r>
      <w:r w:rsidR="006B3CCE">
        <w:rPr>
          <w:rFonts w:ascii="Times New Roman" w:hAnsi="Times New Roman" w:cs="Times New Roman"/>
          <w:sz w:val="24"/>
          <w:szCs w:val="24"/>
        </w:rPr>
        <w:t xml:space="preserve"> columns </w:t>
      </w:r>
      <w:r w:rsidR="00D51200">
        <w:rPr>
          <w:rFonts w:ascii="Times New Roman" w:hAnsi="Times New Roman" w:cs="Times New Roman"/>
          <w:sz w:val="24"/>
          <w:szCs w:val="24"/>
        </w:rPr>
        <w:t>contain</w:t>
      </w:r>
      <w:r w:rsidR="006B3CCE">
        <w:rPr>
          <w:rFonts w:ascii="Times New Roman" w:hAnsi="Times New Roman" w:cs="Times New Roman"/>
          <w:sz w:val="24"/>
          <w:szCs w:val="24"/>
        </w:rPr>
        <w:t xml:space="preserve"> </w:t>
      </w:r>
      <w:r w:rsidR="00D51200">
        <w:rPr>
          <w:rFonts w:ascii="Times New Roman" w:hAnsi="Times New Roman" w:cs="Times New Roman"/>
          <w:sz w:val="24"/>
          <w:szCs w:val="24"/>
        </w:rPr>
        <w:t xml:space="preserve">the </w:t>
      </w:r>
      <w:r w:rsidR="006B3CCE">
        <w:rPr>
          <w:rFonts w:ascii="Times New Roman" w:hAnsi="Times New Roman" w:cs="Times New Roman"/>
          <w:sz w:val="24"/>
          <w:szCs w:val="24"/>
        </w:rPr>
        <w:t>m</w:t>
      </w:r>
      <w:r w:rsidR="006B3CCE" w:rsidRPr="006B3CCE">
        <w:rPr>
          <w:rFonts w:ascii="Times New Roman" w:hAnsi="Times New Roman" w:cs="Times New Roman"/>
          <w:sz w:val="24"/>
          <w:szCs w:val="24"/>
        </w:rPr>
        <w:t>ean</w:t>
      </w:r>
      <w:r w:rsidR="006B3CCE">
        <w:rPr>
          <w:rFonts w:ascii="Times New Roman" w:hAnsi="Times New Roman" w:cs="Times New Roman"/>
          <w:sz w:val="24"/>
          <w:szCs w:val="24"/>
        </w:rPr>
        <w:t>s</w:t>
      </w:r>
      <w:r w:rsidR="006B3CCE" w:rsidRPr="006B3CCE">
        <w:rPr>
          <w:rFonts w:ascii="Times New Roman" w:hAnsi="Times New Roman" w:cs="Times New Roman"/>
          <w:sz w:val="24"/>
          <w:szCs w:val="24"/>
        </w:rPr>
        <w:t xml:space="preserve"> of cumulative number of individuals in a 3.2-m2 area of the vegetation</w:t>
      </w:r>
      <w:r w:rsidR="006B3CCE">
        <w:rPr>
          <w:rFonts w:ascii="Times New Roman" w:hAnsi="Times New Roman" w:cs="Times New Roman"/>
          <w:sz w:val="24"/>
          <w:szCs w:val="24"/>
        </w:rPr>
        <w:t>.</w:t>
      </w:r>
    </w:p>
    <w:p w14:paraId="71A12553" w14:textId="77777777" w:rsidR="00EE2190" w:rsidRPr="00EE2190" w:rsidRDefault="00EE2190" w:rsidP="004D0AF8">
      <w:pPr>
        <w:widowControl/>
        <w:spacing w:line="360" w:lineRule="auto"/>
        <w:jc w:val="left"/>
        <w:rPr>
          <w:rFonts w:ascii="Times New Roman" w:hAnsi="Times New Roman" w:cs="Times New Roman"/>
          <w:bCs/>
          <w:iCs/>
          <w:color w:val="000000" w:themeColor="text1"/>
          <w:sz w:val="24"/>
          <w:szCs w:val="24"/>
        </w:rPr>
      </w:pPr>
    </w:p>
    <w:p w14:paraId="22B65872" w14:textId="213590A1" w:rsidR="004D0AF8" w:rsidRPr="004D0AF8" w:rsidRDefault="004D0AF8" w:rsidP="004D0AF8">
      <w:pPr>
        <w:widowControl/>
        <w:spacing w:line="360" w:lineRule="auto"/>
        <w:jc w:val="left"/>
        <w:rPr>
          <w:rFonts w:ascii="Times New Roman" w:hAnsi="Times New Roman" w:cs="Times New Roman"/>
          <w:b/>
          <w:iCs/>
          <w:color w:val="000000" w:themeColor="text1"/>
          <w:sz w:val="24"/>
          <w:szCs w:val="24"/>
        </w:rPr>
      </w:pPr>
      <w:r w:rsidRPr="004D0AF8">
        <w:rPr>
          <w:rFonts w:ascii="Times New Roman" w:hAnsi="Times New Roman" w:cs="Times New Roman"/>
          <w:b/>
          <w:iCs/>
          <w:color w:val="000000" w:themeColor="text1"/>
          <w:sz w:val="24"/>
          <w:szCs w:val="24"/>
        </w:rPr>
        <w:t>Methods</w:t>
      </w:r>
      <w:r w:rsidR="00E043AC">
        <w:rPr>
          <w:rFonts w:ascii="Times New Roman" w:hAnsi="Times New Roman" w:cs="Times New Roman"/>
          <w:b/>
          <w:iCs/>
          <w:color w:val="000000" w:themeColor="text1"/>
          <w:sz w:val="24"/>
          <w:szCs w:val="24"/>
        </w:rPr>
        <w:t xml:space="preserve"> </w:t>
      </w:r>
      <w:r w:rsidR="00E043AC" w:rsidRPr="00E043AC">
        <w:rPr>
          <w:rFonts w:ascii="Times New Roman" w:hAnsi="Times New Roman" w:cs="Times New Roman"/>
          <w:b/>
          <w:iCs/>
          <w:color w:val="000000" w:themeColor="text1"/>
          <w:sz w:val="24"/>
          <w:szCs w:val="24"/>
        </w:rPr>
        <w:t>to measure each variable and units</w:t>
      </w:r>
    </w:p>
    <w:p w14:paraId="15705154" w14:textId="77777777" w:rsidR="004D0AF8" w:rsidRPr="00E043AC" w:rsidRDefault="004D0AF8" w:rsidP="004D0AF8">
      <w:pPr>
        <w:widowControl/>
        <w:spacing w:line="360" w:lineRule="auto"/>
        <w:jc w:val="left"/>
        <w:rPr>
          <w:rFonts w:ascii="Times New Roman" w:eastAsia="等线" w:hAnsi="Times New Roman" w:cs="Times New Roman"/>
          <w:b/>
          <w:bCs/>
          <w:i/>
          <w:iCs/>
          <w:sz w:val="24"/>
          <w:szCs w:val="28"/>
        </w:rPr>
      </w:pPr>
      <w:r w:rsidRPr="00E043AC">
        <w:rPr>
          <w:rFonts w:ascii="Times New Roman" w:eastAsia="等线" w:hAnsi="Times New Roman" w:cs="Times New Roman"/>
          <w:b/>
          <w:bCs/>
          <w:i/>
          <w:iCs/>
          <w:sz w:val="24"/>
          <w:szCs w:val="28"/>
        </w:rPr>
        <w:t>Study site and plant communities</w:t>
      </w:r>
    </w:p>
    <w:p w14:paraId="677C5A2E" w14:textId="77777777" w:rsidR="004D0AF8" w:rsidRPr="004D0AF8" w:rsidRDefault="004D0AF8" w:rsidP="004D0AF8">
      <w:pPr>
        <w:widowControl/>
        <w:spacing w:line="360" w:lineRule="auto"/>
        <w:ind w:firstLineChars="118" w:firstLine="283"/>
        <w:jc w:val="left"/>
        <w:rPr>
          <w:rFonts w:ascii="Times New Roman" w:eastAsia="等线" w:hAnsi="Times New Roman" w:cs="Times New Roman"/>
          <w:sz w:val="24"/>
          <w:szCs w:val="28"/>
        </w:rPr>
      </w:pPr>
      <w:r w:rsidRPr="004D0AF8">
        <w:rPr>
          <w:rFonts w:ascii="Times New Roman" w:eastAsia="等线" w:hAnsi="Times New Roman" w:cs="Times New Roman"/>
          <w:sz w:val="24"/>
          <w:szCs w:val="28"/>
        </w:rPr>
        <w:t>We collected this dataset in Dongtan wetlands on Chongming Island (31°27′–31°5l′ N, 121°09′–121°54′ E) in the Yangtze estuary. We sampled replicate transects of five types of plant communities in the Dongtan wetlands: 1) the original reference Phragmites monoculture that had never been affected by Spartina; 2) the Phragmites monoculture that had not yet been invaded by but was being threatened by Spartina (i.e, on periphery of the plant community where Spartina was encroaching with some number of meters); 3) the Phragmites–Spartina mixture in which Spartina was gradually displacing Phragmites; 4) the Spartina monoculture in which Spartina had completely displaced Phragmites; and 5) the restored Phragmites monoculture following Spartina removal.</w:t>
      </w:r>
    </w:p>
    <w:p w14:paraId="289C8861" w14:textId="77777777" w:rsidR="004D0AF8" w:rsidRPr="004D0AF8" w:rsidRDefault="004D0AF8" w:rsidP="004D0AF8">
      <w:pPr>
        <w:widowControl/>
        <w:spacing w:line="360" w:lineRule="auto"/>
        <w:jc w:val="left"/>
        <w:rPr>
          <w:rFonts w:ascii="Times New Roman" w:eastAsia="等线" w:hAnsi="Times New Roman" w:cs="Times New Roman"/>
          <w:b/>
          <w:bCs/>
          <w:sz w:val="24"/>
          <w:szCs w:val="28"/>
        </w:rPr>
      </w:pPr>
    </w:p>
    <w:p w14:paraId="1828B9C6" w14:textId="77777777" w:rsidR="004D0AF8" w:rsidRPr="00E043AC" w:rsidRDefault="004D0AF8" w:rsidP="004D0AF8">
      <w:pPr>
        <w:widowControl/>
        <w:spacing w:line="360" w:lineRule="auto"/>
        <w:jc w:val="left"/>
        <w:rPr>
          <w:rFonts w:ascii="Times New Roman" w:eastAsia="等线" w:hAnsi="Times New Roman" w:cs="Times New Roman"/>
          <w:b/>
          <w:bCs/>
          <w:i/>
          <w:iCs/>
          <w:sz w:val="24"/>
          <w:szCs w:val="28"/>
        </w:rPr>
      </w:pPr>
      <w:r w:rsidRPr="00E043AC">
        <w:rPr>
          <w:rFonts w:ascii="Times New Roman" w:eastAsia="等线" w:hAnsi="Times New Roman" w:cs="Times New Roman"/>
          <w:b/>
          <w:bCs/>
          <w:i/>
          <w:iCs/>
          <w:sz w:val="24"/>
          <w:szCs w:val="28"/>
        </w:rPr>
        <w:lastRenderedPageBreak/>
        <w:t>Arthropod sampling</w:t>
      </w:r>
    </w:p>
    <w:p w14:paraId="522C36D5" w14:textId="54240629" w:rsidR="004D0AF8" w:rsidRPr="004D0AF8" w:rsidRDefault="004D0AF8" w:rsidP="004D0AF8">
      <w:pPr>
        <w:widowControl/>
        <w:spacing w:line="360" w:lineRule="auto"/>
        <w:ind w:firstLineChars="118" w:firstLine="283"/>
        <w:jc w:val="left"/>
        <w:rPr>
          <w:rFonts w:ascii="Times New Roman" w:eastAsia="等线" w:hAnsi="Times New Roman" w:cs="Times New Roman"/>
          <w:sz w:val="24"/>
          <w:szCs w:val="28"/>
        </w:rPr>
      </w:pPr>
      <w:r w:rsidRPr="004D0AF8">
        <w:rPr>
          <w:rFonts w:ascii="Times New Roman" w:eastAsia="等线" w:hAnsi="Times New Roman" w:cs="Times New Roman"/>
          <w:sz w:val="24"/>
          <w:szCs w:val="28"/>
        </w:rPr>
        <w:t xml:space="preserve">In each type of plant community, we randomly designated 15 replicate transects along the main creek channel. We used a vacuum suctioning method to collect arthropods on each transect on 22–25 June, 24–27 July, and 23–26 August in 2018. All arthropods were identified to the lowest taxonomic category possible and the number of individuals of each species on transects was counted. </w:t>
      </w:r>
      <w:bookmarkStart w:id="0" w:name="_Hlk94350350"/>
      <w:r w:rsidR="001520FD">
        <w:rPr>
          <w:rFonts w:ascii="Times New Roman" w:hAnsi="Times New Roman" w:cs="Times New Roman"/>
          <w:sz w:val="24"/>
          <w:szCs w:val="24"/>
        </w:rPr>
        <w:t xml:space="preserve">We </w:t>
      </w:r>
      <w:r w:rsidR="001520FD" w:rsidRPr="00693547">
        <w:rPr>
          <w:rFonts w:ascii="Times New Roman" w:hAnsi="Times New Roman" w:cs="Times New Roman"/>
          <w:sz w:val="24"/>
          <w:szCs w:val="24"/>
        </w:rPr>
        <w:t xml:space="preserve">followed </w:t>
      </w:r>
      <w:bookmarkStart w:id="1" w:name="_Hlk91489687"/>
      <w:r w:rsidR="001520FD">
        <w:rPr>
          <w:rFonts w:ascii="Times New Roman" w:hAnsi="Times New Roman" w:cs="Times New Roman"/>
          <w:sz w:val="24"/>
          <w:szCs w:val="24"/>
        </w:rPr>
        <w:t>s</w:t>
      </w:r>
      <w:r w:rsidR="001520FD" w:rsidRPr="00440142">
        <w:rPr>
          <w:rFonts w:ascii="Times New Roman" w:hAnsi="Times New Roman" w:cs="Times New Roman"/>
          <w:sz w:val="24"/>
          <w:szCs w:val="24"/>
        </w:rPr>
        <w:t>everal references</w:t>
      </w:r>
      <w:r w:rsidR="001520FD">
        <w:rPr>
          <w:rFonts w:ascii="Times New Roman" w:hAnsi="Times New Roman" w:cs="Times New Roman"/>
          <w:sz w:val="24"/>
          <w:szCs w:val="24"/>
        </w:rPr>
        <w:t xml:space="preserve"> </w:t>
      </w:r>
      <w:bookmarkEnd w:id="0"/>
      <w:r w:rsidR="001520FD">
        <w:rPr>
          <w:rFonts w:ascii="Times New Roman" w:hAnsi="Times New Roman" w:cs="Times New Roman"/>
          <w:sz w:val="24"/>
          <w:szCs w:val="24"/>
        </w:rPr>
        <w:t>to identify the</w:t>
      </w:r>
      <w:r w:rsidR="001520FD" w:rsidRPr="00693547">
        <w:rPr>
          <w:rFonts w:ascii="Times New Roman" w:hAnsi="Times New Roman" w:cs="Times New Roman"/>
          <w:sz w:val="24"/>
          <w:szCs w:val="24"/>
        </w:rPr>
        <w:t xml:space="preserve"> </w:t>
      </w:r>
      <w:r w:rsidR="001520FD">
        <w:rPr>
          <w:rFonts w:ascii="Times New Roman" w:hAnsi="Times New Roman" w:cs="Times New Roman"/>
          <w:sz w:val="24"/>
          <w:szCs w:val="24"/>
        </w:rPr>
        <w:t>arthropo</w:t>
      </w:r>
      <w:r w:rsidR="001520FD" w:rsidRPr="00693547">
        <w:rPr>
          <w:rFonts w:ascii="Times New Roman" w:hAnsi="Times New Roman" w:cs="Times New Roman"/>
          <w:sz w:val="24"/>
          <w:szCs w:val="24"/>
        </w:rPr>
        <w:t>d</w:t>
      </w:r>
      <w:r w:rsidR="001520FD">
        <w:rPr>
          <w:rFonts w:ascii="Times New Roman" w:hAnsi="Times New Roman" w:cs="Times New Roman"/>
          <w:sz w:val="24"/>
          <w:szCs w:val="24"/>
        </w:rPr>
        <w:t xml:space="preserve"> taxa </w:t>
      </w:r>
      <w:r w:rsidR="001520FD" w:rsidRPr="00693547">
        <w:rPr>
          <w:rFonts w:ascii="Times New Roman" w:hAnsi="Times New Roman" w:cs="Times New Roman"/>
          <w:sz w:val="24"/>
          <w:szCs w:val="24"/>
        </w:rPr>
        <w:t>(</w:t>
      </w:r>
      <w:r w:rsidR="001520FD" w:rsidRPr="00314B3C">
        <w:rPr>
          <w:rFonts w:ascii="Times New Roman" w:hAnsi="Times New Roman" w:cs="Times New Roman"/>
          <w:bCs/>
          <w:color w:val="0000FF"/>
          <w:sz w:val="24"/>
          <w:szCs w:val="24"/>
        </w:rPr>
        <w:t>Xin et al.</w:t>
      </w:r>
      <w:r w:rsidR="001520FD">
        <w:rPr>
          <w:rFonts w:ascii="Times New Roman" w:hAnsi="Times New Roman" w:cs="Times New Roman"/>
          <w:bCs/>
          <w:color w:val="0000FF"/>
          <w:sz w:val="24"/>
          <w:szCs w:val="24"/>
        </w:rPr>
        <w:t>,</w:t>
      </w:r>
      <w:r w:rsidR="001520FD" w:rsidRPr="00314B3C">
        <w:rPr>
          <w:rFonts w:ascii="Times New Roman" w:hAnsi="Times New Roman" w:cs="Times New Roman"/>
          <w:bCs/>
          <w:color w:val="0000FF"/>
          <w:sz w:val="24"/>
          <w:szCs w:val="24"/>
        </w:rPr>
        <w:t xml:space="preserve"> 1985</w:t>
      </w:r>
      <w:r w:rsidR="001520FD">
        <w:rPr>
          <w:rFonts w:ascii="Times New Roman" w:hAnsi="Times New Roman" w:cs="Times New Roman"/>
          <w:sz w:val="24"/>
          <w:szCs w:val="24"/>
        </w:rPr>
        <w:t xml:space="preserve">; </w:t>
      </w:r>
      <w:r w:rsidR="001520FD" w:rsidRPr="003E36D7">
        <w:rPr>
          <w:rFonts w:ascii="Times New Roman" w:hAnsi="Times New Roman" w:cs="Times New Roman"/>
          <w:bCs/>
          <w:color w:val="0000FF"/>
          <w:sz w:val="24"/>
          <w:szCs w:val="24"/>
        </w:rPr>
        <w:t>Zhong</w:t>
      </w:r>
      <w:r w:rsidR="001520FD">
        <w:rPr>
          <w:rFonts w:ascii="Times New Roman" w:hAnsi="Times New Roman" w:cs="Times New Roman"/>
          <w:bCs/>
          <w:color w:val="0000FF"/>
          <w:sz w:val="24"/>
          <w:szCs w:val="24"/>
        </w:rPr>
        <w:t>,</w:t>
      </w:r>
      <w:r w:rsidR="001520FD" w:rsidRPr="003E36D7">
        <w:rPr>
          <w:rFonts w:ascii="Times New Roman" w:hAnsi="Times New Roman" w:cs="Times New Roman"/>
          <w:bCs/>
          <w:color w:val="0000FF"/>
          <w:sz w:val="24"/>
          <w:szCs w:val="24"/>
        </w:rPr>
        <w:t xml:space="preserve"> 1990</w:t>
      </w:r>
      <w:r w:rsidR="001520FD">
        <w:rPr>
          <w:rFonts w:ascii="Times New Roman" w:hAnsi="Times New Roman" w:cs="Times New Roman"/>
          <w:sz w:val="24"/>
          <w:szCs w:val="24"/>
        </w:rPr>
        <w:t xml:space="preserve">; </w:t>
      </w:r>
      <w:r w:rsidR="001520FD" w:rsidRPr="0092774C">
        <w:rPr>
          <w:rFonts w:ascii="Times New Roman" w:hAnsi="Times New Roman" w:cs="Times New Roman"/>
          <w:bCs/>
          <w:color w:val="0000FF"/>
          <w:sz w:val="24"/>
          <w:szCs w:val="24"/>
        </w:rPr>
        <w:t xml:space="preserve">Zheng </w:t>
      </w:r>
      <w:r w:rsidR="001520FD">
        <w:rPr>
          <w:rFonts w:ascii="Times New Roman" w:hAnsi="Times New Roman" w:cs="Times New Roman"/>
          <w:bCs/>
          <w:color w:val="0000FF"/>
          <w:sz w:val="24"/>
          <w:szCs w:val="24"/>
        </w:rPr>
        <w:t>&amp;</w:t>
      </w:r>
      <w:r w:rsidR="001520FD" w:rsidRPr="0092774C">
        <w:rPr>
          <w:rFonts w:ascii="Times New Roman" w:hAnsi="Times New Roman" w:cs="Times New Roman"/>
          <w:bCs/>
          <w:color w:val="0000FF"/>
          <w:sz w:val="24"/>
          <w:szCs w:val="24"/>
        </w:rPr>
        <w:t xml:space="preserve"> Gui</w:t>
      </w:r>
      <w:r w:rsidR="001520FD">
        <w:rPr>
          <w:rFonts w:ascii="Times New Roman" w:hAnsi="Times New Roman" w:cs="Times New Roman"/>
          <w:bCs/>
          <w:color w:val="0000FF"/>
          <w:sz w:val="24"/>
          <w:szCs w:val="24"/>
        </w:rPr>
        <w:t>,</w:t>
      </w:r>
      <w:r w:rsidR="001520FD" w:rsidRPr="0092774C">
        <w:rPr>
          <w:rFonts w:ascii="Times New Roman" w:hAnsi="Times New Roman" w:cs="Times New Roman"/>
          <w:bCs/>
          <w:color w:val="0000FF"/>
          <w:sz w:val="24"/>
          <w:szCs w:val="24"/>
        </w:rPr>
        <w:t xml:space="preserve"> 1999</w:t>
      </w:r>
      <w:bookmarkEnd w:id="1"/>
      <w:r w:rsidR="001520FD">
        <w:rPr>
          <w:rFonts w:ascii="Times New Roman" w:hAnsi="Times New Roman" w:cs="Times New Roman"/>
          <w:sz w:val="24"/>
          <w:szCs w:val="24"/>
        </w:rPr>
        <w:t xml:space="preserve">; </w:t>
      </w:r>
      <w:r w:rsidR="001520FD" w:rsidRPr="001C604F">
        <w:rPr>
          <w:rFonts w:ascii="Times New Roman" w:hAnsi="Times New Roman" w:cs="Times New Roman"/>
          <w:bCs/>
          <w:color w:val="0000FF"/>
          <w:sz w:val="24"/>
          <w:szCs w:val="24"/>
        </w:rPr>
        <w:t xml:space="preserve">Zhang </w:t>
      </w:r>
      <w:r w:rsidR="001520FD">
        <w:rPr>
          <w:rFonts w:ascii="Times New Roman" w:hAnsi="Times New Roman" w:cs="Times New Roman"/>
          <w:bCs/>
          <w:color w:val="0000FF"/>
          <w:sz w:val="24"/>
          <w:szCs w:val="24"/>
        </w:rPr>
        <w:t>&amp;</w:t>
      </w:r>
      <w:r w:rsidR="001520FD" w:rsidRPr="001C604F">
        <w:rPr>
          <w:rFonts w:ascii="Times New Roman" w:hAnsi="Times New Roman" w:cs="Times New Roman"/>
          <w:bCs/>
          <w:color w:val="0000FF"/>
          <w:sz w:val="24"/>
          <w:szCs w:val="24"/>
        </w:rPr>
        <w:t xml:space="preserve"> Li</w:t>
      </w:r>
      <w:r w:rsidR="001520FD">
        <w:rPr>
          <w:rFonts w:ascii="Times New Roman" w:hAnsi="Times New Roman" w:cs="Times New Roman"/>
          <w:bCs/>
          <w:color w:val="0000FF"/>
          <w:sz w:val="24"/>
          <w:szCs w:val="24"/>
        </w:rPr>
        <w:t>,</w:t>
      </w:r>
      <w:r w:rsidR="001520FD" w:rsidRPr="001C604F">
        <w:rPr>
          <w:rFonts w:ascii="Times New Roman" w:hAnsi="Times New Roman" w:cs="Times New Roman"/>
          <w:bCs/>
          <w:color w:val="0000FF"/>
          <w:sz w:val="24"/>
          <w:szCs w:val="24"/>
        </w:rPr>
        <w:t xml:space="preserve"> 2011</w:t>
      </w:r>
      <w:r w:rsidR="001520FD">
        <w:rPr>
          <w:rFonts w:ascii="Times New Roman" w:hAnsi="Times New Roman" w:cs="Times New Roman"/>
          <w:color w:val="0000FF"/>
          <w:sz w:val="24"/>
          <w:szCs w:val="24"/>
        </w:rPr>
        <w:t>;</w:t>
      </w:r>
      <w:r w:rsidR="001520FD" w:rsidRPr="001C604F">
        <w:rPr>
          <w:rFonts w:ascii="Times New Roman" w:hAnsi="Times New Roman" w:cs="Times New Roman"/>
          <w:color w:val="0000FF"/>
          <w:sz w:val="24"/>
          <w:szCs w:val="24"/>
        </w:rPr>
        <w:t xml:space="preserve"> Zhang </w:t>
      </w:r>
      <w:r w:rsidR="001520FD">
        <w:rPr>
          <w:rFonts w:ascii="Times New Roman" w:hAnsi="Times New Roman" w:cs="Times New Roman"/>
          <w:color w:val="0000FF"/>
          <w:sz w:val="24"/>
          <w:szCs w:val="24"/>
        </w:rPr>
        <w:t>&amp;</w:t>
      </w:r>
      <w:r w:rsidR="001520FD" w:rsidRPr="001C604F">
        <w:rPr>
          <w:rFonts w:ascii="Times New Roman" w:hAnsi="Times New Roman" w:cs="Times New Roman"/>
          <w:color w:val="0000FF"/>
          <w:sz w:val="24"/>
          <w:szCs w:val="24"/>
        </w:rPr>
        <w:t xml:space="preserve"> Wang</w:t>
      </w:r>
      <w:r w:rsidR="001520FD">
        <w:rPr>
          <w:rFonts w:ascii="Times New Roman" w:hAnsi="Times New Roman" w:cs="Times New Roman"/>
          <w:color w:val="0000FF"/>
          <w:sz w:val="24"/>
          <w:szCs w:val="24"/>
        </w:rPr>
        <w:t>,</w:t>
      </w:r>
      <w:r w:rsidR="001520FD" w:rsidRPr="001C604F">
        <w:rPr>
          <w:rFonts w:ascii="Times New Roman" w:hAnsi="Times New Roman" w:cs="Times New Roman"/>
          <w:color w:val="0000FF"/>
          <w:sz w:val="24"/>
          <w:szCs w:val="24"/>
        </w:rPr>
        <w:t xml:space="preserve"> 2017</w:t>
      </w:r>
      <w:r w:rsidR="001520FD" w:rsidRPr="002A5424">
        <w:rPr>
          <w:rFonts w:ascii="Times New Roman" w:hAnsi="Times New Roman" w:cs="Times New Roman"/>
          <w:sz w:val="24"/>
          <w:szCs w:val="24"/>
        </w:rPr>
        <w:t>)</w:t>
      </w:r>
      <w:r w:rsidR="001520FD">
        <w:rPr>
          <w:rFonts w:ascii="Times New Roman" w:hAnsi="Times New Roman" w:cs="Times New Roman"/>
          <w:sz w:val="24"/>
          <w:szCs w:val="24"/>
        </w:rPr>
        <w:t xml:space="preserve">. </w:t>
      </w:r>
      <w:r w:rsidRPr="004D0AF8">
        <w:rPr>
          <w:rFonts w:ascii="Times New Roman" w:eastAsia="等线" w:hAnsi="Times New Roman" w:cs="Times New Roman"/>
          <w:sz w:val="24"/>
          <w:szCs w:val="28"/>
        </w:rPr>
        <w:t>We also assigned these arthropods to trophic groups and feeding guilds according to Gratton and Denno (2005).</w:t>
      </w:r>
    </w:p>
    <w:p w14:paraId="0540744E" w14:textId="77777777" w:rsidR="004D0AF8" w:rsidRPr="004D0AF8" w:rsidRDefault="004D0AF8" w:rsidP="004D0AF8">
      <w:pPr>
        <w:widowControl/>
        <w:spacing w:line="360" w:lineRule="auto"/>
        <w:jc w:val="left"/>
        <w:rPr>
          <w:rFonts w:ascii="Times New Roman" w:eastAsia="等线" w:hAnsi="Times New Roman" w:cs="Times New Roman"/>
          <w:b/>
          <w:bCs/>
          <w:sz w:val="24"/>
          <w:szCs w:val="28"/>
        </w:rPr>
      </w:pPr>
    </w:p>
    <w:p w14:paraId="14BA8F88" w14:textId="77777777" w:rsidR="004D0AF8" w:rsidRPr="00E043AC" w:rsidRDefault="004D0AF8" w:rsidP="004D0AF8">
      <w:pPr>
        <w:widowControl/>
        <w:spacing w:line="360" w:lineRule="auto"/>
        <w:jc w:val="left"/>
        <w:rPr>
          <w:rFonts w:ascii="Times New Roman" w:eastAsia="等线" w:hAnsi="Times New Roman" w:cs="Times New Roman"/>
          <w:b/>
          <w:bCs/>
          <w:i/>
          <w:iCs/>
          <w:sz w:val="24"/>
          <w:szCs w:val="28"/>
        </w:rPr>
      </w:pPr>
      <w:r w:rsidRPr="00E043AC">
        <w:rPr>
          <w:rFonts w:ascii="Times New Roman" w:eastAsia="等线" w:hAnsi="Times New Roman" w:cs="Times New Roman"/>
          <w:b/>
          <w:bCs/>
          <w:i/>
          <w:iCs/>
          <w:sz w:val="24"/>
          <w:szCs w:val="28"/>
        </w:rPr>
        <w:t>Arthropod natural enemy diets</w:t>
      </w:r>
    </w:p>
    <w:p w14:paraId="151259ED" w14:textId="77777777" w:rsidR="004D0AF8" w:rsidRPr="004D0AF8" w:rsidRDefault="004D0AF8" w:rsidP="004D0AF8">
      <w:pPr>
        <w:widowControl/>
        <w:spacing w:line="360" w:lineRule="auto"/>
        <w:ind w:firstLineChars="118" w:firstLine="283"/>
        <w:jc w:val="left"/>
        <w:rPr>
          <w:rFonts w:ascii="Times New Roman" w:eastAsia="等线" w:hAnsi="Times New Roman" w:cs="Times New Roman"/>
          <w:sz w:val="24"/>
          <w:szCs w:val="28"/>
        </w:rPr>
      </w:pPr>
      <w:r w:rsidRPr="004D0AF8">
        <w:rPr>
          <w:rFonts w:ascii="Times New Roman" w:eastAsia="等线" w:hAnsi="Times New Roman" w:cs="Times New Roman"/>
          <w:sz w:val="24"/>
          <w:szCs w:val="28"/>
        </w:rPr>
        <w:t>We used stable isotopes to determine the diets of arthropod natural enemies collected from different types of plant communities. All arthropod and plant samples were dried, ground into powders and then subjected to the analysis using an isotope ratio mass spectrometer (DELTA V Advantage, Thermo, USA).</w:t>
      </w:r>
    </w:p>
    <w:p w14:paraId="7C10A78B" w14:textId="77777777" w:rsidR="004D0AF8" w:rsidRPr="004D0AF8" w:rsidRDefault="004D0AF8" w:rsidP="004D0AF8">
      <w:pPr>
        <w:widowControl/>
        <w:spacing w:line="360" w:lineRule="auto"/>
        <w:jc w:val="left"/>
        <w:rPr>
          <w:rFonts w:ascii="Times New Roman" w:eastAsia="等线" w:hAnsi="Times New Roman" w:cs="Times New Roman"/>
          <w:b/>
          <w:bCs/>
          <w:sz w:val="24"/>
          <w:szCs w:val="28"/>
        </w:rPr>
      </w:pPr>
    </w:p>
    <w:p w14:paraId="25F88685" w14:textId="77777777" w:rsidR="004D0AF8" w:rsidRPr="00E043AC" w:rsidRDefault="004D0AF8" w:rsidP="004D0AF8">
      <w:pPr>
        <w:widowControl/>
        <w:spacing w:line="360" w:lineRule="auto"/>
        <w:jc w:val="left"/>
        <w:rPr>
          <w:rFonts w:ascii="Times New Roman" w:eastAsia="等线" w:hAnsi="Times New Roman" w:cs="Times New Roman"/>
          <w:b/>
          <w:bCs/>
          <w:i/>
          <w:iCs/>
          <w:sz w:val="24"/>
          <w:szCs w:val="28"/>
        </w:rPr>
      </w:pPr>
      <w:r w:rsidRPr="00E043AC">
        <w:rPr>
          <w:rFonts w:ascii="Times New Roman" w:eastAsia="等线" w:hAnsi="Times New Roman" w:cs="Times New Roman"/>
          <w:b/>
          <w:bCs/>
          <w:i/>
          <w:iCs/>
          <w:sz w:val="24"/>
          <w:szCs w:val="28"/>
        </w:rPr>
        <w:t>Environmental variables</w:t>
      </w:r>
    </w:p>
    <w:p w14:paraId="14D25B36" w14:textId="6363656A" w:rsidR="004D0AF8" w:rsidRPr="004D0AF8" w:rsidRDefault="004D0AF8" w:rsidP="004D0AF8">
      <w:pPr>
        <w:widowControl/>
        <w:spacing w:line="360" w:lineRule="auto"/>
        <w:ind w:firstLineChars="118" w:firstLine="283"/>
        <w:jc w:val="left"/>
        <w:rPr>
          <w:rFonts w:ascii="Times New Roman" w:eastAsia="等线" w:hAnsi="Times New Roman" w:cs="Times New Roman"/>
          <w:sz w:val="24"/>
          <w:szCs w:val="28"/>
        </w:rPr>
      </w:pPr>
      <w:r w:rsidRPr="004D0AF8">
        <w:rPr>
          <w:rFonts w:ascii="Times New Roman" w:eastAsia="等线" w:hAnsi="Times New Roman" w:cs="Times New Roman"/>
          <w:sz w:val="24"/>
          <w:szCs w:val="28"/>
        </w:rPr>
        <w:t xml:space="preserve">We randomly designated five quadrats (0.5 m </w:t>
      </w:r>
      <w:r w:rsidR="007838D8" w:rsidRPr="007838D8">
        <w:rPr>
          <w:rFonts w:ascii="Times New Roman" w:eastAsia="等线" w:hAnsi="Times New Roman" w:cs="Times New Roman"/>
          <w:sz w:val="24"/>
          <w:szCs w:val="28"/>
        </w:rPr>
        <w:t>×</w:t>
      </w:r>
      <w:r w:rsidRPr="004D0AF8">
        <w:rPr>
          <w:rFonts w:ascii="Times New Roman" w:eastAsia="等线" w:hAnsi="Times New Roman" w:cs="Times New Roman"/>
          <w:sz w:val="24"/>
          <w:szCs w:val="28"/>
        </w:rPr>
        <w:t xml:space="preserve"> 0.5 m) along each transect and extracted a soil core in each quadrat on 23–26 August 2018. All soil samples were weighted and then dried. Soil water was estimated from the weight of a soil core before and after drying. Soil pH and salinity were determined using a multi-function tester (S975-uMix SevenExcellence, Mettler-Toledo, Switzerland). Soil C and N were analyzed with an element analyzer (FlashEA1112 Series, Thermo, USA). Soil P was measured by molybdenum-antimony colorimetry using a microplate reader (Synergy 2, BioTek, USA). We counted plant (stem) density in each quadrat. All aboveground plant tissues in each quadrat were then dried and weighed to obtain their aboveground biomass. We measured leaf C, N, and P contents according to the same methods as used for soil samples. For each environmental variable, we used the average value in the five quadrats from one transect to represent the transect replicate.</w:t>
      </w:r>
    </w:p>
    <w:p w14:paraId="6501E854" w14:textId="77777777" w:rsidR="004D0AF8" w:rsidRPr="004D0AF8" w:rsidRDefault="004D0AF8" w:rsidP="004D0AF8">
      <w:pPr>
        <w:widowControl/>
        <w:spacing w:line="360" w:lineRule="auto"/>
        <w:jc w:val="left"/>
        <w:rPr>
          <w:rFonts w:ascii="Times New Roman" w:eastAsia="等线" w:hAnsi="Times New Roman" w:cs="Times New Roman"/>
          <w:b/>
          <w:bCs/>
          <w:sz w:val="24"/>
          <w:szCs w:val="28"/>
        </w:rPr>
      </w:pPr>
    </w:p>
    <w:p w14:paraId="153AC3D2" w14:textId="77777777" w:rsidR="004D0AF8" w:rsidRPr="004D0AF8" w:rsidRDefault="004D0AF8" w:rsidP="004D0AF8">
      <w:pPr>
        <w:widowControl/>
        <w:spacing w:line="360" w:lineRule="auto"/>
        <w:jc w:val="left"/>
        <w:rPr>
          <w:rFonts w:ascii="Times New Roman" w:eastAsia="等线" w:hAnsi="Times New Roman" w:cs="Times New Roman"/>
          <w:b/>
          <w:bCs/>
          <w:sz w:val="24"/>
          <w:szCs w:val="28"/>
        </w:rPr>
      </w:pPr>
      <w:r w:rsidRPr="004D0AF8">
        <w:rPr>
          <w:rFonts w:ascii="Times New Roman" w:eastAsia="等线" w:hAnsi="Times New Roman" w:cs="Times New Roman"/>
          <w:b/>
          <w:bCs/>
          <w:sz w:val="24"/>
          <w:szCs w:val="28"/>
        </w:rPr>
        <w:lastRenderedPageBreak/>
        <w:t>Reference</w:t>
      </w:r>
    </w:p>
    <w:p w14:paraId="1807EBC1" w14:textId="226845AB" w:rsidR="004D0AF8" w:rsidRDefault="004D0AF8" w:rsidP="001520FD">
      <w:pPr>
        <w:widowControl/>
        <w:spacing w:line="360" w:lineRule="auto"/>
        <w:ind w:left="283" w:hangingChars="118" w:hanging="283"/>
        <w:jc w:val="left"/>
        <w:rPr>
          <w:rFonts w:ascii="Times New Roman" w:eastAsia="等线" w:hAnsi="Times New Roman" w:cs="Times New Roman"/>
          <w:sz w:val="24"/>
          <w:szCs w:val="28"/>
        </w:rPr>
      </w:pPr>
      <w:r w:rsidRPr="004D0AF8">
        <w:rPr>
          <w:rFonts w:ascii="Times New Roman" w:eastAsia="等线" w:hAnsi="Times New Roman" w:cs="Times New Roman"/>
          <w:sz w:val="24"/>
          <w:szCs w:val="28"/>
        </w:rPr>
        <w:t>Gratton, C. &amp; Denno R. F. Restoration of arthropod assemblages in a Spartina salt marsh following removal of the invasive plant Phragmites australis. Restoration Ecology 13, 358–372 (2005).</w:t>
      </w:r>
    </w:p>
    <w:p w14:paraId="1D61DA47" w14:textId="77777777" w:rsidR="001520FD" w:rsidRPr="00524169" w:rsidRDefault="001520FD" w:rsidP="001520FD">
      <w:pPr>
        <w:spacing w:line="360" w:lineRule="auto"/>
        <w:ind w:left="425" w:hangingChars="177" w:hanging="425"/>
        <w:jc w:val="left"/>
        <w:rPr>
          <w:rFonts w:ascii="Times New Roman" w:hAnsi="Times New Roman" w:cs="Times New Roman"/>
          <w:noProof/>
          <w:color w:val="000000" w:themeColor="text1"/>
          <w:sz w:val="24"/>
          <w:szCs w:val="24"/>
        </w:rPr>
      </w:pPr>
      <w:r w:rsidRPr="00524169">
        <w:rPr>
          <w:rFonts w:ascii="Times New Roman" w:hAnsi="Times New Roman" w:cs="Times New Roman"/>
          <w:noProof/>
          <w:color w:val="000000" w:themeColor="text1"/>
          <w:sz w:val="24"/>
          <w:szCs w:val="24"/>
        </w:rPr>
        <w:t>Xin, J.L., Q.S. Yang, C.Y. Hu. 1985</w:t>
      </w:r>
      <w:r>
        <w:rPr>
          <w:rFonts w:ascii="Times New Roman" w:hAnsi="Times New Roman" w:cs="Times New Roman"/>
          <w:noProof/>
          <w:color w:val="000000" w:themeColor="text1"/>
          <w:sz w:val="24"/>
          <w:szCs w:val="24"/>
        </w:rPr>
        <w:t>.</w:t>
      </w:r>
      <w:r w:rsidRPr="00524169">
        <w:rPr>
          <w:rFonts w:ascii="Times New Roman" w:hAnsi="Times New Roman" w:cs="Times New Roman"/>
          <w:noProof/>
          <w:color w:val="000000" w:themeColor="text1"/>
          <w:sz w:val="24"/>
          <w:szCs w:val="24"/>
        </w:rPr>
        <w:t xml:space="preserve"> </w:t>
      </w:r>
      <w:r w:rsidRPr="00524169">
        <w:rPr>
          <w:rFonts w:ascii="Times New Roman" w:hAnsi="Times New Roman" w:cs="Times New Roman"/>
          <w:i/>
          <w:iCs/>
          <w:noProof/>
          <w:color w:val="000000" w:themeColor="text1"/>
          <w:sz w:val="24"/>
          <w:szCs w:val="24"/>
        </w:rPr>
        <w:t>Insect morphology taxonomy</w:t>
      </w:r>
      <w:r w:rsidRPr="00524169">
        <w:rPr>
          <w:rFonts w:ascii="Times New Roman" w:hAnsi="Times New Roman" w:cs="Times New Roman"/>
          <w:noProof/>
          <w:color w:val="000000" w:themeColor="text1"/>
          <w:sz w:val="24"/>
          <w:szCs w:val="24"/>
        </w:rPr>
        <w:t>. Shanghai</w:t>
      </w:r>
      <w:r>
        <w:rPr>
          <w:rFonts w:ascii="Times New Roman" w:hAnsi="Times New Roman" w:cs="Times New Roman"/>
          <w:noProof/>
          <w:color w:val="000000" w:themeColor="text1"/>
          <w:sz w:val="24"/>
          <w:szCs w:val="24"/>
        </w:rPr>
        <w:t>:</w:t>
      </w:r>
      <w:r w:rsidRPr="00524169">
        <w:rPr>
          <w:rFonts w:ascii="Times New Roman" w:hAnsi="Times New Roman" w:cs="Times New Roman"/>
          <w:noProof/>
          <w:color w:val="000000" w:themeColor="text1"/>
          <w:sz w:val="24"/>
          <w:szCs w:val="24"/>
        </w:rPr>
        <w:t xml:space="preserve"> Fudan University Press.</w:t>
      </w:r>
    </w:p>
    <w:p w14:paraId="4DFF9E9F" w14:textId="77777777" w:rsidR="001520FD" w:rsidRPr="001C604F" w:rsidRDefault="001520FD" w:rsidP="001520FD">
      <w:pPr>
        <w:spacing w:line="360" w:lineRule="auto"/>
        <w:ind w:left="425" w:hangingChars="177" w:hanging="425"/>
        <w:jc w:val="left"/>
        <w:rPr>
          <w:rFonts w:ascii="Times New Roman" w:hAnsi="Times New Roman" w:cs="Times New Roman"/>
          <w:noProof/>
          <w:sz w:val="24"/>
          <w:szCs w:val="24"/>
        </w:rPr>
      </w:pPr>
      <w:r w:rsidRPr="001C604F">
        <w:rPr>
          <w:rFonts w:ascii="Times New Roman" w:hAnsi="Times New Roman" w:cs="Times New Roman"/>
          <w:noProof/>
          <w:sz w:val="24"/>
          <w:szCs w:val="24"/>
        </w:rPr>
        <w:t xml:space="preserve">Zhang, W.W., and Y.S. Li. 2011. </w:t>
      </w:r>
      <w:r w:rsidRPr="001C604F">
        <w:rPr>
          <w:rFonts w:ascii="Times New Roman" w:hAnsi="Times New Roman" w:cs="Times New Roman"/>
          <w:i/>
          <w:iCs/>
          <w:noProof/>
          <w:sz w:val="24"/>
          <w:szCs w:val="24"/>
        </w:rPr>
        <w:t>Chinese insects illustrated</w:t>
      </w:r>
      <w:r w:rsidRPr="001C604F">
        <w:rPr>
          <w:rFonts w:ascii="Times New Roman" w:hAnsi="Times New Roman" w:cs="Times New Roman"/>
          <w:noProof/>
          <w:sz w:val="24"/>
          <w:szCs w:val="24"/>
        </w:rPr>
        <w:t xml:space="preserve">. </w:t>
      </w:r>
      <w:r w:rsidRPr="006E687C">
        <w:rPr>
          <w:rFonts w:ascii="Times New Roman" w:hAnsi="Times New Roman" w:cs="Times New Roman"/>
          <w:noProof/>
          <w:sz w:val="24"/>
          <w:szCs w:val="24"/>
        </w:rPr>
        <w:t>Chongqing</w:t>
      </w:r>
      <w:r>
        <w:rPr>
          <w:rFonts w:ascii="Times New Roman" w:hAnsi="Times New Roman" w:cs="Times New Roman"/>
          <w:noProof/>
          <w:sz w:val="24"/>
          <w:szCs w:val="24"/>
        </w:rPr>
        <w:t>:</w:t>
      </w:r>
      <w:r w:rsidRPr="00161224">
        <w:rPr>
          <w:rFonts w:ascii="Times New Roman" w:hAnsi="Times New Roman" w:cs="Times New Roman"/>
          <w:noProof/>
          <w:sz w:val="24"/>
          <w:szCs w:val="24"/>
        </w:rPr>
        <w:t xml:space="preserve"> </w:t>
      </w:r>
      <w:r w:rsidRPr="001C604F">
        <w:rPr>
          <w:rFonts w:ascii="Times New Roman" w:hAnsi="Times New Roman" w:cs="Times New Roman"/>
          <w:noProof/>
          <w:sz w:val="24"/>
          <w:szCs w:val="24"/>
        </w:rPr>
        <w:t>Chongqing University Press.</w:t>
      </w:r>
    </w:p>
    <w:p w14:paraId="627528E1" w14:textId="77777777" w:rsidR="001520FD" w:rsidRPr="001C604F" w:rsidRDefault="001520FD" w:rsidP="001520FD">
      <w:pPr>
        <w:spacing w:line="360" w:lineRule="auto"/>
        <w:ind w:left="425" w:hangingChars="177" w:hanging="425"/>
        <w:jc w:val="left"/>
        <w:rPr>
          <w:rFonts w:ascii="Times New Roman" w:hAnsi="Times New Roman" w:cs="Times New Roman"/>
          <w:noProof/>
          <w:sz w:val="24"/>
          <w:szCs w:val="24"/>
        </w:rPr>
      </w:pPr>
      <w:r w:rsidRPr="001C604F">
        <w:rPr>
          <w:rFonts w:ascii="Times New Roman" w:hAnsi="Times New Roman" w:cs="Times New Roman"/>
          <w:noProof/>
          <w:sz w:val="24"/>
          <w:szCs w:val="24"/>
        </w:rPr>
        <w:t xml:space="preserve">Zhang, Z.S., and L.Y. Wang. 2017. </w:t>
      </w:r>
      <w:r w:rsidRPr="001C604F">
        <w:rPr>
          <w:rFonts w:ascii="Times New Roman" w:hAnsi="Times New Roman" w:cs="Times New Roman"/>
          <w:i/>
          <w:iCs/>
          <w:noProof/>
          <w:sz w:val="24"/>
          <w:szCs w:val="24"/>
        </w:rPr>
        <w:t xml:space="preserve">Chinese spiders illustrated. </w:t>
      </w:r>
      <w:r w:rsidRPr="008038B0">
        <w:rPr>
          <w:rFonts w:ascii="Times New Roman" w:hAnsi="Times New Roman" w:cs="Times New Roman"/>
          <w:noProof/>
          <w:sz w:val="24"/>
          <w:szCs w:val="24"/>
        </w:rPr>
        <w:t>Chongqing</w:t>
      </w:r>
      <w:r>
        <w:rPr>
          <w:rFonts w:ascii="Times New Roman" w:hAnsi="Times New Roman" w:cs="Times New Roman"/>
          <w:noProof/>
          <w:sz w:val="24"/>
          <w:szCs w:val="24"/>
        </w:rPr>
        <w:t>:</w:t>
      </w:r>
      <w:r w:rsidRPr="00161224">
        <w:rPr>
          <w:rFonts w:ascii="Times New Roman" w:hAnsi="Times New Roman" w:cs="Times New Roman"/>
          <w:noProof/>
          <w:sz w:val="24"/>
          <w:szCs w:val="24"/>
        </w:rPr>
        <w:t xml:space="preserve"> </w:t>
      </w:r>
      <w:r w:rsidRPr="001C604F">
        <w:rPr>
          <w:rFonts w:ascii="Times New Roman" w:hAnsi="Times New Roman" w:cs="Times New Roman"/>
          <w:noProof/>
          <w:sz w:val="24"/>
          <w:szCs w:val="24"/>
        </w:rPr>
        <w:t>Chongqing University Press</w:t>
      </w:r>
      <w:r>
        <w:rPr>
          <w:rFonts w:ascii="Times New Roman" w:hAnsi="Times New Roman" w:cs="Times New Roman"/>
          <w:noProof/>
          <w:sz w:val="24"/>
          <w:szCs w:val="24"/>
        </w:rPr>
        <w:t>.</w:t>
      </w:r>
    </w:p>
    <w:p w14:paraId="43AE27E4" w14:textId="77777777" w:rsidR="001520FD" w:rsidRPr="001C604F" w:rsidRDefault="001520FD" w:rsidP="001520FD">
      <w:pPr>
        <w:spacing w:line="360" w:lineRule="auto"/>
        <w:ind w:left="425" w:hangingChars="177" w:hanging="425"/>
        <w:jc w:val="left"/>
        <w:rPr>
          <w:rFonts w:ascii="Times New Roman" w:hAnsi="Times New Roman" w:cs="Times New Roman"/>
          <w:noProof/>
          <w:sz w:val="24"/>
          <w:szCs w:val="24"/>
        </w:rPr>
      </w:pPr>
      <w:r w:rsidRPr="001C604F">
        <w:rPr>
          <w:rFonts w:ascii="Times New Roman" w:hAnsi="Times New Roman" w:cs="Times New Roman"/>
          <w:noProof/>
          <w:sz w:val="24"/>
          <w:szCs w:val="24"/>
        </w:rPr>
        <w:t xml:space="preserve">Zheng, L.Y., and H. Gui. 1999. </w:t>
      </w:r>
      <w:r w:rsidRPr="001C604F">
        <w:rPr>
          <w:rFonts w:ascii="Times New Roman" w:hAnsi="Times New Roman" w:cs="Times New Roman"/>
          <w:i/>
          <w:iCs/>
          <w:noProof/>
          <w:sz w:val="24"/>
          <w:szCs w:val="24"/>
        </w:rPr>
        <w:t>Insect classification</w:t>
      </w:r>
      <w:r w:rsidRPr="001C604F">
        <w:rPr>
          <w:rFonts w:ascii="Times New Roman" w:hAnsi="Times New Roman" w:cs="Times New Roman"/>
          <w:noProof/>
          <w:sz w:val="24"/>
          <w:szCs w:val="24"/>
        </w:rPr>
        <w:t xml:space="preserve">. </w:t>
      </w:r>
      <w:r w:rsidRPr="007F660F">
        <w:rPr>
          <w:rFonts w:ascii="Times New Roman" w:hAnsi="Times New Roman" w:cs="Times New Roman"/>
          <w:noProof/>
          <w:sz w:val="24"/>
          <w:szCs w:val="24"/>
        </w:rPr>
        <w:t>Nanjing</w:t>
      </w:r>
      <w:r>
        <w:rPr>
          <w:rFonts w:ascii="Times New Roman" w:hAnsi="Times New Roman" w:cs="Times New Roman"/>
          <w:noProof/>
          <w:sz w:val="24"/>
          <w:szCs w:val="24"/>
        </w:rPr>
        <w:t xml:space="preserve">: </w:t>
      </w:r>
      <w:r w:rsidRPr="001C604F">
        <w:rPr>
          <w:rFonts w:ascii="Times New Roman" w:hAnsi="Times New Roman" w:cs="Times New Roman"/>
          <w:noProof/>
          <w:sz w:val="24"/>
          <w:szCs w:val="24"/>
        </w:rPr>
        <w:t>Nanjing Normal University Press</w:t>
      </w:r>
      <w:r>
        <w:rPr>
          <w:rFonts w:ascii="Times New Roman" w:hAnsi="Times New Roman" w:cs="Times New Roman"/>
          <w:noProof/>
          <w:sz w:val="24"/>
          <w:szCs w:val="24"/>
        </w:rPr>
        <w:t>.</w:t>
      </w:r>
      <w:r w:rsidRPr="001C604F">
        <w:rPr>
          <w:rFonts w:ascii="Times New Roman" w:hAnsi="Times New Roman" w:cs="Times New Roman"/>
          <w:noProof/>
          <w:sz w:val="24"/>
          <w:szCs w:val="24"/>
        </w:rPr>
        <w:t xml:space="preserve"> </w:t>
      </w:r>
    </w:p>
    <w:p w14:paraId="0B3D1BBD" w14:textId="77777777" w:rsidR="001520FD" w:rsidRPr="00524169" w:rsidRDefault="001520FD" w:rsidP="001520FD">
      <w:pPr>
        <w:spacing w:line="360" w:lineRule="auto"/>
        <w:ind w:left="425" w:hangingChars="177" w:hanging="425"/>
        <w:jc w:val="left"/>
        <w:rPr>
          <w:rStyle w:val="a7"/>
          <w:rFonts w:ascii="Times New Roman" w:hAnsi="Times New Roman" w:cs="Times New Roman"/>
          <w:noProof/>
          <w:sz w:val="24"/>
          <w:szCs w:val="24"/>
        </w:rPr>
      </w:pPr>
      <w:r w:rsidRPr="001C604F">
        <w:rPr>
          <w:rFonts w:ascii="Times New Roman" w:hAnsi="Times New Roman" w:cs="Times New Roman"/>
          <w:noProof/>
          <w:sz w:val="24"/>
          <w:szCs w:val="24"/>
        </w:rPr>
        <w:t xml:space="preserve">Zhong, J.M. 1990. </w:t>
      </w:r>
      <w:r w:rsidRPr="001C604F">
        <w:rPr>
          <w:rFonts w:ascii="Times New Roman" w:hAnsi="Times New Roman" w:cs="Times New Roman"/>
          <w:i/>
          <w:iCs/>
          <w:noProof/>
          <w:sz w:val="24"/>
          <w:szCs w:val="24"/>
        </w:rPr>
        <w:t>Taxonomy of insect larva</w:t>
      </w:r>
      <w:r w:rsidRPr="001C604F">
        <w:rPr>
          <w:rFonts w:ascii="Times New Roman" w:hAnsi="Times New Roman" w:cs="Times New Roman"/>
          <w:noProof/>
          <w:sz w:val="24"/>
          <w:szCs w:val="24"/>
        </w:rPr>
        <w:t xml:space="preserve">. </w:t>
      </w:r>
      <w:r w:rsidRPr="00030BC0">
        <w:rPr>
          <w:rFonts w:ascii="Times New Roman" w:hAnsi="Times New Roman" w:cs="Times New Roman"/>
          <w:noProof/>
          <w:sz w:val="24"/>
          <w:szCs w:val="24"/>
        </w:rPr>
        <w:t>Beijing</w:t>
      </w:r>
      <w:r>
        <w:rPr>
          <w:rFonts w:ascii="Times New Roman" w:hAnsi="Times New Roman" w:cs="Times New Roman"/>
          <w:noProof/>
          <w:sz w:val="24"/>
          <w:szCs w:val="24"/>
        </w:rPr>
        <w:t>:</w:t>
      </w:r>
      <w:r w:rsidRPr="00161224">
        <w:rPr>
          <w:rFonts w:ascii="Times New Roman" w:hAnsi="Times New Roman" w:cs="Times New Roman"/>
          <w:noProof/>
          <w:sz w:val="24"/>
          <w:szCs w:val="24"/>
        </w:rPr>
        <w:t xml:space="preserve"> </w:t>
      </w:r>
      <w:r w:rsidRPr="001C604F">
        <w:rPr>
          <w:rFonts w:ascii="Times New Roman" w:hAnsi="Times New Roman" w:cs="Times New Roman"/>
          <w:noProof/>
          <w:sz w:val="24"/>
          <w:szCs w:val="24"/>
        </w:rPr>
        <w:t>Agriculture Press.</w:t>
      </w:r>
    </w:p>
    <w:p w14:paraId="1545820C" w14:textId="77777777" w:rsidR="001520FD" w:rsidRPr="004D0AF8" w:rsidRDefault="001520FD" w:rsidP="004D0AF8">
      <w:pPr>
        <w:widowControl/>
        <w:spacing w:line="360" w:lineRule="auto"/>
        <w:ind w:left="283" w:hangingChars="118" w:hanging="283"/>
        <w:jc w:val="left"/>
        <w:rPr>
          <w:rFonts w:ascii="Times New Roman" w:eastAsia="等线" w:hAnsi="Times New Roman" w:cs="Times New Roman"/>
          <w:sz w:val="24"/>
          <w:szCs w:val="28"/>
        </w:rPr>
      </w:pPr>
    </w:p>
    <w:sectPr w:rsidR="001520FD" w:rsidRPr="004D0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2167" w14:textId="77777777" w:rsidR="00BA2ED5" w:rsidRDefault="00BA2ED5" w:rsidP="004430FE">
      <w:r>
        <w:separator/>
      </w:r>
    </w:p>
  </w:endnote>
  <w:endnote w:type="continuationSeparator" w:id="0">
    <w:p w14:paraId="032EF12A" w14:textId="77777777" w:rsidR="00BA2ED5" w:rsidRDefault="00BA2ED5" w:rsidP="0044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9F1E" w14:textId="77777777" w:rsidR="00BA2ED5" w:rsidRDefault="00BA2ED5" w:rsidP="004430FE">
      <w:r>
        <w:separator/>
      </w:r>
    </w:p>
  </w:footnote>
  <w:footnote w:type="continuationSeparator" w:id="0">
    <w:p w14:paraId="3CD86887" w14:textId="77777777" w:rsidR="00BA2ED5" w:rsidRDefault="00BA2ED5" w:rsidP="0044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F3"/>
    <w:rsid w:val="00005904"/>
    <w:rsid w:val="000119C0"/>
    <w:rsid w:val="00011F4B"/>
    <w:rsid w:val="0007241A"/>
    <w:rsid w:val="00085C7B"/>
    <w:rsid w:val="000D2483"/>
    <w:rsid w:val="001424E8"/>
    <w:rsid w:val="00143066"/>
    <w:rsid w:val="001520FD"/>
    <w:rsid w:val="001A0B4B"/>
    <w:rsid w:val="001D33AD"/>
    <w:rsid w:val="001E09F9"/>
    <w:rsid w:val="00261E2E"/>
    <w:rsid w:val="003429EA"/>
    <w:rsid w:val="003919A4"/>
    <w:rsid w:val="003F2F23"/>
    <w:rsid w:val="004430FE"/>
    <w:rsid w:val="00462DBF"/>
    <w:rsid w:val="004712F3"/>
    <w:rsid w:val="004D0AF8"/>
    <w:rsid w:val="004D5347"/>
    <w:rsid w:val="00690901"/>
    <w:rsid w:val="006941C1"/>
    <w:rsid w:val="006A7E95"/>
    <w:rsid w:val="006B3CCE"/>
    <w:rsid w:val="006D16E8"/>
    <w:rsid w:val="006D51A2"/>
    <w:rsid w:val="007838D8"/>
    <w:rsid w:val="00784C90"/>
    <w:rsid w:val="007C0737"/>
    <w:rsid w:val="00841B37"/>
    <w:rsid w:val="00872FED"/>
    <w:rsid w:val="008929AB"/>
    <w:rsid w:val="008C0326"/>
    <w:rsid w:val="008D6447"/>
    <w:rsid w:val="009B472E"/>
    <w:rsid w:val="00A17A9C"/>
    <w:rsid w:val="00A25BF9"/>
    <w:rsid w:val="00A27FC0"/>
    <w:rsid w:val="00A70A46"/>
    <w:rsid w:val="00A772C7"/>
    <w:rsid w:val="00AD4D76"/>
    <w:rsid w:val="00AF14C3"/>
    <w:rsid w:val="00B65AC1"/>
    <w:rsid w:val="00BA2ED5"/>
    <w:rsid w:val="00C63CB5"/>
    <w:rsid w:val="00C669EA"/>
    <w:rsid w:val="00CF18E5"/>
    <w:rsid w:val="00D51200"/>
    <w:rsid w:val="00DB2C16"/>
    <w:rsid w:val="00E043AC"/>
    <w:rsid w:val="00E10257"/>
    <w:rsid w:val="00EA2011"/>
    <w:rsid w:val="00ED48C0"/>
    <w:rsid w:val="00EE2190"/>
    <w:rsid w:val="00F32DA3"/>
    <w:rsid w:val="00F75FDE"/>
    <w:rsid w:val="00FA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F9291"/>
  <w15:chartTrackingRefBased/>
  <w15:docId w15:val="{74B5AF00-CA57-48B1-A28B-B0F8829C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FE"/>
    <w:rPr>
      <w:sz w:val="18"/>
      <w:szCs w:val="18"/>
    </w:rPr>
  </w:style>
  <w:style w:type="paragraph" w:styleId="a5">
    <w:name w:val="footer"/>
    <w:basedOn w:val="a"/>
    <w:link w:val="a6"/>
    <w:uiPriority w:val="99"/>
    <w:unhideWhenUsed/>
    <w:rsid w:val="004430FE"/>
    <w:pPr>
      <w:tabs>
        <w:tab w:val="center" w:pos="4153"/>
        <w:tab w:val="right" w:pos="8306"/>
      </w:tabs>
      <w:snapToGrid w:val="0"/>
      <w:jc w:val="left"/>
    </w:pPr>
    <w:rPr>
      <w:sz w:val="18"/>
      <w:szCs w:val="18"/>
    </w:rPr>
  </w:style>
  <w:style w:type="character" w:customStyle="1" w:styleId="a6">
    <w:name w:val="页脚 字符"/>
    <w:basedOn w:val="a0"/>
    <w:link w:val="a5"/>
    <w:uiPriority w:val="99"/>
    <w:rsid w:val="004430FE"/>
    <w:rPr>
      <w:sz w:val="18"/>
      <w:szCs w:val="18"/>
    </w:rPr>
  </w:style>
  <w:style w:type="character" w:styleId="a7">
    <w:name w:val="Hyperlink"/>
    <w:uiPriority w:val="99"/>
    <w:rsid w:val="00152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9989">
      <w:bodyDiv w:val="1"/>
      <w:marLeft w:val="0"/>
      <w:marRight w:val="0"/>
      <w:marTop w:val="0"/>
      <w:marBottom w:val="0"/>
      <w:divBdr>
        <w:top w:val="none" w:sz="0" w:space="0" w:color="auto"/>
        <w:left w:val="none" w:sz="0" w:space="0" w:color="auto"/>
        <w:bottom w:val="none" w:sz="0" w:space="0" w:color="auto"/>
        <w:right w:val="none" w:sz="0" w:space="0" w:color="auto"/>
      </w:divBdr>
    </w:div>
    <w:div w:id="17394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玉杰</dc:creator>
  <cp:keywords/>
  <dc:description/>
  <cp:lastModifiedBy>赵 玉杰</cp:lastModifiedBy>
  <cp:revision>11</cp:revision>
  <dcterms:created xsi:type="dcterms:W3CDTF">2021-06-02T07:55:00Z</dcterms:created>
  <dcterms:modified xsi:type="dcterms:W3CDTF">2022-03-29T08:04:00Z</dcterms:modified>
</cp:coreProperties>
</file>