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47D8" w14:textId="2FF6F783" w:rsidR="00361ED1" w:rsidRDefault="00ED04D3">
      <w:pPr>
        <w:rPr>
          <w:lang w:val="en-US"/>
        </w:rPr>
      </w:pPr>
      <w:r>
        <w:rPr>
          <w:lang w:val="en-US"/>
        </w:rPr>
        <w:t xml:space="preserve">The present datasheet contains </w:t>
      </w:r>
      <w:r w:rsidR="003B090C">
        <w:rPr>
          <w:lang w:val="en-US"/>
        </w:rPr>
        <w:t xml:space="preserve">measured values of </w:t>
      </w:r>
      <w:r>
        <w:rPr>
          <w:lang w:val="en-US"/>
        </w:rPr>
        <w:t>f</w:t>
      </w:r>
      <w:r w:rsidRPr="00ED04D3">
        <w:rPr>
          <w:lang w:val="en-US"/>
        </w:rPr>
        <w:t>our key plant functional traits: leaf area (LA; cm2), specific leaf area (SLA; m2 kg-1), leaf-dry-matter content (LDMC; mg g-1) and turgor loss point (TLP; MPa)</w:t>
      </w:r>
      <w:r>
        <w:rPr>
          <w:lang w:val="en-US"/>
        </w:rPr>
        <w:t xml:space="preserve"> as well as abundance </w:t>
      </w:r>
      <w:r w:rsidR="003B090C">
        <w:rPr>
          <w:lang w:val="en-US"/>
        </w:rPr>
        <w:t>(</w:t>
      </w:r>
      <w:r w:rsidR="003B090C" w:rsidRPr="003B090C">
        <w:rPr>
          <w:lang w:val="en-US"/>
        </w:rPr>
        <w:t>visual estimate</w:t>
      </w:r>
      <w:r w:rsidR="003B090C">
        <w:rPr>
          <w:lang w:val="en-US"/>
        </w:rPr>
        <w:t xml:space="preserve">; </w:t>
      </w:r>
      <w:r w:rsidR="003B090C" w:rsidRPr="003B090C">
        <w:rPr>
          <w:lang w:val="en-US"/>
        </w:rPr>
        <w:t>% of cover</w:t>
      </w:r>
      <w:r w:rsidR="003B090C">
        <w:rPr>
          <w:lang w:val="en-US"/>
        </w:rPr>
        <w:t>)</w:t>
      </w:r>
      <w:r>
        <w:rPr>
          <w:lang w:val="en-US"/>
        </w:rPr>
        <w:t xml:space="preserve"> measured on 14 common grassland species from </w:t>
      </w:r>
      <w:r w:rsidR="00370C9F">
        <w:rPr>
          <w:lang w:val="en-US"/>
        </w:rPr>
        <w:t>4 site</w:t>
      </w:r>
      <w:r w:rsidR="00211E4C">
        <w:rPr>
          <w:lang w:val="en-US"/>
        </w:rPr>
        <w:t>s</w:t>
      </w:r>
      <w:r w:rsidR="00370C9F">
        <w:rPr>
          <w:lang w:val="en-US"/>
        </w:rPr>
        <w:t xml:space="preserve"> in </w:t>
      </w:r>
      <w:r>
        <w:rPr>
          <w:lang w:val="en-US"/>
        </w:rPr>
        <w:t>mesic temperate grasslands.</w:t>
      </w:r>
      <w:r w:rsidR="003B090C">
        <w:rPr>
          <w:lang w:val="en-US"/>
        </w:rPr>
        <w:t xml:space="preserve"> </w:t>
      </w:r>
      <w:r w:rsidR="00211E4C">
        <w:rPr>
          <w:lang w:val="en-US"/>
        </w:rPr>
        <w:t>Treatments consisted of a 50% and 30% reduction in rainfall.</w:t>
      </w:r>
    </w:p>
    <w:p w14:paraId="5058EF2E" w14:textId="06F9ABEC" w:rsidR="00E66FC0" w:rsidRDefault="00370C9F" w:rsidP="00361ED1">
      <w:pPr>
        <w:rPr>
          <w:lang w:val="en-US"/>
        </w:rPr>
      </w:pPr>
      <w:r>
        <w:rPr>
          <w:lang w:val="en-US"/>
        </w:rPr>
        <w:t>Please not</w:t>
      </w:r>
      <w:r w:rsidR="003B090C">
        <w:rPr>
          <w:lang w:val="en-US"/>
        </w:rPr>
        <w:t>e</w:t>
      </w:r>
      <w:r>
        <w:rPr>
          <w:lang w:val="en-US"/>
        </w:rPr>
        <w:t xml:space="preserve"> that data is missing for</w:t>
      </w:r>
      <w:r w:rsidR="00361ED1">
        <w:rPr>
          <w:lang w:val="en-US"/>
        </w:rPr>
        <w:t xml:space="preserve"> </w:t>
      </w:r>
      <w:r w:rsidR="00361ED1" w:rsidRPr="00361ED1">
        <w:rPr>
          <w:lang w:val="en-US"/>
        </w:rPr>
        <w:t>Trifolium</w:t>
      </w:r>
      <w:r w:rsidR="00361ED1">
        <w:rPr>
          <w:lang w:val="en-US"/>
        </w:rPr>
        <w:t xml:space="preserve"> pratense (</w:t>
      </w:r>
      <w:r w:rsidR="000B0FFB">
        <w:rPr>
          <w:lang w:val="en-US"/>
        </w:rPr>
        <w:t xml:space="preserve">Site </w:t>
      </w:r>
      <w:r w:rsidR="00361ED1" w:rsidRPr="00361ED1">
        <w:rPr>
          <w:lang w:val="en-US"/>
        </w:rPr>
        <w:t>KB</w:t>
      </w:r>
      <w:r w:rsidR="00361ED1">
        <w:rPr>
          <w:lang w:val="en-US"/>
        </w:rPr>
        <w:t xml:space="preserve">), </w:t>
      </w:r>
      <w:r w:rsidR="00361ED1" w:rsidRPr="00361ED1">
        <w:rPr>
          <w:lang w:val="en-US"/>
        </w:rPr>
        <w:t xml:space="preserve">Plantago media </w:t>
      </w:r>
      <w:r w:rsidR="00361ED1">
        <w:rPr>
          <w:lang w:val="en-US"/>
        </w:rPr>
        <w:t>(</w:t>
      </w:r>
      <w:r w:rsidR="000B0FFB">
        <w:rPr>
          <w:lang w:val="en-US"/>
        </w:rPr>
        <w:t xml:space="preserve">Site </w:t>
      </w:r>
      <w:r w:rsidR="00361ED1" w:rsidRPr="00361ED1">
        <w:rPr>
          <w:lang w:val="en-US"/>
        </w:rPr>
        <w:t>KB</w:t>
      </w:r>
      <w:r w:rsidR="00361ED1">
        <w:rPr>
          <w:lang w:val="en-US"/>
        </w:rPr>
        <w:t xml:space="preserve">) and </w:t>
      </w:r>
      <w:r w:rsidR="00361ED1" w:rsidRPr="00361ED1">
        <w:rPr>
          <w:lang w:val="en-US"/>
        </w:rPr>
        <w:t xml:space="preserve">Ranunculus </w:t>
      </w:r>
      <w:r w:rsidR="00361ED1">
        <w:rPr>
          <w:lang w:val="en-US"/>
        </w:rPr>
        <w:t>acris (</w:t>
      </w:r>
      <w:r w:rsidR="000B0FFB">
        <w:rPr>
          <w:lang w:val="en-US"/>
        </w:rPr>
        <w:t xml:space="preserve">Site </w:t>
      </w:r>
      <w:r w:rsidR="00361ED1" w:rsidRPr="00361ED1">
        <w:rPr>
          <w:lang w:val="en-US"/>
        </w:rPr>
        <w:t>GW</w:t>
      </w:r>
      <w:r w:rsidR="00361ED1">
        <w:rPr>
          <w:lang w:val="en-US"/>
        </w:rPr>
        <w:t>) in the 50% rainfall reduction treatment due to a lack of sampleable plants under the increasing drought stress.</w:t>
      </w:r>
    </w:p>
    <w:p w14:paraId="1FAD513B" w14:textId="5711FEE0" w:rsidR="00F66614" w:rsidRDefault="00F66614" w:rsidP="00361ED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6614" w14:paraId="7AE1C7D5" w14:textId="77777777" w:rsidTr="00F66614">
        <w:tc>
          <w:tcPr>
            <w:tcW w:w="3020" w:type="dxa"/>
            <w:tcBorders>
              <w:left w:val="nil"/>
              <w:bottom w:val="single" w:sz="4" w:space="0" w:color="auto"/>
            </w:tcBorders>
          </w:tcPr>
          <w:p w14:paraId="5375B882" w14:textId="40D3AB9E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634342F" w14:textId="0F5F6521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Trait</w:t>
            </w:r>
          </w:p>
        </w:tc>
        <w:tc>
          <w:tcPr>
            <w:tcW w:w="3021" w:type="dxa"/>
            <w:tcBorders>
              <w:bottom w:val="single" w:sz="4" w:space="0" w:color="auto"/>
              <w:right w:val="nil"/>
            </w:tcBorders>
          </w:tcPr>
          <w:p w14:paraId="7BC2CA8F" w14:textId="5FFF41DC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F66614" w14:paraId="1C57F779" w14:textId="77777777" w:rsidTr="00F66614">
        <w:tc>
          <w:tcPr>
            <w:tcW w:w="3020" w:type="dxa"/>
            <w:tcBorders>
              <w:left w:val="nil"/>
              <w:bottom w:val="nil"/>
            </w:tcBorders>
          </w:tcPr>
          <w:p w14:paraId="42BC2832" w14:textId="1B192B0C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3021" w:type="dxa"/>
            <w:tcBorders>
              <w:bottom w:val="nil"/>
            </w:tcBorders>
          </w:tcPr>
          <w:p w14:paraId="475EDCB5" w14:textId="6C4588D6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Leaf Area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14:paraId="1D45DDBA" w14:textId="744AC8AD" w:rsidR="00F66614" w:rsidRDefault="00F66614" w:rsidP="00F66614">
            <w:pPr>
              <w:jc w:val="center"/>
              <w:rPr>
                <w:lang w:val="en-US"/>
              </w:rPr>
            </w:pPr>
            <w:r w:rsidRPr="00ED04D3">
              <w:rPr>
                <w:lang w:val="en-US"/>
              </w:rPr>
              <w:t>cm2</w:t>
            </w:r>
          </w:p>
        </w:tc>
      </w:tr>
      <w:tr w:rsidR="00F66614" w14:paraId="3F0E916B" w14:textId="77777777" w:rsidTr="00F66614">
        <w:tc>
          <w:tcPr>
            <w:tcW w:w="3020" w:type="dxa"/>
            <w:tcBorders>
              <w:top w:val="nil"/>
              <w:left w:val="nil"/>
              <w:bottom w:val="nil"/>
            </w:tcBorders>
          </w:tcPr>
          <w:p w14:paraId="75BD9AB2" w14:textId="6D0A548D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5E49248" w14:textId="11C3E526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Specific leaf area</w:t>
            </w: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14:paraId="2CCC9220" w14:textId="6AF2DF9F" w:rsidR="00F66614" w:rsidRDefault="00F66614" w:rsidP="00F66614">
            <w:pPr>
              <w:jc w:val="center"/>
              <w:rPr>
                <w:lang w:val="en-US"/>
              </w:rPr>
            </w:pPr>
            <w:r w:rsidRPr="00ED04D3">
              <w:rPr>
                <w:lang w:val="en-US"/>
              </w:rPr>
              <w:t>m2 kg-1</w:t>
            </w:r>
          </w:p>
        </w:tc>
      </w:tr>
      <w:tr w:rsidR="00F66614" w14:paraId="745914E1" w14:textId="77777777" w:rsidTr="00F66614">
        <w:tc>
          <w:tcPr>
            <w:tcW w:w="3020" w:type="dxa"/>
            <w:tcBorders>
              <w:top w:val="nil"/>
              <w:left w:val="nil"/>
              <w:bottom w:val="nil"/>
            </w:tcBorders>
          </w:tcPr>
          <w:p w14:paraId="2CED8DC3" w14:textId="76ABEE2D" w:rsidR="00F66614" w:rsidRDefault="00F66614" w:rsidP="00F66614">
            <w:pPr>
              <w:jc w:val="center"/>
              <w:rPr>
                <w:lang w:val="en-US"/>
              </w:rPr>
            </w:pPr>
            <w:r w:rsidRPr="00ED04D3">
              <w:rPr>
                <w:lang w:val="en-US"/>
              </w:rPr>
              <w:t>LDMC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0644E27" w14:textId="1C79D68D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ED04D3">
              <w:rPr>
                <w:lang w:val="en-US"/>
              </w:rPr>
              <w:t>eaf-dry-matter content</w:t>
            </w: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14:paraId="1316FF9E" w14:textId="1BA59119" w:rsidR="00F66614" w:rsidRDefault="00F66614" w:rsidP="00F66614">
            <w:pPr>
              <w:jc w:val="center"/>
              <w:rPr>
                <w:lang w:val="en-US"/>
              </w:rPr>
            </w:pPr>
            <w:r w:rsidRPr="00ED04D3">
              <w:rPr>
                <w:lang w:val="en-US"/>
              </w:rPr>
              <w:t>mg g-1</w:t>
            </w:r>
          </w:p>
        </w:tc>
      </w:tr>
      <w:tr w:rsidR="00F66614" w14:paraId="2874FB3A" w14:textId="77777777" w:rsidTr="00F66614">
        <w:tc>
          <w:tcPr>
            <w:tcW w:w="3020" w:type="dxa"/>
            <w:tcBorders>
              <w:top w:val="nil"/>
              <w:left w:val="nil"/>
              <w:bottom w:val="nil"/>
            </w:tcBorders>
          </w:tcPr>
          <w:p w14:paraId="1882FCB1" w14:textId="32442BD6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TLP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424DD00" w14:textId="65DB6379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Turgor loss point</w:t>
            </w: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14:paraId="453F4CE0" w14:textId="337CB725" w:rsidR="00F66614" w:rsidRDefault="00F66614" w:rsidP="00F66614">
            <w:pPr>
              <w:jc w:val="center"/>
              <w:rPr>
                <w:lang w:val="en-US"/>
              </w:rPr>
            </w:pPr>
            <w:r w:rsidRPr="00ED04D3">
              <w:rPr>
                <w:lang w:val="en-US"/>
              </w:rPr>
              <w:t>MPa</w:t>
            </w:r>
          </w:p>
        </w:tc>
      </w:tr>
      <w:tr w:rsidR="00F66614" w14:paraId="439FB890" w14:textId="77777777" w:rsidTr="00F66614">
        <w:tc>
          <w:tcPr>
            <w:tcW w:w="3020" w:type="dxa"/>
            <w:tcBorders>
              <w:top w:val="nil"/>
              <w:left w:val="nil"/>
            </w:tcBorders>
          </w:tcPr>
          <w:p w14:paraId="2AD6AF59" w14:textId="528ACD8C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21" w:type="dxa"/>
            <w:tcBorders>
              <w:top w:val="nil"/>
            </w:tcBorders>
          </w:tcPr>
          <w:p w14:paraId="0911A38E" w14:textId="542BC059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Abundance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14:paraId="04BC373C" w14:textId="1BE6F2E9" w:rsidR="00F66614" w:rsidRDefault="00F66614" w:rsidP="00F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 of coverage</w:t>
            </w:r>
          </w:p>
        </w:tc>
      </w:tr>
    </w:tbl>
    <w:p w14:paraId="686BCB49" w14:textId="77777777" w:rsidR="00F66614" w:rsidRPr="00ED04D3" w:rsidRDefault="00F66614" w:rsidP="00F66614">
      <w:pPr>
        <w:jc w:val="center"/>
        <w:rPr>
          <w:lang w:val="en-US"/>
        </w:rPr>
      </w:pPr>
    </w:p>
    <w:sectPr w:rsidR="00F66614" w:rsidRPr="00ED0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5"/>
    <w:rsid w:val="000B0FFB"/>
    <w:rsid w:val="00211E4C"/>
    <w:rsid w:val="00361ED1"/>
    <w:rsid w:val="00370C9F"/>
    <w:rsid w:val="003B090C"/>
    <w:rsid w:val="00B01C36"/>
    <w:rsid w:val="00DB6F65"/>
    <w:rsid w:val="00E66FC0"/>
    <w:rsid w:val="00ED04D3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B76D"/>
  <w15:chartTrackingRefBased/>
  <w15:docId w15:val="{4E144E80-CB95-4C5A-88E5-FE6E598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Kramp</dc:creator>
  <cp:keywords/>
  <dc:description/>
  <cp:lastModifiedBy>Rosa Kramp</cp:lastModifiedBy>
  <cp:revision>5</cp:revision>
  <dcterms:created xsi:type="dcterms:W3CDTF">2022-06-14T11:16:00Z</dcterms:created>
  <dcterms:modified xsi:type="dcterms:W3CDTF">2022-06-15T13:16:00Z</dcterms:modified>
</cp:coreProperties>
</file>