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AB" w:rsidRDefault="00703DAB" w:rsidP="00703DAB">
      <w:r>
        <w:t>This re</w:t>
      </w:r>
      <w:r>
        <w:t>adme file was generated on 2022-10-28 by Manuel Püttmanns</w:t>
      </w:r>
    </w:p>
    <w:p w:rsidR="00703DAB" w:rsidRDefault="00703DAB" w:rsidP="00703DAB"/>
    <w:p w:rsidR="00703DAB" w:rsidRDefault="00703DAB" w:rsidP="00703DAB">
      <w:r>
        <w:t>GENERAL INFORMATION</w:t>
      </w:r>
    </w:p>
    <w:p w:rsidR="00703DAB" w:rsidRDefault="00703DAB" w:rsidP="00703DAB"/>
    <w:p w:rsidR="00703DAB" w:rsidRDefault="00703DAB" w:rsidP="00703DAB">
      <w:r>
        <w:t xml:space="preserve">Title of Dataset: </w:t>
      </w:r>
      <w:r w:rsidRPr="00703DAB">
        <w:t>No seasonal curtailment of the Eurasian Skylark's (</w:t>
      </w:r>
      <w:r w:rsidRPr="00703DAB">
        <w:rPr>
          <w:i/>
        </w:rPr>
        <w:t>Alauda arvensis</w:t>
      </w:r>
      <w:r w:rsidRPr="00703DAB">
        <w:t>) breeding season in German heterogeneous farmland</w:t>
      </w:r>
      <w:r>
        <w:t xml:space="preserve">, </w:t>
      </w:r>
      <w:r w:rsidRPr="00703DAB">
        <w:t>Dryad, Dataset</w:t>
      </w:r>
    </w:p>
    <w:p w:rsidR="00703DAB" w:rsidRDefault="00703DAB" w:rsidP="00703DAB"/>
    <w:p w:rsidR="00703DAB" w:rsidRDefault="00703DAB" w:rsidP="00703DAB">
      <w:r>
        <w:t>Author/Principal Investigator Information</w:t>
      </w:r>
    </w:p>
    <w:p w:rsidR="00703DAB" w:rsidRDefault="00703DAB" w:rsidP="00703DAB">
      <w:r>
        <w:t>Name: Manuel Püttmanns</w:t>
      </w:r>
      <w:r>
        <w:tab/>
      </w:r>
    </w:p>
    <w:p w:rsidR="00703DAB" w:rsidRDefault="00703DAB" w:rsidP="00703DAB">
      <w:r>
        <w:t>ORCID:</w:t>
      </w:r>
      <w:r>
        <w:t xml:space="preserve"> </w:t>
      </w:r>
      <w:r w:rsidRPr="00703DAB">
        <w:t>0000-0003-1596-1480</w:t>
      </w:r>
    </w:p>
    <w:p w:rsidR="00703DAB" w:rsidRDefault="00703DAB" w:rsidP="00703DAB">
      <w:r>
        <w:t>Institution:</w:t>
      </w:r>
      <w:r>
        <w:t xml:space="preserve"> </w:t>
      </w:r>
      <w:r w:rsidRPr="00703DAB">
        <w:t>University of Göttingen</w:t>
      </w:r>
    </w:p>
    <w:p w:rsidR="00703DAB" w:rsidRDefault="00703DAB" w:rsidP="00703DAB">
      <w:r>
        <w:t xml:space="preserve">Address: </w:t>
      </w:r>
      <w:proofErr w:type="spellStart"/>
      <w:r>
        <w:t>Bürgerstrasse</w:t>
      </w:r>
      <w:proofErr w:type="spellEnd"/>
      <w:r>
        <w:t xml:space="preserve"> 50, 37073 Göttingen, Germany</w:t>
      </w:r>
    </w:p>
    <w:p w:rsidR="00703DAB" w:rsidRDefault="00703DAB" w:rsidP="00703DAB">
      <w:r>
        <w:t xml:space="preserve">Email: </w:t>
      </w:r>
      <w:r w:rsidR="00F64DC9">
        <w:t>manuel.puettmanns@biologie.uni-goettingen.de</w:t>
      </w:r>
    </w:p>
    <w:p w:rsidR="00703DAB" w:rsidRDefault="00703DAB" w:rsidP="00703DAB"/>
    <w:p w:rsidR="00703DAB" w:rsidRDefault="00703DAB" w:rsidP="00703DAB">
      <w:r>
        <w:t>Author/Associate or Co-investigator Information</w:t>
      </w:r>
    </w:p>
    <w:p w:rsidR="00703DAB" w:rsidRDefault="00703DAB" w:rsidP="00703DAB">
      <w:r>
        <w:t xml:space="preserve">Name: </w:t>
      </w:r>
      <w:r w:rsidR="00F64DC9">
        <w:t xml:space="preserve">Dr </w:t>
      </w:r>
      <w:proofErr w:type="spellStart"/>
      <w:r w:rsidR="00F64DC9">
        <w:t>Eckhard</w:t>
      </w:r>
      <w:proofErr w:type="spellEnd"/>
      <w:r w:rsidR="00F64DC9">
        <w:t xml:space="preserve"> Gottschalk</w:t>
      </w:r>
    </w:p>
    <w:p w:rsidR="00703DAB" w:rsidRDefault="00703DAB" w:rsidP="00703DAB">
      <w:r>
        <w:t>ORCID:</w:t>
      </w:r>
      <w:r w:rsidR="00F64DC9">
        <w:t xml:space="preserve"> </w:t>
      </w:r>
      <w:r w:rsidR="00F64DC9" w:rsidRPr="00F64DC9">
        <w:t>0000-0002-7622-5682</w:t>
      </w:r>
    </w:p>
    <w:p w:rsidR="00703DAB" w:rsidRDefault="00703DAB" w:rsidP="00703DAB">
      <w:r>
        <w:t xml:space="preserve">Institution: </w:t>
      </w:r>
      <w:r w:rsidR="00F64DC9" w:rsidRPr="00703DAB">
        <w:t>University of Göttingen</w:t>
      </w:r>
    </w:p>
    <w:p w:rsidR="00703DAB" w:rsidRDefault="00703DAB" w:rsidP="00703DAB">
      <w:r>
        <w:t>Address:</w:t>
      </w:r>
      <w:r w:rsidR="00F64DC9">
        <w:t xml:space="preserve"> </w:t>
      </w:r>
      <w:proofErr w:type="spellStart"/>
      <w:r w:rsidR="00F64DC9">
        <w:t>Bürgerstrasse</w:t>
      </w:r>
      <w:proofErr w:type="spellEnd"/>
      <w:r w:rsidR="00F64DC9">
        <w:t xml:space="preserve"> 50, 37073 Göttingen, Germany</w:t>
      </w:r>
      <w:r>
        <w:t xml:space="preserve"> </w:t>
      </w:r>
    </w:p>
    <w:p w:rsidR="00703DAB" w:rsidRDefault="00703DAB" w:rsidP="00703DAB">
      <w:r>
        <w:t xml:space="preserve">Email: </w:t>
      </w:r>
      <w:r w:rsidR="00F64DC9">
        <w:t>egottsc1@</w:t>
      </w:r>
      <w:r w:rsidR="00F64DC9" w:rsidRPr="00F64DC9">
        <w:t>uni-goettingen.de</w:t>
      </w:r>
    </w:p>
    <w:p w:rsidR="00703DAB" w:rsidRDefault="00703DAB" w:rsidP="00703DAB"/>
    <w:p w:rsidR="00703DAB" w:rsidRDefault="00F64DC9" w:rsidP="00703DAB">
      <w:r>
        <w:t>Date of data collection: Between April and August from 2018 to 2019</w:t>
      </w:r>
      <w:r w:rsidR="00703DAB">
        <w:t xml:space="preserve"> </w:t>
      </w:r>
    </w:p>
    <w:p w:rsidR="00703DAB" w:rsidRDefault="00703DAB" w:rsidP="00703DAB"/>
    <w:p w:rsidR="00703DAB" w:rsidRDefault="00703DAB" w:rsidP="00703DAB">
      <w:r>
        <w:t xml:space="preserve">Geographic location of data collection: </w:t>
      </w:r>
      <w:r w:rsidR="00F64DC9" w:rsidRPr="00F64DC9">
        <w:t>south of Göttingen, Germany (N51° 29.631, E9° 56.595)</w:t>
      </w:r>
    </w:p>
    <w:p w:rsidR="00F64DC9" w:rsidRDefault="00F64DC9" w:rsidP="00703DAB"/>
    <w:p w:rsidR="00703DAB" w:rsidRDefault="00703DAB" w:rsidP="00703DAB">
      <w:r>
        <w:t xml:space="preserve">Information about funding sources that supported the collection of the data: </w:t>
      </w:r>
    </w:p>
    <w:p w:rsidR="00F64DC9" w:rsidRPr="00F64DC9" w:rsidRDefault="00F64DC9" w:rsidP="00F64DC9">
      <w:pPr>
        <w:rPr>
          <w:lang w:val="de-DE"/>
        </w:rPr>
      </w:pPr>
      <w:r w:rsidRPr="00F64DC9">
        <w:rPr>
          <w:lang w:val="de-DE"/>
        </w:rPr>
        <w:t>Deutsche Bundesstiftung Umwelt</w:t>
      </w:r>
    </w:p>
    <w:p w:rsidR="00F64DC9" w:rsidRPr="00F64DC9" w:rsidRDefault="00F64DC9" w:rsidP="00F64DC9">
      <w:pPr>
        <w:rPr>
          <w:lang w:val="de-DE"/>
        </w:rPr>
      </w:pPr>
      <w:r w:rsidRPr="00F64DC9">
        <w:rPr>
          <w:lang w:val="de-DE"/>
        </w:rPr>
        <w:t>Dick Potts Legacy Fund</w:t>
      </w:r>
    </w:p>
    <w:p w:rsidR="00F64DC9" w:rsidRPr="00F64DC9" w:rsidRDefault="00F64DC9" w:rsidP="00F64DC9">
      <w:pPr>
        <w:rPr>
          <w:lang w:val="de-DE"/>
        </w:rPr>
      </w:pPr>
      <w:r w:rsidRPr="00F64DC9">
        <w:rPr>
          <w:lang w:val="de-DE"/>
        </w:rPr>
        <w:t>Fazit-Stiftung</w:t>
      </w:r>
    </w:p>
    <w:p w:rsidR="00F64DC9" w:rsidRPr="00F64DC9" w:rsidRDefault="00F64DC9" w:rsidP="00F64DC9">
      <w:pPr>
        <w:rPr>
          <w:lang w:val="de-DE"/>
        </w:rPr>
      </w:pPr>
      <w:r w:rsidRPr="00F64DC9">
        <w:rPr>
          <w:lang w:val="de-DE"/>
        </w:rPr>
        <w:t xml:space="preserve">Naturschutzstiftung </w:t>
      </w:r>
      <w:proofErr w:type="spellStart"/>
      <w:r w:rsidRPr="00F64DC9">
        <w:rPr>
          <w:lang w:val="de-DE"/>
        </w:rPr>
        <w:t>Papilio</w:t>
      </w:r>
      <w:proofErr w:type="spellEnd"/>
    </w:p>
    <w:p w:rsidR="00F64DC9" w:rsidRPr="00F64DC9" w:rsidRDefault="00F64DC9" w:rsidP="00F64DC9">
      <w:pPr>
        <w:rPr>
          <w:lang w:val="de-DE"/>
        </w:rPr>
      </w:pPr>
      <w:r w:rsidRPr="00F64DC9">
        <w:rPr>
          <w:lang w:val="de-DE"/>
        </w:rPr>
        <w:t>Stiftung für Ornithologie und Naturschutz</w:t>
      </w:r>
    </w:p>
    <w:p w:rsidR="00F64DC9" w:rsidRDefault="00F64DC9" w:rsidP="00703DAB">
      <w:pPr>
        <w:rPr>
          <w:lang w:val="de-DE"/>
        </w:rPr>
      </w:pPr>
      <w:proofErr w:type="spellStart"/>
      <w:r w:rsidRPr="00F64DC9">
        <w:rPr>
          <w:lang w:val="de-DE"/>
        </w:rPr>
        <w:t>Stöckmann</w:t>
      </w:r>
      <w:proofErr w:type="spellEnd"/>
      <w:r w:rsidRPr="00F64DC9">
        <w:rPr>
          <w:lang w:val="de-DE"/>
        </w:rPr>
        <w:t>-Stiftung zur Förderung von Umwelt- und Naturschutz</w:t>
      </w:r>
    </w:p>
    <w:p w:rsidR="00703DAB" w:rsidRPr="00F64DC9" w:rsidRDefault="00703DAB" w:rsidP="00703DAB">
      <w:pPr>
        <w:rPr>
          <w:lang w:val="en-US"/>
        </w:rPr>
      </w:pPr>
      <w:r>
        <w:lastRenderedPageBreak/>
        <w:t>SHARING/ACCESS INFORMATION</w:t>
      </w:r>
    </w:p>
    <w:p w:rsidR="00703DAB" w:rsidRPr="00F64DC9" w:rsidRDefault="00703DAB" w:rsidP="00703DAB">
      <w:pPr>
        <w:rPr>
          <w:lang w:val="en-US"/>
        </w:rPr>
      </w:pPr>
    </w:p>
    <w:p w:rsidR="00703DAB" w:rsidRDefault="00F64DC9" w:rsidP="00703DAB">
      <w:r>
        <w:t>L</w:t>
      </w:r>
      <w:r w:rsidR="00703DAB">
        <w:t xml:space="preserve">inks to publications that cite or use the data: </w:t>
      </w:r>
    </w:p>
    <w:p w:rsidR="00B46CC9" w:rsidRDefault="00B46CC9" w:rsidP="00703DAB">
      <w:pPr>
        <w:rPr>
          <w:lang w:val="en-US"/>
        </w:rPr>
      </w:pPr>
      <w:r w:rsidRPr="00B46CC9">
        <w:rPr>
          <w:lang w:val="de-DE"/>
        </w:rPr>
        <w:t xml:space="preserve">Püttmanns, M., Lehmann, F., </w:t>
      </w:r>
      <w:proofErr w:type="spellStart"/>
      <w:r w:rsidRPr="00B46CC9">
        <w:rPr>
          <w:lang w:val="de-DE"/>
        </w:rPr>
        <w:t>Willert</w:t>
      </w:r>
      <w:proofErr w:type="spellEnd"/>
      <w:r w:rsidRPr="00B46CC9">
        <w:rPr>
          <w:lang w:val="de-DE"/>
        </w:rPr>
        <w:t xml:space="preserve">, F., Heinz, J., </w:t>
      </w:r>
      <w:proofErr w:type="spellStart"/>
      <w:r w:rsidRPr="00B46CC9">
        <w:rPr>
          <w:lang w:val="de-DE"/>
        </w:rPr>
        <w:t>Kieburg</w:t>
      </w:r>
      <w:proofErr w:type="spellEnd"/>
      <w:r w:rsidRPr="00B46CC9">
        <w:rPr>
          <w:lang w:val="de-DE"/>
        </w:rPr>
        <w:t xml:space="preserve">, A., </w:t>
      </w:r>
      <w:proofErr w:type="spellStart"/>
      <w:r w:rsidRPr="00B46CC9">
        <w:rPr>
          <w:lang w:val="de-DE"/>
        </w:rPr>
        <w:t>Filla</w:t>
      </w:r>
      <w:proofErr w:type="spellEnd"/>
      <w:r w:rsidRPr="00B46CC9">
        <w:rPr>
          <w:lang w:val="de-DE"/>
        </w:rPr>
        <w:t xml:space="preserve">, T., Balkenhol, N., </w:t>
      </w:r>
      <w:proofErr w:type="spellStart"/>
      <w:r w:rsidRPr="00B46CC9">
        <w:rPr>
          <w:lang w:val="de-DE"/>
        </w:rPr>
        <w:t>Waltert</w:t>
      </w:r>
      <w:proofErr w:type="spellEnd"/>
      <w:r w:rsidRPr="00B46CC9">
        <w:rPr>
          <w:lang w:val="de-DE"/>
        </w:rPr>
        <w:t>, M., Gottschalk, E. (2022).</w:t>
      </w:r>
      <w:r>
        <w:rPr>
          <w:lang w:val="de-DE"/>
        </w:rPr>
        <w:t xml:space="preserve"> </w:t>
      </w:r>
      <w:r w:rsidRPr="00B46CC9">
        <w:rPr>
          <w:lang w:val="en-US"/>
        </w:rPr>
        <w:t>No seasonal curtailment of the Eurasian Skylark’s (</w:t>
      </w:r>
      <w:r w:rsidRPr="00B46CC9">
        <w:rPr>
          <w:i/>
          <w:lang w:val="en-US"/>
        </w:rPr>
        <w:t>Alauda arvensis</w:t>
      </w:r>
      <w:r w:rsidRPr="00B46CC9">
        <w:rPr>
          <w:lang w:val="en-US"/>
        </w:rPr>
        <w:t>) breeding season in German heterogeneous farmland</w:t>
      </w:r>
      <w:r>
        <w:rPr>
          <w:lang w:val="en-US"/>
        </w:rPr>
        <w:t xml:space="preserve">. </w:t>
      </w:r>
      <w:r w:rsidRPr="00B46CC9">
        <w:rPr>
          <w:i/>
          <w:lang w:val="en-US"/>
        </w:rPr>
        <w:t>Ecology and Evolution</w:t>
      </w:r>
      <w:r>
        <w:rPr>
          <w:i/>
          <w:lang w:val="en-US"/>
        </w:rPr>
        <w:t xml:space="preserve">, 12, </w:t>
      </w:r>
      <w:r w:rsidRPr="00B46CC9">
        <w:rPr>
          <w:lang w:val="en-US"/>
        </w:rPr>
        <w:t>e9267</w:t>
      </w:r>
      <w:r>
        <w:rPr>
          <w:lang w:val="en-US"/>
        </w:rPr>
        <w:t xml:space="preserve">. </w:t>
      </w:r>
      <w:r w:rsidRPr="00B46CC9">
        <w:rPr>
          <w:lang w:val="en-US"/>
        </w:rPr>
        <w:t xml:space="preserve"> https://doi.org/10.1002/ece3.9267</w:t>
      </w:r>
    </w:p>
    <w:p w:rsidR="00B46CC9" w:rsidRDefault="00B46CC9" w:rsidP="00703DAB">
      <w:pPr>
        <w:rPr>
          <w:lang w:val="en-US"/>
        </w:rPr>
      </w:pPr>
    </w:p>
    <w:p w:rsidR="00703DAB" w:rsidRPr="00B46CC9" w:rsidRDefault="00703DAB" w:rsidP="00703DAB">
      <w:pPr>
        <w:rPr>
          <w:lang w:val="en-US"/>
        </w:rPr>
      </w:pPr>
      <w:r>
        <w:t xml:space="preserve">Recommended citation for this dataset: </w:t>
      </w:r>
      <w:r w:rsidR="00B46CC9" w:rsidRPr="00B46CC9">
        <w:t xml:space="preserve">Püttmanns, Manuel et al. (2022), </w:t>
      </w:r>
      <w:r w:rsidR="00B46CC9" w:rsidRPr="00B46CC9">
        <w:rPr>
          <w:lang w:val="en-US"/>
        </w:rPr>
        <w:t>No seasonal curtailment of the Eurasian Skylark’s (</w:t>
      </w:r>
      <w:r w:rsidR="00B46CC9" w:rsidRPr="00B46CC9">
        <w:rPr>
          <w:i/>
          <w:lang w:val="en-US"/>
        </w:rPr>
        <w:t>Alauda arvensis</w:t>
      </w:r>
      <w:r w:rsidR="00B46CC9" w:rsidRPr="00B46CC9">
        <w:rPr>
          <w:lang w:val="en-US"/>
        </w:rPr>
        <w:t>) breeding season in German heterogeneous farmland</w:t>
      </w:r>
      <w:r w:rsidR="00B46CC9" w:rsidRPr="00B46CC9">
        <w:t>, Dryad, Dataset, https://doi.org/10.5061/dryad.x69p8czmt</w:t>
      </w:r>
    </w:p>
    <w:p w:rsidR="00703DAB" w:rsidRDefault="00703DAB" w:rsidP="00703DAB"/>
    <w:p w:rsidR="00703DAB" w:rsidRDefault="00703DAB" w:rsidP="00703DAB">
      <w:r>
        <w:t>DATA &amp; FILE OVERVIEW</w:t>
      </w:r>
    </w:p>
    <w:p w:rsidR="00003762" w:rsidRPr="00003762" w:rsidRDefault="00003762" w:rsidP="00003762">
      <w:pPr>
        <w:rPr>
          <w:rFonts w:ascii="Calibri" w:hAnsi="Calibri" w:cs="Calibri"/>
          <w:lang w:val="en-US"/>
        </w:rPr>
      </w:pPr>
      <w:r w:rsidRPr="00003762">
        <w:rPr>
          <w:rFonts w:ascii="Calibri" w:hAnsi="Calibri" w:cs="Calibri"/>
          <w:lang w:val="en-US"/>
        </w:rPr>
        <w:t>The following table gives an overview on the provided datasets and R scripts that are required to reproduce the results presented in the study.</w:t>
      </w:r>
    </w:p>
    <w:tbl>
      <w:tblPr>
        <w:tblStyle w:val="Tabellenraster"/>
        <w:tblpPr w:leftFromText="141" w:rightFromText="141" w:vertAnchor="text" w:horzAnchor="margin" w:tblpY="257"/>
        <w:tblW w:w="5000" w:type="pct"/>
        <w:tblLayout w:type="fixed"/>
        <w:tblLook w:val="04A0" w:firstRow="1" w:lastRow="0" w:firstColumn="1" w:lastColumn="0" w:noHBand="0" w:noVBand="1"/>
      </w:tblPr>
      <w:tblGrid>
        <w:gridCol w:w="989"/>
        <w:gridCol w:w="1274"/>
        <w:gridCol w:w="3270"/>
        <w:gridCol w:w="3529"/>
      </w:tblGrid>
      <w:tr w:rsidR="00003762" w:rsidRPr="00003762" w:rsidTr="00FC1B75">
        <w:tc>
          <w:tcPr>
            <w:tcW w:w="545" w:type="pct"/>
          </w:tcPr>
          <w:p w:rsidR="00003762" w:rsidRPr="00003762" w:rsidRDefault="00003762" w:rsidP="00003762">
            <w:pPr>
              <w:spacing w:line="360" w:lineRule="auto"/>
              <w:contextualSpacing/>
              <w:jc w:val="center"/>
              <w:rPr>
                <w:rFonts w:ascii="Calibri" w:hAnsi="Calibri" w:cs="Calibri"/>
                <w:b/>
                <w:sz w:val="20"/>
                <w:szCs w:val="20"/>
                <w:lang w:val="en-US"/>
              </w:rPr>
            </w:pPr>
            <w:r w:rsidRPr="00003762">
              <w:rPr>
                <w:rFonts w:ascii="Calibri" w:hAnsi="Calibri" w:cs="Calibri"/>
                <w:b/>
                <w:sz w:val="20"/>
                <w:szCs w:val="20"/>
                <w:lang w:val="en-US"/>
              </w:rPr>
              <w:t>Section</w:t>
            </w:r>
          </w:p>
        </w:tc>
        <w:tc>
          <w:tcPr>
            <w:tcW w:w="703" w:type="pct"/>
          </w:tcPr>
          <w:p w:rsidR="00003762" w:rsidRPr="00003762" w:rsidRDefault="00003762" w:rsidP="00003762">
            <w:pPr>
              <w:spacing w:line="360" w:lineRule="auto"/>
              <w:contextualSpacing/>
              <w:jc w:val="center"/>
              <w:rPr>
                <w:rFonts w:ascii="Calibri" w:hAnsi="Calibri" w:cs="Calibri"/>
                <w:b/>
                <w:sz w:val="20"/>
                <w:szCs w:val="20"/>
                <w:lang w:val="en-US"/>
              </w:rPr>
            </w:pPr>
            <w:r w:rsidRPr="00003762">
              <w:rPr>
                <w:rFonts w:ascii="Calibri" w:hAnsi="Calibri" w:cs="Calibri"/>
                <w:b/>
                <w:sz w:val="20"/>
                <w:szCs w:val="20"/>
                <w:lang w:val="en-US"/>
              </w:rPr>
              <w:t>Results</w:t>
            </w:r>
          </w:p>
        </w:tc>
        <w:tc>
          <w:tcPr>
            <w:tcW w:w="1804" w:type="pct"/>
          </w:tcPr>
          <w:p w:rsidR="00003762" w:rsidRPr="00003762" w:rsidRDefault="00003762" w:rsidP="00003762">
            <w:pPr>
              <w:spacing w:line="360" w:lineRule="auto"/>
              <w:contextualSpacing/>
              <w:jc w:val="center"/>
              <w:rPr>
                <w:rFonts w:ascii="Calibri" w:hAnsi="Calibri" w:cs="Calibri"/>
                <w:b/>
                <w:sz w:val="20"/>
                <w:szCs w:val="20"/>
                <w:lang w:val="en-US"/>
              </w:rPr>
            </w:pPr>
            <w:r w:rsidRPr="00003762">
              <w:rPr>
                <w:rFonts w:ascii="Calibri" w:hAnsi="Calibri" w:cs="Calibri"/>
                <w:b/>
                <w:sz w:val="20"/>
                <w:szCs w:val="20"/>
                <w:lang w:val="en-US"/>
              </w:rPr>
              <w:t>Required datasets</w:t>
            </w:r>
          </w:p>
        </w:tc>
        <w:tc>
          <w:tcPr>
            <w:tcW w:w="1947" w:type="pct"/>
          </w:tcPr>
          <w:p w:rsidR="00003762" w:rsidRPr="00003762" w:rsidRDefault="00003762" w:rsidP="00003762">
            <w:pPr>
              <w:spacing w:line="360" w:lineRule="auto"/>
              <w:contextualSpacing/>
              <w:jc w:val="center"/>
              <w:rPr>
                <w:rFonts w:ascii="Calibri" w:hAnsi="Calibri" w:cs="Calibri"/>
                <w:b/>
                <w:sz w:val="20"/>
                <w:szCs w:val="20"/>
                <w:lang w:val="en-US"/>
              </w:rPr>
            </w:pPr>
            <w:r w:rsidRPr="00003762">
              <w:rPr>
                <w:rFonts w:ascii="Calibri" w:hAnsi="Calibri" w:cs="Calibri"/>
                <w:b/>
                <w:sz w:val="20"/>
                <w:szCs w:val="20"/>
                <w:lang w:val="en-US"/>
              </w:rPr>
              <w:t>Required R scripts</w:t>
            </w:r>
          </w:p>
        </w:tc>
      </w:tr>
      <w:tr w:rsidR="00003762" w:rsidRPr="00003762" w:rsidTr="00FC1B75">
        <w:tc>
          <w:tcPr>
            <w:tcW w:w="545"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Results - 3.1.</w:t>
            </w:r>
          </w:p>
        </w:tc>
        <w:tc>
          <w:tcPr>
            <w:tcW w:w="703"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GLMM</w:t>
            </w:r>
          </w:p>
        </w:tc>
        <w:tc>
          <w:tcPr>
            <w:tcW w:w="1804"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dataset_individual_breeding_activity_GLMM</w:t>
            </w:r>
            <w:proofErr w:type="spellEnd"/>
          </w:p>
        </w:tc>
        <w:tc>
          <w:tcPr>
            <w:tcW w:w="1947"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analysis_individual_breeding_activity</w:t>
            </w:r>
            <w:proofErr w:type="spellEnd"/>
            <w:r w:rsidRPr="00003762">
              <w:rPr>
                <w:rFonts w:ascii="Calibri" w:hAnsi="Calibri" w:cs="Calibri"/>
                <w:sz w:val="20"/>
                <w:szCs w:val="20"/>
                <w:lang w:val="en-US"/>
              </w:rPr>
              <w:t>_</w:t>
            </w:r>
            <w:r>
              <w:rPr>
                <w:rFonts w:ascii="Calibri" w:hAnsi="Calibri" w:cs="Calibri"/>
                <w:sz w:val="20"/>
                <w:szCs w:val="20"/>
                <w:lang w:val="en-US"/>
              </w:rPr>
              <w:t xml:space="preserve"> </w:t>
            </w:r>
            <w:r w:rsidRPr="00003762">
              <w:rPr>
                <w:rFonts w:ascii="Calibri" w:hAnsi="Calibri" w:cs="Calibri"/>
                <w:sz w:val="20"/>
                <w:szCs w:val="20"/>
                <w:lang w:val="en-US"/>
              </w:rPr>
              <w:t>GLMM</w:t>
            </w:r>
          </w:p>
        </w:tc>
      </w:tr>
      <w:tr w:rsidR="00003762" w:rsidRPr="00003762" w:rsidTr="00FC1B75">
        <w:tc>
          <w:tcPr>
            <w:tcW w:w="545"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Results - 3.2.</w:t>
            </w:r>
          </w:p>
        </w:tc>
        <w:tc>
          <w:tcPr>
            <w:tcW w:w="703"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Home range shifts</w:t>
            </w:r>
          </w:p>
        </w:tc>
        <w:tc>
          <w:tcPr>
            <w:tcW w:w="1804"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dataset_radio-tracking_locations</w:t>
            </w:r>
            <w:proofErr w:type="spellEnd"/>
          </w:p>
        </w:tc>
        <w:tc>
          <w:tcPr>
            <w:tcW w:w="1947" w:type="pct"/>
          </w:tcPr>
          <w:p w:rsidR="00003762" w:rsidRPr="00003762" w:rsidRDefault="00003762" w:rsidP="00003762">
            <w:pPr>
              <w:spacing w:line="360" w:lineRule="auto"/>
              <w:contextualSpacing/>
              <w:jc w:val="center"/>
              <w:rPr>
                <w:rFonts w:ascii="Calibri" w:hAnsi="Calibri" w:cs="Calibri"/>
                <w:sz w:val="20"/>
                <w:szCs w:val="20"/>
                <w:lang w:val="en-US"/>
              </w:rPr>
            </w:pPr>
            <w:r w:rsidRPr="00003762">
              <w:rPr>
                <w:rFonts w:ascii="Calibri" w:hAnsi="Calibri" w:cs="Calibri"/>
                <w:sz w:val="20"/>
                <w:szCs w:val="20"/>
                <w:lang w:val="en-US"/>
              </w:rPr>
              <w:t>---</w:t>
            </w:r>
          </w:p>
        </w:tc>
      </w:tr>
      <w:tr w:rsidR="00003762" w:rsidRPr="00003762" w:rsidTr="00FC1B75">
        <w:tc>
          <w:tcPr>
            <w:tcW w:w="545"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Results - 3.2.</w:t>
            </w:r>
          </w:p>
        </w:tc>
        <w:tc>
          <w:tcPr>
            <w:tcW w:w="703"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Home range composition</w:t>
            </w:r>
          </w:p>
        </w:tc>
        <w:tc>
          <w:tcPr>
            <w:tcW w:w="1804"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dataset_home_range_composition</w:t>
            </w:r>
            <w:proofErr w:type="spellEnd"/>
          </w:p>
        </w:tc>
        <w:tc>
          <w:tcPr>
            <w:tcW w:w="1947" w:type="pct"/>
          </w:tcPr>
          <w:p w:rsidR="00003762" w:rsidRPr="00003762" w:rsidRDefault="00003762" w:rsidP="00003762">
            <w:pPr>
              <w:spacing w:line="360" w:lineRule="auto"/>
              <w:contextualSpacing/>
              <w:jc w:val="center"/>
              <w:rPr>
                <w:rFonts w:ascii="Calibri" w:hAnsi="Calibri" w:cs="Calibri"/>
                <w:sz w:val="20"/>
                <w:szCs w:val="20"/>
                <w:lang w:val="en-US"/>
              </w:rPr>
            </w:pPr>
            <w:r w:rsidRPr="00003762">
              <w:rPr>
                <w:rFonts w:ascii="Calibri" w:hAnsi="Calibri" w:cs="Calibri"/>
                <w:sz w:val="20"/>
                <w:szCs w:val="20"/>
                <w:lang w:val="en-US"/>
              </w:rPr>
              <w:t>---</w:t>
            </w:r>
          </w:p>
        </w:tc>
      </w:tr>
      <w:tr w:rsidR="00003762" w:rsidRPr="00003762" w:rsidTr="00FC1B75">
        <w:tc>
          <w:tcPr>
            <w:tcW w:w="545"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Results - 3.3.</w:t>
            </w:r>
          </w:p>
        </w:tc>
        <w:tc>
          <w:tcPr>
            <w:tcW w:w="703"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Fisher’s exact test</w:t>
            </w:r>
          </w:p>
        </w:tc>
        <w:tc>
          <w:tcPr>
            <w:tcW w:w="1804"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dataset_nesting_habitats_Fisher</w:t>
            </w:r>
            <w:proofErr w:type="spellEnd"/>
          </w:p>
        </w:tc>
        <w:tc>
          <w:tcPr>
            <w:tcW w:w="1947"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analysis_nesting_habitats_Fisher</w:t>
            </w:r>
            <w:proofErr w:type="spellEnd"/>
          </w:p>
        </w:tc>
      </w:tr>
      <w:tr w:rsidR="00003762" w:rsidRPr="00003762" w:rsidTr="00FC1B75">
        <w:tc>
          <w:tcPr>
            <w:tcW w:w="545"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Results - 3.4.</w:t>
            </w:r>
          </w:p>
        </w:tc>
        <w:tc>
          <w:tcPr>
            <w:tcW w:w="703"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Mayfield logistic regressions</w:t>
            </w:r>
          </w:p>
        </w:tc>
        <w:tc>
          <w:tcPr>
            <w:tcW w:w="1804"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dataset_nest_success_Mayfield</w:t>
            </w:r>
            <w:proofErr w:type="spellEnd"/>
          </w:p>
        </w:tc>
        <w:tc>
          <w:tcPr>
            <w:tcW w:w="1947"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analysis_nest_success_Mayfield</w:t>
            </w:r>
            <w:proofErr w:type="spellEnd"/>
          </w:p>
        </w:tc>
      </w:tr>
      <w:tr w:rsidR="00003762" w:rsidRPr="00003762" w:rsidTr="00FC1B75">
        <w:tc>
          <w:tcPr>
            <w:tcW w:w="545"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Appendix</w:t>
            </w:r>
          </w:p>
        </w:tc>
        <w:tc>
          <w:tcPr>
            <w:tcW w:w="703" w:type="pct"/>
          </w:tcPr>
          <w:p w:rsidR="00003762" w:rsidRPr="00003762" w:rsidRDefault="00003762" w:rsidP="00003762">
            <w:pPr>
              <w:spacing w:line="360" w:lineRule="auto"/>
              <w:contextualSpacing/>
              <w:rPr>
                <w:rFonts w:ascii="Calibri" w:hAnsi="Calibri" w:cs="Calibri"/>
                <w:sz w:val="20"/>
                <w:szCs w:val="20"/>
                <w:lang w:val="en-US"/>
              </w:rPr>
            </w:pPr>
            <w:r w:rsidRPr="00003762">
              <w:rPr>
                <w:rFonts w:ascii="Calibri" w:hAnsi="Calibri" w:cs="Calibri"/>
                <w:sz w:val="20"/>
                <w:szCs w:val="20"/>
                <w:lang w:val="en-US"/>
              </w:rPr>
              <w:t>Crop cover and crop height over time</w:t>
            </w:r>
          </w:p>
        </w:tc>
        <w:tc>
          <w:tcPr>
            <w:tcW w:w="1804" w:type="pct"/>
          </w:tcPr>
          <w:p w:rsidR="00003762" w:rsidRPr="00003762" w:rsidRDefault="00003762" w:rsidP="00003762">
            <w:pPr>
              <w:spacing w:line="360" w:lineRule="auto"/>
              <w:contextualSpacing/>
              <w:rPr>
                <w:rFonts w:ascii="Calibri" w:hAnsi="Calibri" w:cs="Calibri"/>
                <w:sz w:val="20"/>
                <w:szCs w:val="20"/>
                <w:lang w:val="en-US"/>
              </w:rPr>
            </w:pPr>
            <w:proofErr w:type="spellStart"/>
            <w:r w:rsidRPr="00003762">
              <w:rPr>
                <w:rFonts w:ascii="Calibri" w:hAnsi="Calibri" w:cs="Calibri"/>
                <w:sz w:val="20"/>
                <w:szCs w:val="20"/>
                <w:lang w:val="en-US"/>
              </w:rPr>
              <w:t>dataset_crop_vegetation</w:t>
            </w:r>
            <w:proofErr w:type="spellEnd"/>
          </w:p>
        </w:tc>
        <w:tc>
          <w:tcPr>
            <w:tcW w:w="1947" w:type="pct"/>
          </w:tcPr>
          <w:p w:rsidR="00003762" w:rsidRPr="00003762" w:rsidRDefault="00003762" w:rsidP="00003762">
            <w:pPr>
              <w:spacing w:line="360" w:lineRule="auto"/>
              <w:contextualSpacing/>
              <w:jc w:val="center"/>
              <w:rPr>
                <w:rFonts w:ascii="Calibri" w:hAnsi="Calibri" w:cs="Calibri"/>
                <w:sz w:val="20"/>
                <w:szCs w:val="20"/>
                <w:lang w:val="en-US"/>
              </w:rPr>
            </w:pPr>
            <w:r w:rsidRPr="00003762">
              <w:rPr>
                <w:rFonts w:ascii="Calibri" w:hAnsi="Calibri" w:cs="Calibri"/>
                <w:sz w:val="20"/>
                <w:szCs w:val="20"/>
                <w:lang w:val="en-US"/>
              </w:rPr>
              <w:t>---</w:t>
            </w:r>
          </w:p>
        </w:tc>
      </w:tr>
    </w:tbl>
    <w:p w:rsidR="00003762" w:rsidRPr="00003762" w:rsidRDefault="00003762" w:rsidP="00003762">
      <w:pPr>
        <w:rPr>
          <w:rFonts w:ascii="Calibri" w:hAnsi="Calibri" w:cs="Calibri"/>
          <w:sz w:val="20"/>
          <w:szCs w:val="20"/>
          <w:lang w:val="en-US"/>
        </w:rPr>
      </w:pPr>
    </w:p>
    <w:p w:rsidR="00003762" w:rsidRPr="00003762" w:rsidRDefault="00003762" w:rsidP="00003762">
      <w:pPr>
        <w:rPr>
          <w:rFonts w:ascii="Calibri" w:hAnsi="Calibri" w:cs="Calibri"/>
          <w:sz w:val="20"/>
          <w:szCs w:val="20"/>
          <w:lang w:val="en-US"/>
        </w:rPr>
      </w:pPr>
    </w:p>
    <w:p w:rsidR="00003762" w:rsidRPr="00003762" w:rsidRDefault="00003762" w:rsidP="00003762">
      <w:pPr>
        <w:rPr>
          <w:rFonts w:ascii="Calibri" w:hAnsi="Calibri" w:cs="Calibri"/>
          <w:lang w:val="en-US"/>
        </w:rPr>
      </w:pPr>
      <w:r w:rsidRPr="00003762">
        <w:rPr>
          <w:rFonts w:ascii="Calibri" w:hAnsi="Calibri" w:cs="Calibri"/>
          <w:b/>
          <w:lang w:val="en-US"/>
        </w:rPr>
        <w:t>Abbreviations:</w:t>
      </w:r>
      <w:r w:rsidRPr="00003762">
        <w:rPr>
          <w:rFonts w:ascii="Calibri" w:hAnsi="Calibri" w:cs="Calibri"/>
          <w:lang w:val="en-US"/>
        </w:rPr>
        <w:t xml:space="preserve"> Fisher = Fisher’s exact test; GLMM = mixed effect logistic regression model; Mayfield = Mayfield logistic regression</w:t>
      </w:r>
    </w:p>
    <w:p w:rsidR="00C84F68" w:rsidRDefault="00C84F68" w:rsidP="00003762">
      <w:pPr>
        <w:rPr>
          <w:lang w:val="en-US"/>
        </w:rPr>
      </w:pPr>
    </w:p>
    <w:p w:rsidR="006E72C6" w:rsidRDefault="006E72C6" w:rsidP="00003762">
      <w:pPr>
        <w:rPr>
          <w:lang w:val="en-US"/>
        </w:rPr>
      </w:pPr>
    </w:p>
    <w:p w:rsidR="006E72C6" w:rsidRPr="006E72C6" w:rsidRDefault="006E72C6" w:rsidP="006E72C6">
      <w:pPr>
        <w:rPr>
          <w:lang w:val="en-US"/>
        </w:rPr>
      </w:pPr>
      <w:r w:rsidRPr="006E72C6">
        <w:rPr>
          <w:lang w:val="en-US"/>
        </w:rPr>
        <w:lastRenderedPageBreak/>
        <w:t>METHODOLOGICAL INFORMATION</w:t>
      </w:r>
    </w:p>
    <w:p w:rsidR="006E72C6" w:rsidRDefault="00954233" w:rsidP="006E72C6">
      <w:pPr>
        <w:rPr>
          <w:lang w:val="en-US"/>
        </w:rPr>
      </w:pPr>
      <w:r>
        <w:rPr>
          <w:lang w:val="en-US"/>
        </w:rPr>
        <w:t>Detailed information on methods can be found in the publication that uses the data:</w:t>
      </w:r>
    </w:p>
    <w:p w:rsidR="00954233" w:rsidRDefault="00954233" w:rsidP="006E72C6">
      <w:pPr>
        <w:rPr>
          <w:lang w:val="en-US"/>
        </w:rPr>
      </w:pPr>
      <w:r w:rsidRPr="00954233">
        <w:rPr>
          <w:lang w:val="de-DE"/>
        </w:rPr>
        <w:t xml:space="preserve">Püttmanns, M., Lehmann, F., </w:t>
      </w:r>
      <w:proofErr w:type="spellStart"/>
      <w:r w:rsidRPr="00954233">
        <w:rPr>
          <w:lang w:val="de-DE"/>
        </w:rPr>
        <w:t>Willert</w:t>
      </w:r>
      <w:proofErr w:type="spellEnd"/>
      <w:r w:rsidRPr="00954233">
        <w:rPr>
          <w:lang w:val="de-DE"/>
        </w:rPr>
        <w:t xml:space="preserve">, F., Heinz, J., </w:t>
      </w:r>
      <w:proofErr w:type="spellStart"/>
      <w:r w:rsidRPr="00954233">
        <w:rPr>
          <w:lang w:val="de-DE"/>
        </w:rPr>
        <w:t>Kieburg</w:t>
      </w:r>
      <w:proofErr w:type="spellEnd"/>
      <w:r w:rsidRPr="00954233">
        <w:rPr>
          <w:lang w:val="de-DE"/>
        </w:rPr>
        <w:t xml:space="preserve">, A., </w:t>
      </w:r>
      <w:proofErr w:type="spellStart"/>
      <w:r w:rsidRPr="00954233">
        <w:rPr>
          <w:lang w:val="de-DE"/>
        </w:rPr>
        <w:t>Filla</w:t>
      </w:r>
      <w:proofErr w:type="spellEnd"/>
      <w:r w:rsidRPr="00954233">
        <w:rPr>
          <w:lang w:val="de-DE"/>
        </w:rPr>
        <w:t xml:space="preserve">, T., Balkenhol, N., </w:t>
      </w:r>
      <w:proofErr w:type="spellStart"/>
      <w:r w:rsidRPr="00954233">
        <w:rPr>
          <w:lang w:val="de-DE"/>
        </w:rPr>
        <w:t>Waltert</w:t>
      </w:r>
      <w:proofErr w:type="spellEnd"/>
      <w:r w:rsidRPr="00954233">
        <w:rPr>
          <w:lang w:val="de-DE"/>
        </w:rPr>
        <w:t xml:space="preserve">, M., Gottschalk, E. (2022). </w:t>
      </w:r>
      <w:r w:rsidRPr="00954233">
        <w:rPr>
          <w:lang w:val="en-US"/>
        </w:rPr>
        <w:t>No seasonal curtailment of the Eurasian Skylark’s (Alauda arvensis) breeding season in German heterogeneous farmland. Ecology and Evolution, 12, e9267.  https://doi.org/10.1002/ece3.9267</w:t>
      </w:r>
    </w:p>
    <w:p w:rsidR="00954233" w:rsidRDefault="00954233" w:rsidP="006E72C6">
      <w:pPr>
        <w:rPr>
          <w:lang w:val="en-US"/>
        </w:rPr>
      </w:pPr>
      <w:r>
        <w:rPr>
          <w:lang w:val="en-US"/>
        </w:rPr>
        <w:t>Following descriptions may be identical or similar to the descriptions of the publication.</w:t>
      </w:r>
    </w:p>
    <w:p w:rsidR="00C53792" w:rsidRPr="006E72C6" w:rsidRDefault="00C53792" w:rsidP="006E72C6">
      <w:pPr>
        <w:rPr>
          <w:lang w:val="en-US"/>
        </w:rPr>
      </w:pPr>
    </w:p>
    <w:p w:rsidR="00954233" w:rsidRPr="006E72C6" w:rsidRDefault="006E72C6" w:rsidP="006E72C6">
      <w:pPr>
        <w:rPr>
          <w:lang w:val="en-US"/>
        </w:rPr>
      </w:pPr>
      <w:r w:rsidRPr="006E72C6">
        <w:rPr>
          <w:lang w:val="en-US"/>
        </w:rPr>
        <w:t>Description of methods used for collection/generation of data:</w:t>
      </w:r>
      <w:r w:rsidR="00C53792">
        <w:rPr>
          <w:lang w:val="en-US"/>
        </w:rPr>
        <w:t xml:space="preserve"> </w:t>
      </w:r>
      <w:r w:rsidR="00954233">
        <w:rPr>
          <w:lang w:val="en-US"/>
        </w:rPr>
        <w:t>28 adult Skylarks (</w:t>
      </w:r>
      <w:r w:rsidR="00954233" w:rsidRPr="00954233">
        <w:rPr>
          <w:i/>
          <w:lang w:val="en-US"/>
        </w:rPr>
        <w:t>Alauda arvensis</w:t>
      </w:r>
      <w:r w:rsidR="00954233">
        <w:rPr>
          <w:lang w:val="en-US"/>
        </w:rPr>
        <w:t xml:space="preserve">) </w:t>
      </w:r>
      <w:r w:rsidR="00FD00CC">
        <w:rPr>
          <w:lang w:val="en-US"/>
        </w:rPr>
        <w:t xml:space="preserve">in a German population were radio-tagged </w:t>
      </w:r>
      <w:r w:rsidR="00954233" w:rsidRPr="00954233">
        <w:rPr>
          <w:lang w:val="en-US"/>
        </w:rPr>
        <w:t>durin</w:t>
      </w:r>
      <w:r w:rsidR="00FD00CC">
        <w:rPr>
          <w:lang w:val="en-US"/>
        </w:rPr>
        <w:t xml:space="preserve">g April 2018 and 2019. We tracked half of them </w:t>
      </w:r>
      <w:r w:rsidR="00954233" w:rsidRPr="00954233">
        <w:rPr>
          <w:lang w:val="en-US"/>
        </w:rPr>
        <w:t>for more than 3 months, and measured their breeding success</w:t>
      </w:r>
      <w:r w:rsidR="00FD00CC">
        <w:rPr>
          <w:lang w:val="en-US"/>
        </w:rPr>
        <w:t xml:space="preserve"> by monitoring their nests</w:t>
      </w:r>
      <w:r w:rsidR="00954233" w:rsidRPr="00954233">
        <w:rPr>
          <w:lang w:val="en-US"/>
        </w:rPr>
        <w:t>. Additionally, we monitored nests of untagged pairs, resulting in 96 nests found.</w:t>
      </w:r>
      <w:r w:rsidR="00FD00CC">
        <w:rPr>
          <w:lang w:val="en-US"/>
        </w:rPr>
        <w:t xml:space="preserve"> </w:t>
      </w:r>
      <w:r w:rsidR="00FD00CC" w:rsidRPr="00FD00CC">
        <w:rPr>
          <w:lang w:val="en-US"/>
        </w:rPr>
        <w:t>To discuss potential territory abandonments or home range shifts in the context of crop development, we also collected vegetation data. Crop openness and height of seven winter wheat fields in 2018 and a maximum of eight fields in 2019 were measured in intervals of, on average, 10 days. Each field assessed was regularly used by one of the radio-tagged Skylarks during their first days of radio-tracking.</w:t>
      </w:r>
    </w:p>
    <w:p w:rsidR="006E72C6" w:rsidRPr="006E72C6" w:rsidRDefault="006E72C6" w:rsidP="006E72C6">
      <w:pPr>
        <w:rPr>
          <w:lang w:val="en-US"/>
        </w:rPr>
      </w:pPr>
    </w:p>
    <w:p w:rsidR="006E72C6" w:rsidRPr="006E72C6" w:rsidRDefault="006E72C6" w:rsidP="006E72C6">
      <w:pPr>
        <w:rPr>
          <w:lang w:val="en-US"/>
        </w:rPr>
      </w:pPr>
      <w:r w:rsidRPr="006E72C6">
        <w:rPr>
          <w:lang w:val="en-US"/>
        </w:rPr>
        <w:t xml:space="preserve">Methods for processing the data: </w:t>
      </w:r>
      <w:r w:rsidR="00FD00CC" w:rsidRPr="00FD00CC">
        <w:rPr>
          <w:lang w:val="en-US"/>
        </w:rPr>
        <w:t>We used a mixed-effect logistic regression model (GLMM) to test whether radio-tagged Skylarks were less likely to start a breeding attempt later in the breeding season.</w:t>
      </w:r>
      <w:r w:rsidR="00FD00CC">
        <w:rPr>
          <w:lang w:val="en-US"/>
        </w:rPr>
        <w:t xml:space="preserve"> </w:t>
      </w:r>
      <w:r w:rsidR="00FC1B75" w:rsidRPr="00FC1B75">
        <w:rPr>
          <w:lang w:val="en-US"/>
        </w:rPr>
        <w:t>A Fisher’s exact test was conducted to test if the use of nesting habitats generally differed throughout the breeding season.</w:t>
      </w:r>
      <w:r w:rsidR="00C53792">
        <w:rPr>
          <w:lang w:val="en-US"/>
        </w:rPr>
        <w:t xml:space="preserve"> We </w:t>
      </w:r>
      <w:r w:rsidR="00C53792" w:rsidRPr="00C53792">
        <w:rPr>
          <w:lang w:val="en-US"/>
        </w:rPr>
        <w:t xml:space="preserve">examined if successful nests of tagged individuals were more frequent in the early breeding season and evaluated our conclusions based on an analysis of the daily nest </w:t>
      </w:r>
      <w:r w:rsidR="00C53792">
        <w:rPr>
          <w:lang w:val="en-US"/>
        </w:rPr>
        <w:t xml:space="preserve">survival </w:t>
      </w:r>
      <w:r w:rsidR="00C53792" w:rsidRPr="00C53792">
        <w:rPr>
          <w:lang w:val="en-US"/>
        </w:rPr>
        <w:t>that considered the dataset of all</w:t>
      </w:r>
      <w:r w:rsidR="00C53792">
        <w:rPr>
          <w:lang w:val="en-US"/>
        </w:rPr>
        <w:t xml:space="preserve"> nests found. The program </w:t>
      </w:r>
      <w:r w:rsidR="00C53792" w:rsidRPr="00C53792">
        <w:rPr>
          <w:i/>
          <w:lang w:val="en-US"/>
        </w:rPr>
        <w:t>MARK</w:t>
      </w:r>
      <w:r w:rsidR="00C53792">
        <w:rPr>
          <w:lang w:val="en-US"/>
        </w:rPr>
        <w:t xml:space="preserve"> </w:t>
      </w:r>
      <w:r w:rsidR="00C53792" w:rsidRPr="00C53792">
        <w:rPr>
          <w:lang w:val="en-US"/>
        </w:rPr>
        <w:t>via</w:t>
      </w:r>
      <w:r w:rsidR="00C53792">
        <w:rPr>
          <w:lang w:val="en-US"/>
        </w:rPr>
        <w:t xml:space="preserve"> the </w:t>
      </w:r>
      <w:proofErr w:type="spellStart"/>
      <w:r w:rsidR="00C53792" w:rsidRPr="00C53792">
        <w:rPr>
          <w:i/>
          <w:lang w:val="en-US"/>
        </w:rPr>
        <w:t>RMark</w:t>
      </w:r>
      <w:proofErr w:type="spellEnd"/>
      <w:r w:rsidR="00C53792">
        <w:rPr>
          <w:lang w:val="en-US"/>
        </w:rPr>
        <w:t xml:space="preserve"> package </w:t>
      </w:r>
      <w:r w:rsidR="00C53792" w:rsidRPr="00C53792">
        <w:rPr>
          <w:lang w:val="en-US"/>
        </w:rPr>
        <w:t>was used to perform Mayfield logistic regressions</w:t>
      </w:r>
      <w:r w:rsidR="00C53792">
        <w:rPr>
          <w:lang w:val="en-US"/>
        </w:rPr>
        <w:t xml:space="preserve">. </w:t>
      </w:r>
    </w:p>
    <w:p w:rsidR="006E72C6" w:rsidRPr="006E72C6" w:rsidRDefault="006E72C6" w:rsidP="006E72C6">
      <w:pPr>
        <w:rPr>
          <w:lang w:val="en-US"/>
        </w:rPr>
      </w:pPr>
    </w:p>
    <w:p w:rsidR="006E72C6" w:rsidRPr="00C53792" w:rsidRDefault="006E72C6" w:rsidP="006E72C6">
      <w:pPr>
        <w:rPr>
          <w:lang w:val="en-US"/>
        </w:rPr>
      </w:pPr>
      <w:r w:rsidRPr="006E72C6">
        <w:rPr>
          <w:lang w:val="en-US"/>
        </w:rPr>
        <w:t xml:space="preserve">Instrument- or software-specific information needed to interpret the data: </w:t>
      </w:r>
      <w:r w:rsidR="00C53792" w:rsidRPr="00C53792">
        <w:rPr>
          <w:i/>
          <w:lang w:val="en-US"/>
        </w:rPr>
        <w:t>R</w:t>
      </w:r>
      <w:r w:rsidR="00C53792">
        <w:rPr>
          <w:lang w:val="en-US"/>
        </w:rPr>
        <w:t xml:space="preserve"> (version 4.0.3</w:t>
      </w:r>
      <w:r w:rsidR="00C53792" w:rsidRPr="00C53792">
        <w:rPr>
          <w:lang w:val="en-US"/>
        </w:rPr>
        <w:t>)</w:t>
      </w:r>
      <w:r w:rsidR="00C53792">
        <w:rPr>
          <w:lang w:val="en-US"/>
        </w:rPr>
        <w:t xml:space="preserve"> with the packages </w:t>
      </w:r>
      <w:r w:rsidR="00C53792" w:rsidRPr="00C53792">
        <w:rPr>
          <w:i/>
          <w:lang w:val="en-US"/>
        </w:rPr>
        <w:t>lme4</w:t>
      </w:r>
      <w:r w:rsidR="00C53792">
        <w:rPr>
          <w:lang w:val="en-US"/>
        </w:rPr>
        <w:t xml:space="preserve"> and </w:t>
      </w:r>
      <w:proofErr w:type="spellStart"/>
      <w:r w:rsidR="00C53792" w:rsidRPr="00C53792">
        <w:rPr>
          <w:i/>
          <w:lang w:val="en-US"/>
        </w:rPr>
        <w:t>RMark</w:t>
      </w:r>
      <w:proofErr w:type="spellEnd"/>
      <w:r w:rsidR="00C53792">
        <w:rPr>
          <w:i/>
          <w:lang w:val="en-US"/>
        </w:rPr>
        <w:t>.</w:t>
      </w:r>
      <w:r w:rsidR="00C53792">
        <w:rPr>
          <w:lang w:val="en-US"/>
        </w:rPr>
        <w:t xml:space="preserve"> </w:t>
      </w:r>
    </w:p>
    <w:p w:rsidR="006E72C6" w:rsidRPr="006E72C6" w:rsidRDefault="006E72C6" w:rsidP="006E72C6">
      <w:pPr>
        <w:rPr>
          <w:lang w:val="en-US"/>
        </w:rPr>
      </w:pPr>
    </w:p>
    <w:p w:rsidR="006E72C6" w:rsidRPr="006E72C6" w:rsidRDefault="006E72C6" w:rsidP="006E72C6">
      <w:pPr>
        <w:rPr>
          <w:lang w:val="en-US"/>
        </w:rPr>
      </w:pPr>
      <w:r w:rsidRPr="006E72C6">
        <w:rPr>
          <w:lang w:val="en-US"/>
        </w:rPr>
        <w:t xml:space="preserve">Environmental/experimental conditions: </w:t>
      </w:r>
      <w:r w:rsidR="00C53792">
        <w:rPr>
          <w:lang w:val="en-US"/>
        </w:rPr>
        <w:t xml:space="preserve">Data collection took place </w:t>
      </w:r>
      <w:r w:rsidR="00C53792" w:rsidRPr="00C53792">
        <w:rPr>
          <w:lang w:val="en-US"/>
        </w:rPr>
        <w:t>in two years of extremely dry weather</w:t>
      </w:r>
      <w:r w:rsidR="00C53792">
        <w:rPr>
          <w:lang w:val="en-US"/>
        </w:rPr>
        <w:t>.</w:t>
      </w:r>
    </w:p>
    <w:p w:rsidR="006E72C6" w:rsidRPr="006E72C6" w:rsidRDefault="006E72C6" w:rsidP="006E72C6">
      <w:pPr>
        <w:rPr>
          <w:lang w:val="en-US"/>
        </w:rPr>
      </w:pPr>
    </w:p>
    <w:p w:rsidR="006E72C6" w:rsidRDefault="006E72C6" w:rsidP="006E72C6">
      <w:pPr>
        <w:rPr>
          <w:lang w:val="en-US"/>
        </w:rPr>
      </w:pPr>
      <w:r w:rsidRPr="006E72C6">
        <w:rPr>
          <w:lang w:val="en-US"/>
        </w:rPr>
        <w:t>People involved with sample collection, processing, analysis and/or submission:</w:t>
      </w:r>
      <w:r w:rsidR="00C53792">
        <w:rPr>
          <w:lang w:val="en-US"/>
        </w:rPr>
        <w:t xml:space="preserve"> </w:t>
      </w:r>
      <w:r w:rsidR="00C53792" w:rsidRPr="00C53792">
        <w:rPr>
          <w:lang w:val="en-US"/>
        </w:rPr>
        <w:t xml:space="preserve">Püttmanns, M., Lehmann, F., </w:t>
      </w:r>
      <w:proofErr w:type="spellStart"/>
      <w:r w:rsidR="00C53792" w:rsidRPr="00C53792">
        <w:rPr>
          <w:lang w:val="en-US"/>
        </w:rPr>
        <w:t>Willert</w:t>
      </w:r>
      <w:proofErr w:type="spellEnd"/>
      <w:r w:rsidR="00C53792" w:rsidRPr="00C53792">
        <w:rPr>
          <w:lang w:val="en-US"/>
        </w:rPr>
        <w:t xml:space="preserve">, F., Heinz, J., </w:t>
      </w:r>
      <w:proofErr w:type="spellStart"/>
      <w:r w:rsidR="00C53792" w:rsidRPr="00C53792">
        <w:rPr>
          <w:lang w:val="en-US"/>
        </w:rPr>
        <w:t>Kieburg</w:t>
      </w:r>
      <w:proofErr w:type="spellEnd"/>
      <w:r w:rsidR="00C53792" w:rsidRPr="00C53792">
        <w:rPr>
          <w:lang w:val="en-US"/>
        </w:rPr>
        <w:t xml:space="preserve">, A., </w:t>
      </w:r>
      <w:proofErr w:type="spellStart"/>
      <w:r w:rsidR="00C53792" w:rsidRPr="00C53792">
        <w:rPr>
          <w:lang w:val="en-US"/>
        </w:rPr>
        <w:t>Filla</w:t>
      </w:r>
      <w:proofErr w:type="spellEnd"/>
      <w:r w:rsidR="00C53792" w:rsidRPr="00C53792">
        <w:rPr>
          <w:lang w:val="en-US"/>
        </w:rPr>
        <w:t xml:space="preserve">, T., </w:t>
      </w:r>
      <w:proofErr w:type="spellStart"/>
      <w:r w:rsidR="00C53792" w:rsidRPr="00C53792">
        <w:rPr>
          <w:lang w:val="en-US"/>
        </w:rPr>
        <w:t>Balkenhol</w:t>
      </w:r>
      <w:proofErr w:type="spellEnd"/>
      <w:r w:rsidR="00C53792" w:rsidRPr="00C53792">
        <w:rPr>
          <w:lang w:val="en-US"/>
        </w:rPr>
        <w:t xml:space="preserve">, N., </w:t>
      </w:r>
      <w:proofErr w:type="spellStart"/>
      <w:r w:rsidR="00C53792" w:rsidRPr="00C53792">
        <w:rPr>
          <w:lang w:val="en-US"/>
        </w:rPr>
        <w:t>Waltert</w:t>
      </w:r>
      <w:proofErr w:type="spellEnd"/>
      <w:r w:rsidR="00C53792" w:rsidRPr="00C53792">
        <w:rPr>
          <w:lang w:val="en-US"/>
        </w:rPr>
        <w:t>, M., Gottschalk, E.</w:t>
      </w:r>
    </w:p>
    <w:p w:rsidR="00A863CA" w:rsidRDefault="00A863CA" w:rsidP="006E72C6">
      <w:pPr>
        <w:rPr>
          <w:lang w:val="en-US"/>
        </w:rPr>
      </w:pPr>
    </w:p>
    <w:p w:rsidR="00823854" w:rsidRDefault="00823854" w:rsidP="006E72C6">
      <w:pPr>
        <w:rPr>
          <w:lang w:val="en-US"/>
        </w:rPr>
      </w:pPr>
    </w:p>
    <w:p w:rsidR="00823854" w:rsidRDefault="00823854" w:rsidP="006E72C6">
      <w:pPr>
        <w:rPr>
          <w:lang w:val="en-US"/>
        </w:rPr>
      </w:pPr>
    </w:p>
    <w:p w:rsidR="00823854" w:rsidRDefault="00823854" w:rsidP="006E72C6">
      <w:pPr>
        <w:rPr>
          <w:lang w:val="en-US"/>
        </w:rPr>
      </w:pPr>
    </w:p>
    <w:p w:rsidR="00823854" w:rsidRDefault="00823854" w:rsidP="006E72C6">
      <w:pPr>
        <w:rPr>
          <w:lang w:val="en-US"/>
        </w:rPr>
      </w:pPr>
    </w:p>
    <w:p w:rsidR="00A863CA" w:rsidRDefault="00A863CA" w:rsidP="00A863CA">
      <w:pPr>
        <w:rPr>
          <w:lang w:val="en-US"/>
        </w:rPr>
      </w:pPr>
      <w:r w:rsidRPr="00A863CA">
        <w:rPr>
          <w:lang w:val="en-US"/>
        </w:rPr>
        <w:lastRenderedPageBreak/>
        <w:t xml:space="preserve">DATA-SPECIFIC INFORMATION FOR: </w:t>
      </w:r>
      <w:proofErr w:type="spellStart"/>
      <w:r w:rsidRPr="00A863CA">
        <w:rPr>
          <w:lang w:val="en-US"/>
        </w:rPr>
        <w:t>dataset_individual_breeding_activity_GLMM</w:t>
      </w:r>
      <w:proofErr w:type="spellEnd"/>
    </w:p>
    <w:p w:rsidR="00A863CA" w:rsidRPr="00A863CA" w:rsidRDefault="00A863CA" w:rsidP="00A863CA">
      <w:pPr>
        <w:rPr>
          <w:lang w:val="en-US"/>
        </w:rPr>
      </w:pPr>
    </w:p>
    <w:p w:rsidR="00A863CA" w:rsidRPr="00A863CA" w:rsidRDefault="00A863CA" w:rsidP="00A863CA">
      <w:pPr>
        <w:rPr>
          <w:lang w:val="en-US"/>
        </w:rPr>
      </w:pPr>
      <w:r w:rsidRPr="00A863CA">
        <w:rPr>
          <w:lang w:val="en-US"/>
        </w:rPr>
        <w:t xml:space="preserve">Number of variables: </w:t>
      </w:r>
      <w:r>
        <w:rPr>
          <w:lang w:val="en-US"/>
        </w:rPr>
        <w:t>6</w:t>
      </w:r>
    </w:p>
    <w:p w:rsidR="00A863CA" w:rsidRPr="00A863CA" w:rsidRDefault="00A863CA" w:rsidP="00A863CA">
      <w:pPr>
        <w:rPr>
          <w:lang w:val="en-US"/>
        </w:rPr>
      </w:pPr>
    </w:p>
    <w:p w:rsidR="00A863CA" w:rsidRPr="00A863CA" w:rsidRDefault="00A863CA" w:rsidP="00A863CA">
      <w:pPr>
        <w:rPr>
          <w:lang w:val="en-US"/>
        </w:rPr>
      </w:pPr>
      <w:r w:rsidRPr="00A863CA">
        <w:rPr>
          <w:lang w:val="en-US"/>
        </w:rPr>
        <w:t>Number of cases/rows:</w:t>
      </w:r>
      <w:r>
        <w:rPr>
          <w:lang w:val="en-US"/>
        </w:rPr>
        <w:t xml:space="preserve"> 77</w:t>
      </w:r>
      <w:r w:rsidRPr="00A863CA">
        <w:rPr>
          <w:lang w:val="en-US"/>
        </w:rPr>
        <w:t xml:space="preserve"> </w:t>
      </w:r>
    </w:p>
    <w:p w:rsidR="00A863CA" w:rsidRPr="00A863CA" w:rsidRDefault="00A863CA" w:rsidP="00A863CA">
      <w:pPr>
        <w:rPr>
          <w:lang w:val="en-US"/>
        </w:rPr>
      </w:pPr>
    </w:p>
    <w:p w:rsidR="00A863CA" w:rsidRDefault="00A863CA" w:rsidP="00A863CA">
      <w:pPr>
        <w:rPr>
          <w:lang w:val="en-US"/>
        </w:rPr>
      </w:pPr>
      <w:r>
        <w:rPr>
          <w:lang w:val="en-US"/>
        </w:rPr>
        <w:t xml:space="preserve">Variable List: </w:t>
      </w:r>
    </w:p>
    <w:p w:rsidR="00A863CA" w:rsidRDefault="00A863CA" w:rsidP="00A863CA">
      <w:pPr>
        <w:rPr>
          <w:lang w:val="en-US"/>
        </w:rPr>
      </w:pPr>
      <w:proofErr w:type="spellStart"/>
      <w:r>
        <w:rPr>
          <w:lang w:val="en-US"/>
        </w:rPr>
        <w:t>Bird_ID</w:t>
      </w:r>
      <w:proofErr w:type="spellEnd"/>
      <w:r>
        <w:rPr>
          <w:lang w:val="en-US"/>
        </w:rPr>
        <w:t>: name of the radio-tagged Skylark</w:t>
      </w:r>
    </w:p>
    <w:p w:rsidR="00A863CA" w:rsidRDefault="00A863CA" w:rsidP="00A863CA">
      <w:pPr>
        <w:rPr>
          <w:lang w:val="en-US"/>
        </w:rPr>
      </w:pPr>
      <w:r>
        <w:rPr>
          <w:lang w:val="en-US"/>
        </w:rPr>
        <w:t>Year: year of radio-tracking</w:t>
      </w:r>
    </w:p>
    <w:p w:rsidR="00A863CA" w:rsidRPr="00A863CA" w:rsidRDefault="00A863CA" w:rsidP="00A863CA">
      <w:pPr>
        <w:rPr>
          <w:lang w:val="en-US"/>
        </w:rPr>
      </w:pPr>
      <w:proofErr w:type="spellStart"/>
      <w:r w:rsidRPr="00A863CA">
        <w:rPr>
          <w:lang w:val="en-US"/>
        </w:rPr>
        <w:t>Documentation_breeding_activity</w:t>
      </w:r>
      <w:proofErr w:type="spellEnd"/>
      <w:r>
        <w:rPr>
          <w:lang w:val="en-US"/>
        </w:rPr>
        <w:t>: indication, whether the breeding activity of a radio-tagged Skylark could be documented until the end of the breeding season (</w:t>
      </w:r>
      <w:proofErr w:type="spellStart"/>
      <w:r>
        <w:rPr>
          <w:lang w:val="en-US"/>
        </w:rPr>
        <w:t>season_end</w:t>
      </w:r>
      <w:proofErr w:type="spellEnd"/>
      <w:r>
        <w:rPr>
          <w:lang w:val="en-US"/>
        </w:rPr>
        <w:t xml:space="preserve">), whether documentation stopped before the end of the breeding season (incomplete) or whether the radio-tagged Skylark </w:t>
      </w:r>
      <w:proofErr w:type="spellStart"/>
      <w:r>
        <w:rPr>
          <w:lang w:val="en-US"/>
        </w:rPr>
        <w:t>abandonend</w:t>
      </w:r>
      <w:proofErr w:type="spellEnd"/>
      <w:r>
        <w:rPr>
          <w:lang w:val="en-US"/>
        </w:rPr>
        <w:t xml:space="preserve"> its breeding territory (</w:t>
      </w:r>
      <w:proofErr w:type="spellStart"/>
      <w:r w:rsidRPr="00A863CA">
        <w:rPr>
          <w:lang w:val="en-US"/>
        </w:rPr>
        <w:t>territory_abandonment</w:t>
      </w:r>
      <w:proofErr w:type="spellEnd"/>
      <w:r w:rsidR="00823854">
        <w:rPr>
          <w:lang w:val="en-US"/>
        </w:rPr>
        <w:t>)</w:t>
      </w:r>
    </w:p>
    <w:p w:rsidR="00A863CA" w:rsidRDefault="00823854" w:rsidP="00A863CA">
      <w:pPr>
        <w:rPr>
          <w:lang w:val="en-US"/>
        </w:rPr>
      </w:pPr>
      <w:r>
        <w:rPr>
          <w:lang w:val="en-US"/>
        </w:rPr>
        <w:t>Phase: period of breeding season; 1 = April 14</w:t>
      </w:r>
      <w:r w:rsidRPr="00823854">
        <w:rPr>
          <w:vertAlign w:val="superscript"/>
          <w:lang w:val="en-US"/>
        </w:rPr>
        <w:t>th</w:t>
      </w:r>
      <w:r>
        <w:rPr>
          <w:lang w:val="en-US"/>
        </w:rPr>
        <w:t xml:space="preserve"> to May 5</w:t>
      </w:r>
      <w:r w:rsidRPr="00823854">
        <w:rPr>
          <w:vertAlign w:val="superscript"/>
          <w:lang w:val="en-US"/>
        </w:rPr>
        <w:t>th</w:t>
      </w:r>
      <w:r>
        <w:rPr>
          <w:lang w:val="en-US"/>
        </w:rPr>
        <w:t>, 2 = May 6</w:t>
      </w:r>
      <w:r w:rsidRPr="00823854">
        <w:rPr>
          <w:vertAlign w:val="superscript"/>
          <w:lang w:val="en-US"/>
        </w:rPr>
        <w:t>th</w:t>
      </w:r>
      <w:r>
        <w:rPr>
          <w:lang w:val="en-US"/>
        </w:rPr>
        <w:t xml:space="preserve"> to May 27</w:t>
      </w:r>
      <w:r w:rsidRPr="00823854">
        <w:rPr>
          <w:vertAlign w:val="superscript"/>
          <w:lang w:val="en-US"/>
        </w:rPr>
        <w:t>th</w:t>
      </w:r>
      <w:r>
        <w:rPr>
          <w:lang w:val="en-US"/>
        </w:rPr>
        <w:t>, 3 = May 28</w:t>
      </w:r>
      <w:r w:rsidRPr="00823854">
        <w:rPr>
          <w:vertAlign w:val="superscript"/>
          <w:lang w:val="en-US"/>
        </w:rPr>
        <w:t xml:space="preserve">th </w:t>
      </w:r>
      <w:r>
        <w:rPr>
          <w:lang w:val="en-US"/>
        </w:rPr>
        <w:t>to June 18</w:t>
      </w:r>
      <w:r w:rsidRPr="00823854">
        <w:rPr>
          <w:vertAlign w:val="superscript"/>
          <w:lang w:val="en-US"/>
        </w:rPr>
        <w:t>th</w:t>
      </w:r>
      <w:r w:rsidR="00A05039">
        <w:rPr>
          <w:lang w:val="en-US"/>
        </w:rPr>
        <w:t xml:space="preserve">, 4 </w:t>
      </w:r>
      <w:r>
        <w:rPr>
          <w:lang w:val="en-US"/>
        </w:rPr>
        <w:t xml:space="preserve">= </w:t>
      </w:r>
      <w:r w:rsidRPr="00823854">
        <w:rPr>
          <w:lang w:val="en-US"/>
        </w:rPr>
        <w:t>June 19</w:t>
      </w:r>
      <w:r w:rsidRPr="00823854">
        <w:rPr>
          <w:vertAlign w:val="superscript"/>
          <w:lang w:val="en-US"/>
        </w:rPr>
        <w:t>th</w:t>
      </w:r>
      <w:r w:rsidRPr="00823854">
        <w:rPr>
          <w:lang w:val="en-US"/>
        </w:rPr>
        <w:t xml:space="preserve"> to July 10</w:t>
      </w:r>
      <w:r w:rsidRPr="00823854">
        <w:rPr>
          <w:vertAlign w:val="superscript"/>
          <w:lang w:val="en-US"/>
        </w:rPr>
        <w:t>th</w:t>
      </w:r>
    </w:p>
    <w:p w:rsidR="00823854" w:rsidRDefault="00823854" w:rsidP="00A863CA">
      <w:pPr>
        <w:rPr>
          <w:lang w:val="en-US"/>
        </w:rPr>
      </w:pPr>
      <w:proofErr w:type="spellStart"/>
      <w:r>
        <w:rPr>
          <w:lang w:val="en-US"/>
        </w:rPr>
        <w:t>Onset_breeding</w:t>
      </w:r>
      <w:proofErr w:type="spellEnd"/>
      <w:r>
        <w:rPr>
          <w:lang w:val="en-US"/>
        </w:rPr>
        <w:t>: indication, whether the radio-tagged Skylark started a breeding attempt during the respective phase (1) or not (0)</w:t>
      </w:r>
    </w:p>
    <w:p w:rsidR="00823854" w:rsidRDefault="00823854" w:rsidP="00A863CA">
      <w:pPr>
        <w:rPr>
          <w:lang w:val="en-US"/>
        </w:rPr>
      </w:pPr>
      <w:proofErr w:type="spellStart"/>
      <w:r>
        <w:rPr>
          <w:lang w:val="en-US"/>
        </w:rPr>
        <w:t>Weighting_factor_analysis</w:t>
      </w:r>
      <w:proofErr w:type="spellEnd"/>
      <w:r>
        <w:rPr>
          <w:lang w:val="en-US"/>
        </w:rPr>
        <w:t xml:space="preserve">: weighting factor to weigh </w:t>
      </w:r>
      <w:r w:rsidR="00A05039">
        <w:rPr>
          <w:lang w:val="en-US"/>
        </w:rPr>
        <w:t xml:space="preserve">individual </w:t>
      </w:r>
      <w:r>
        <w:rPr>
          <w:lang w:val="en-US"/>
        </w:rPr>
        <w:t>Skylarks equally in the analysis</w:t>
      </w:r>
    </w:p>
    <w:p w:rsidR="00823854" w:rsidRDefault="00823854" w:rsidP="00A863CA">
      <w:pPr>
        <w:rPr>
          <w:lang w:val="en-US"/>
        </w:rPr>
      </w:pPr>
    </w:p>
    <w:p w:rsidR="00823854" w:rsidRDefault="00823854" w:rsidP="00A863CA">
      <w:pPr>
        <w:rPr>
          <w:lang w:val="en-US"/>
        </w:rPr>
      </w:pPr>
    </w:p>
    <w:p w:rsidR="00823854" w:rsidRDefault="00823854" w:rsidP="00823854">
      <w:pPr>
        <w:rPr>
          <w:lang w:val="en-US"/>
        </w:rPr>
      </w:pPr>
      <w:r>
        <w:rPr>
          <w:lang w:val="en-US"/>
        </w:rPr>
        <w:t xml:space="preserve">DATA-SPECIFIC INFORMATION FOR: </w:t>
      </w:r>
      <w:proofErr w:type="spellStart"/>
      <w:r w:rsidRPr="00823854">
        <w:rPr>
          <w:lang w:val="en-US"/>
        </w:rPr>
        <w:t>analysi</w:t>
      </w:r>
      <w:r w:rsidR="00A05039">
        <w:rPr>
          <w:lang w:val="en-US"/>
        </w:rPr>
        <w:t>s_individual_breeding_activity_</w:t>
      </w:r>
      <w:r w:rsidRPr="00823854">
        <w:rPr>
          <w:lang w:val="en-US"/>
        </w:rPr>
        <w:t>GLMM</w:t>
      </w:r>
      <w:proofErr w:type="spellEnd"/>
    </w:p>
    <w:p w:rsidR="00823854" w:rsidRDefault="00823854" w:rsidP="00A863CA">
      <w:pPr>
        <w:rPr>
          <w:lang w:val="en-US"/>
        </w:rPr>
      </w:pPr>
    </w:p>
    <w:p w:rsidR="00823854" w:rsidRDefault="00823854" w:rsidP="00A863CA">
      <w:pPr>
        <w:rPr>
          <w:lang w:val="en-US"/>
        </w:rPr>
      </w:pPr>
      <w:r>
        <w:rPr>
          <w:lang w:val="en-US"/>
        </w:rPr>
        <w:t xml:space="preserve">Required R script to run the GLMM based on the dataset: </w:t>
      </w:r>
      <w:proofErr w:type="spellStart"/>
      <w:r w:rsidRPr="00823854">
        <w:rPr>
          <w:lang w:val="en-US"/>
        </w:rPr>
        <w:t>dataset_individual_breeding_activity_GLMM</w:t>
      </w:r>
      <w:proofErr w:type="spellEnd"/>
    </w:p>
    <w:p w:rsidR="00823854" w:rsidRDefault="00823854" w:rsidP="00A863CA">
      <w:pPr>
        <w:rPr>
          <w:lang w:val="en-US"/>
        </w:rPr>
      </w:pPr>
    </w:p>
    <w:p w:rsidR="00823854" w:rsidRDefault="00823854" w:rsidP="00A863CA">
      <w:pPr>
        <w:rPr>
          <w:lang w:val="en-US"/>
        </w:rPr>
      </w:pPr>
    </w:p>
    <w:p w:rsidR="00823854" w:rsidRDefault="00823854" w:rsidP="00823854">
      <w:pPr>
        <w:rPr>
          <w:lang w:val="en-US"/>
        </w:rPr>
      </w:pPr>
      <w:r>
        <w:rPr>
          <w:lang w:val="en-US"/>
        </w:rPr>
        <w:t xml:space="preserve">DATA-SPECIFIC INFORMATION FOR: </w:t>
      </w:r>
      <w:proofErr w:type="spellStart"/>
      <w:r w:rsidRPr="00823854">
        <w:rPr>
          <w:lang w:val="en-US"/>
        </w:rPr>
        <w:t>dataset_radio-tracking_locations</w:t>
      </w:r>
      <w:proofErr w:type="spellEnd"/>
    </w:p>
    <w:p w:rsidR="00823854" w:rsidRDefault="00823854" w:rsidP="00823854">
      <w:pPr>
        <w:rPr>
          <w:lang w:val="en-US"/>
        </w:rPr>
      </w:pPr>
    </w:p>
    <w:p w:rsidR="00823854" w:rsidRPr="00A863CA" w:rsidRDefault="00823854" w:rsidP="00823854">
      <w:pPr>
        <w:rPr>
          <w:lang w:val="en-US"/>
        </w:rPr>
      </w:pPr>
      <w:r w:rsidRPr="00A863CA">
        <w:rPr>
          <w:lang w:val="en-US"/>
        </w:rPr>
        <w:t xml:space="preserve">Number of variables: </w:t>
      </w:r>
      <w:r>
        <w:rPr>
          <w:lang w:val="en-US"/>
        </w:rPr>
        <w:t>5</w:t>
      </w:r>
    </w:p>
    <w:p w:rsidR="00823854" w:rsidRPr="00A863CA" w:rsidRDefault="00823854" w:rsidP="00823854">
      <w:pPr>
        <w:rPr>
          <w:lang w:val="en-US"/>
        </w:rPr>
      </w:pPr>
    </w:p>
    <w:p w:rsidR="00823854" w:rsidRDefault="00823854" w:rsidP="00823854">
      <w:pPr>
        <w:rPr>
          <w:lang w:val="en-US"/>
        </w:rPr>
      </w:pPr>
      <w:r w:rsidRPr="00A863CA">
        <w:rPr>
          <w:lang w:val="en-US"/>
        </w:rPr>
        <w:t>Number of cases/rows:</w:t>
      </w:r>
      <w:r>
        <w:rPr>
          <w:lang w:val="en-US"/>
        </w:rPr>
        <w:t xml:space="preserve"> 1549</w:t>
      </w:r>
    </w:p>
    <w:p w:rsidR="00823854" w:rsidRDefault="00823854" w:rsidP="00823854">
      <w:pPr>
        <w:rPr>
          <w:lang w:val="en-US"/>
        </w:rPr>
      </w:pPr>
    </w:p>
    <w:p w:rsidR="00823854" w:rsidRDefault="00823854" w:rsidP="00823854">
      <w:pPr>
        <w:rPr>
          <w:lang w:val="en-US"/>
        </w:rPr>
      </w:pPr>
      <w:r>
        <w:rPr>
          <w:lang w:val="en-US"/>
        </w:rPr>
        <w:t xml:space="preserve">Variable List: </w:t>
      </w:r>
    </w:p>
    <w:p w:rsidR="00823854" w:rsidRDefault="00823854" w:rsidP="00823854">
      <w:pPr>
        <w:rPr>
          <w:lang w:val="en-US"/>
        </w:rPr>
      </w:pPr>
      <w:proofErr w:type="spellStart"/>
      <w:r>
        <w:rPr>
          <w:lang w:val="en-US"/>
        </w:rPr>
        <w:t>Bird_ID</w:t>
      </w:r>
      <w:proofErr w:type="spellEnd"/>
      <w:r>
        <w:rPr>
          <w:lang w:val="en-US"/>
        </w:rPr>
        <w:t>: name of the radio-tagged Skylark</w:t>
      </w:r>
    </w:p>
    <w:p w:rsidR="00823854" w:rsidRDefault="00823854" w:rsidP="00823854">
      <w:pPr>
        <w:rPr>
          <w:lang w:val="en-US"/>
        </w:rPr>
      </w:pPr>
      <w:r>
        <w:rPr>
          <w:lang w:val="en-US"/>
        </w:rPr>
        <w:lastRenderedPageBreak/>
        <w:t>Date: date of tracking location</w:t>
      </w:r>
    </w:p>
    <w:p w:rsidR="00823854" w:rsidRDefault="00823854" w:rsidP="00823854">
      <w:pPr>
        <w:rPr>
          <w:lang w:val="en-US"/>
        </w:rPr>
      </w:pPr>
      <w:r>
        <w:rPr>
          <w:lang w:val="en-US"/>
        </w:rPr>
        <w:t xml:space="preserve">Time: time of tracking location </w:t>
      </w:r>
    </w:p>
    <w:p w:rsidR="00823854" w:rsidRDefault="00823854" w:rsidP="00823854">
      <w:pPr>
        <w:rPr>
          <w:lang w:val="en-US"/>
        </w:rPr>
      </w:pPr>
      <w:r>
        <w:rPr>
          <w:lang w:val="en-US"/>
        </w:rPr>
        <w:t xml:space="preserve">Easting: </w:t>
      </w:r>
      <w:r w:rsidR="00206E3E">
        <w:rPr>
          <w:lang w:val="en-US"/>
        </w:rPr>
        <w:t>easting coordinate of tracking location (UTM WGS84)</w:t>
      </w:r>
    </w:p>
    <w:p w:rsidR="00206E3E" w:rsidRDefault="00206E3E" w:rsidP="00823854">
      <w:pPr>
        <w:rPr>
          <w:lang w:val="en-US"/>
        </w:rPr>
      </w:pPr>
      <w:r>
        <w:rPr>
          <w:lang w:val="en-US"/>
        </w:rPr>
        <w:t xml:space="preserve">Northing: northing coordinate of tracking location </w:t>
      </w:r>
      <w:r>
        <w:rPr>
          <w:lang w:val="en-US"/>
        </w:rPr>
        <w:t>(UTM WGS84)</w:t>
      </w:r>
    </w:p>
    <w:p w:rsidR="00823854" w:rsidRDefault="00823854" w:rsidP="00823854">
      <w:pPr>
        <w:rPr>
          <w:lang w:val="en-US"/>
        </w:rPr>
      </w:pPr>
    </w:p>
    <w:p w:rsidR="00F47E14" w:rsidRDefault="00F47E14" w:rsidP="00823854">
      <w:pPr>
        <w:rPr>
          <w:lang w:val="en-US"/>
        </w:rPr>
      </w:pPr>
    </w:p>
    <w:p w:rsidR="00F47E14" w:rsidRDefault="00F47E14" w:rsidP="00F47E14">
      <w:pPr>
        <w:rPr>
          <w:lang w:val="en-US"/>
        </w:rPr>
      </w:pPr>
      <w:r>
        <w:rPr>
          <w:lang w:val="en-US"/>
        </w:rPr>
        <w:t xml:space="preserve">DATA-SPECIFIC INFORMATION FOR: </w:t>
      </w:r>
      <w:proofErr w:type="spellStart"/>
      <w:r w:rsidRPr="00F47E14">
        <w:rPr>
          <w:lang w:val="en-US"/>
        </w:rPr>
        <w:t>dataset_home_range_composition</w:t>
      </w:r>
      <w:proofErr w:type="spellEnd"/>
    </w:p>
    <w:p w:rsidR="00F47E14" w:rsidRDefault="00F47E14" w:rsidP="00F47E14">
      <w:pPr>
        <w:rPr>
          <w:lang w:val="en-US"/>
        </w:rPr>
      </w:pPr>
    </w:p>
    <w:p w:rsidR="00F47E14" w:rsidRPr="00A863CA" w:rsidRDefault="00F47E14" w:rsidP="00F47E14">
      <w:pPr>
        <w:rPr>
          <w:lang w:val="en-US"/>
        </w:rPr>
      </w:pPr>
      <w:r w:rsidRPr="00A863CA">
        <w:rPr>
          <w:lang w:val="en-US"/>
        </w:rPr>
        <w:t xml:space="preserve">Number of variables: </w:t>
      </w:r>
      <w:r>
        <w:rPr>
          <w:lang w:val="en-US"/>
        </w:rPr>
        <w:t>18</w:t>
      </w:r>
    </w:p>
    <w:p w:rsidR="00F47E14" w:rsidRPr="00A863CA" w:rsidRDefault="00F47E14" w:rsidP="00F47E14">
      <w:pPr>
        <w:rPr>
          <w:lang w:val="en-US"/>
        </w:rPr>
      </w:pPr>
    </w:p>
    <w:p w:rsidR="00F47E14" w:rsidRDefault="00F47E14" w:rsidP="00F47E14">
      <w:pPr>
        <w:rPr>
          <w:lang w:val="en-US"/>
        </w:rPr>
      </w:pPr>
      <w:r w:rsidRPr="00A863CA">
        <w:rPr>
          <w:lang w:val="en-US"/>
        </w:rPr>
        <w:t>Number of cases/rows:</w:t>
      </w:r>
      <w:r>
        <w:rPr>
          <w:lang w:val="en-US"/>
        </w:rPr>
        <w:t xml:space="preserve"> 16</w:t>
      </w:r>
    </w:p>
    <w:p w:rsidR="00F47E14" w:rsidRDefault="00F47E14" w:rsidP="00F47E14">
      <w:pPr>
        <w:rPr>
          <w:lang w:val="en-US"/>
        </w:rPr>
      </w:pPr>
    </w:p>
    <w:p w:rsidR="00F47E14" w:rsidRDefault="00F47E14" w:rsidP="00F47E14">
      <w:pPr>
        <w:rPr>
          <w:lang w:val="en-US"/>
        </w:rPr>
      </w:pPr>
      <w:r>
        <w:rPr>
          <w:lang w:val="en-US"/>
        </w:rPr>
        <w:t xml:space="preserve">Variable List: </w:t>
      </w:r>
    </w:p>
    <w:p w:rsidR="00F47E14" w:rsidRDefault="00F47E14" w:rsidP="00F47E14">
      <w:pPr>
        <w:rPr>
          <w:lang w:val="en-US"/>
        </w:rPr>
      </w:pPr>
      <w:proofErr w:type="spellStart"/>
      <w:r>
        <w:rPr>
          <w:lang w:val="en-US"/>
        </w:rPr>
        <w:t>Bird_ID</w:t>
      </w:r>
      <w:proofErr w:type="spellEnd"/>
      <w:r>
        <w:rPr>
          <w:lang w:val="en-US"/>
        </w:rPr>
        <w:t>: name of the radio-tagged Skylark</w:t>
      </w:r>
    </w:p>
    <w:p w:rsidR="00F47E14" w:rsidRDefault="00F47E14" w:rsidP="00F47E14">
      <w:pPr>
        <w:rPr>
          <w:lang w:val="en-US"/>
        </w:rPr>
      </w:pPr>
      <w:r>
        <w:rPr>
          <w:lang w:val="en-US"/>
        </w:rPr>
        <w:t>Year: year of radio-tracking</w:t>
      </w:r>
    </w:p>
    <w:p w:rsidR="00F47E14" w:rsidRDefault="00F47E14" w:rsidP="00F47E14">
      <w:pPr>
        <w:rPr>
          <w:lang w:val="en-US"/>
        </w:rPr>
      </w:pPr>
      <w:r w:rsidRPr="00F47E14">
        <w:rPr>
          <w:lang w:val="en-US"/>
        </w:rPr>
        <w:t>MCP95_ha</w:t>
      </w:r>
      <w:r>
        <w:rPr>
          <w:lang w:val="en-US"/>
        </w:rPr>
        <w:t>: size of the minimum convex polygon 95 in hectare</w:t>
      </w:r>
    </w:p>
    <w:p w:rsidR="00F47E14" w:rsidRPr="00F47E14" w:rsidRDefault="00F47E14" w:rsidP="00F47E14">
      <w:pPr>
        <w:rPr>
          <w:lang w:val="en-US"/>
        </w:rPr>
      </w:pPr>
      <w:proofErr w:type="spellStart"/>
      <w:r w:rsidRPr="00F47E14">
        <w:rPr>
          <w:lang w:val="en-US"/>
        </w:rPr>
        <w:t>Winter_wheat</w:t>
      </w:r>
      <w:proofErr w:type="spellEnd"/>
      <w:r w:rsidRPr="00F47E14">
        <w:rPr>
          <w:lang w:val="en-US"/>
        </w:rPr>
        <w:t>_</w:t>
      </w:r>
      <w:r>
        <w:rPr>
          <w:lang w:val="en-US"/>
        </w:rPr>
        <w:t xml:space="preserve">%: </w:t>
      </w:r>
      <w:r w:rsidR="005742D3">
        <w:rPr>
          <w:lang w:val="en-US"/>
        </w:rPr>
        <w:t>proportion of winter wheat in the MCP95 expressed as percentage</w:t>
      </w:r>
    </w:p>
    <w:p w:rsidR="00F47E14" w:rsidRPr="00F47E14" w:rsidRDefault="00F47E14" w:rsidP="00F47E14">
      <w:pPr>
        <w:rPr>
          <w:lang w:val="en-US"/>
        </w:rPr>
      </w:pPr>
      <w:proofErr w:type="spellStart"/>
      <w:r w:rsidRPr="00F47E14">
        <w:rPr>
          <w:lang w:val="en-US"/>
        </w:rPr>
        <w:t>Winter_barley</w:t>
      </w:r>
      <w:proofErr w:type="spellEnd"/>
      <w:r w:rsidRPr="00F47E14">
        <w:rPr>
          <w:lang w:val="en-US"/>
        </w:rPr>
        <w:t>_</w:t>
      </w:r>
      <w:r>
        <w:rPr>
          <w:lang w:val="en-US"/>
        </w:rPr>
        <w:t>%:</w:t>
      </w:r>
      <w:r w:rsidR="005742D3">
        <w:rPr>
          <w:lang w:val="en-US"/>
        </w:rPr>
        <w:t xml:space="preserve"> </w:t>
      </w:r>
      <w:r w:rsidR="005742D3">
        <w:rPr>
          <w:lang w:val="en-US"/>
        </w:rPr>
        <w:t xml:space="preserve">proportion of winter </w:t>
      </w:r>
      <w:r w:rsidR="005742D3">
        <w:rPr>
          <w:lang w:val="en-US"/>
        </w:rPr>
        <w:t>barley</w:t>
      </w:r>
      <w:r w:rsidR="005742D3">
        <w:rPr>
          <w:lang w:val="en-US"/>
        </w:rPr>
        <w:t xml:space="preserve"> in the MCP95 expressed as percentage</w:t>
      </w:r>
    </w:p>
    <w:p w:rsidR="00F47E14" w:rsidRPr="00F47E14" w:rsidRDefault="00F47E14" w:rsidP="00F47E14">
      <w:pPr>
        <w:rPr>
          <w:lang w:val="en-US"/>
        </w:rPr>
      </w:pPr>
      <w:proofErr w:type="spellStart"/>
      <w:r w:rsidRPr="00F47E14">
        <w:rPr>
          <w:lang w:val="en-US"/>
        </w:rPr>
        <w:t>Winter_rape</w:t>
      </w:r>
      <w:proofErr w:type="spellEnd"/>
      <w:r w:rsidRPr="00F47E14">
        <w:rPr>
          <w:lang w:val="en-US"/>
        </w:rPr>
        <w:t>_</w:t>
      </w:r>
      <w:r>
        <w:rPr>
          <w:lang w:val="en-US"/>
        </w:rPr>
        <w:t>%:</w:t>
      </w:r>
      <w:r w:rsidR="005742D3">
        <w:rPr>
          <w:lang w:val="en-US"/>
        </w:rPr>
        <w:t xml:space="preserve"> </w:t>
      </w:r>
      <w:r w:rsidR="005742D3">
        <w:rPr>
          <w:lang w:val="en-US"/>
        </w:rPr>
        <w:t xml:space="preserve">proportion of winter </w:t>
      </w:r>
      <w:r w:rsidR="005742D3">
        <w:rPr>
          <w:lang w:val="en-US"/>
        </w:rPr>
        <w:t>rape</w:t>
      </w:r>
      <w:r w:rsidR="005742D3">
        <w:rPr>
          <w:lang w:val="en-US"/>
        </w:rPr>
        <w:t xml:space="preserve"> in the MCP95 expressed as percentage</w:t>
      </w:r>
    </w:p>
    <w:p w:rsidR="00F47E14" w:rsidRPr="00F47E14" w:rsidRDefault="00F47E14" w:rsidP="00F47E14">
      <w:pPr>
        <w:rPr>
          <w:lang w:val="en-US"/>
        </w:rPr>
      </w:pPr>
      <w:proofErr w:type="spellStart"/>
      <w:r w:rsidRPr="00F47E14">
        <w:rPr>
          <w:lang w:val="en-US"/>
        </w:rPr>
        <w:t>Sugar_beet</w:t>
      </w:r>
      <w:proofErr w:type="spellEnd"/>
      <w:r w:rsidRPr="00F47E14">
        <w:rPr>
          <w:lang w:val="en-US"/>
        </w:rPr>
        <w:t>_</w:t>
      </w:r>
      <w:r>
        <w:rPr>
          <w:lang w:val="en-US"/>
        </w:rPr>
        <w:t>%:</w:t>
      </w:r>
      <w:r w:rsidR="005742D3">
        <w:rPr>
          <w:lang w:val="en-US"/>
        </w:rPr>
        <w:t xml:space="preserve"> proportion of sugar beet</w:t>
      </w:r>
      <w:r w:rsidR="005742D3">
        <w:rPr>
          <w:lang w:val="en-US"/>
        </w:rPr>
        <w:t xml:space="preserve"> in the MCP95 expressed as percentage</w:t>
      </w:r>
    </w:p>
    <w:p w:rsidR="00F47E14" w:rsidRPr="00F47E14" w:rsidRDefault="00F47E14" w:rsidP="00F47E14">
      <w:pPr>
        <w:rPr>
          <w:lang w:val="en-US"/>
        </w:rPr>
      </w:pPr>
      <w:r w:rsidRPr="00F47E14">
        <w:rPr>
          <w:lang w:val="en-US"/>
        </w:rPr>
        <w:t>Corn_</w:t>
      </w:r>
      <w:r>
        <w:rPr>
          <w:lang w:val="en-US"/>
        </w:rPr>
        <w:t>%:</w:t>
      </w:r>
      <w:r w:rsidR="005742D3">
        <w:rPr>
          <w:lang w:val="en-US"/>
        </w:rPr>
        <w:t xml:space="preserve"> proportion of corn </w:t>
      </w:r>
      <w:r w:rsidR="005742D3">
        <w:rPr>
          <w:lang w:val="en-US"/>
        </w:rPr>
        <w:t>in the MCP95 expressed as percentage</w:t>
      </w:r>
    </w:p>
    <w:p w:rsidR="00F47E14" w:rsidRPr="00F47E14" w:rsidRDefault="00F47E14" w:rsidP="00F47E14">
      <w:pPr>
        <w:rPr>
          <w:lang w:val="en-US"/>
        </w:rPr>
      </w:pPr>
      <w:r w:rsidRPr="00F47E14">
        <w:rPr>
          <w:lang w:val="en-US"/>
        </w:rPr>
        <w:t>Clover_</w:t>
      </w:r>
      <w:r>
        <w:rPr>
          <w:lang w:val="en-US"/>
        </w:rPr>
        <w:t>%:</w:t>
      </w:r>
      <w:r w:rsidR="005742D3">
        <w:rPr>
          <w:lang w:val="en-US"/>
        </w:rPr>
        <w:t xml:space="preserve"> proportion of clover</w:t>
      </w:r>
      <w:r w:rsidR="005742D3">
        <w:rPr>
          <w:lang w:val="en-US"/>
        </w:rPr>
        <w:t xml:space="preserve"> in the MCP95 expressed as percentage</w:t>
      </w:r>
    </w:p>
    <w:p w:rsidR="00F47E14" w:rsidRPr="00F47E14" w:rsidRDefault="00F47E14" w:rsidP="00F47E14">
      <w:pPr>
        <w:rPr>
          <w:lang w:val="en-US"/>
        </w:rPr>
      </w:pPr>
      <w:r w:rsidRPr="00F47E14">
        <w:rPr>
          <w:lang w:val="en-US"/>
        </w:rPr>
        <w:t>Strawberry_</w:t>
      </w:r>
      <w:r>
        <w:rPr>
          <w:lang w:val="en-US"/>
        </w:rPr>
        <w:t>%:</w:t>
      </w:r>
      <w:r w:rsidR="005742D3">
        <w:rPr>
          <w:lang w:val="en-US"/>
        </w:rPr>
        <w:t xml:space="preserve"> proportion of strawberry</w:t>
      </w:r>
      <w:r w:rsidR="005742D3">
        <w:rPr>
          <w:lang w:val="en-US"/>
        </w:rPr>
        <w:t xml:space="preserve"> in the MCP95 expressed as percentage</w:t>
      </w:r>
    </w:p>
    <w:p w:rsidR="00F47E14" w:rsidRPr="00F47E14" w:rsidRDefault="00F47E14" w:rsidP="00F47E14">
      <w:pPr>
        <w:rPr>
          <w:lang w:val="en-US"/>
        </w:rPr>
      </w:pPr>
      <w:proofErr w:type="spellStart"/>
      <w:r w:rsidRPr="00F47E14">
        <w:rPr>
          <w:lang w:val="en-US"/>
        </w:rPr>
        <w:t>Broad_bean</w:t>
      </w:r>
      <w:proofErr w:type="spellEnd"/>
      <w:r w:rsidRPr="00F47E14">
        <w:rPr>
          <w:lang w:val="en-US"/>
        </w:rPr>
        <w:t>_</w:t>
      </w:r>
      <w:r>
        <w:rPr>
          <w:lang w:val="en-US"/>
        </w:rPr>
        <w:t>%:</w:t>
      </w:r>
      <w:r w:rsidR="005742D3">
        <w:rPr>
          <w:lang w:val="en-US"/>
        </w:rPr>
        <w:t xml:space="preserve"> proportion of broad bean</w:t>
      </w:r>
      <w:r w:rsidR="005742D3">
        <w:rPr>
          <w:lang w:val="en-US"/>
        </w:rPr>
        <w:t xml:space="preserve"> in the MCP95 expressed as percentage</w:t>
      </w:r>
    </w:p>
    <w:p w:rsidR="00F47E14" w:rsidRPr="00F47E14" w:rsidRDefault="00F47E14" w:rsidP="00F47E14">
      <w:pPr>
        <w:rPr>
          <w:lang w:val="en-US"/>
        </w:rPr>
      </w:pPr>
      <w:r w:rsidRPr="00F47E14">
        <w:rPr>
          <w:lang w:val="en-US"/>
        </w:rPr>
        <w:t>Asparagus_</w:t>
      </w:r>
      <w:r>
        <w:rPr>
          <w:lang w:val="en-US"/>
        </w:rPr>
        <w:t>%:</w:t>
      </w:r>
      <w:r w:rsidR="005742D3">
        <w:rPr>
          <w:lang w:val="en-US"/>
        </w:rPr>
        <w:t xml:space="preserve"> proportion of asparagus</w:t>
      </w:r>
      <w:r w:rsidR="005742D3">
        <w:rPr>
          <w:lang w:val="en-US"/>
        </w:rPr>
        <w:t xml:space="preserve"> in the MCP95 expressed as percentage</w:t>
      </w:r>
    </w:p>
    <w:p w:rsidR="00F47E14" w:rsidRPr="00F47E14" w:rsidRDefault="00F47E14" w:rsidP="00F47E14">
      <w:pPr>
        <w:rPr>
          <w:lang w:val="en-US"/>
        </w:rPr>
      </w:pPr>
      <w:proofErr w:type="spellStart"/>
      <w:r w:rsidRPr="00F47E14">
        <w:rPr>
          <w:lang w:val="en-US"/>
        </w:rPr>
        <w:t>Summer_barley</w:t>
      </w:r>
      <w:proofErr w:type="spellEnd"/>
      <w:r w:rsidRPr="00F47E14">
        <w:rPr>
          <w:lang w:val="en-US"/>
        </w:rPr>
        <w:t>_</w:t>
      </w:r>
      <w:r>
        <w:rPr>
          <w:lang w:val="en-US"/>
        </w:rPr>
        <w:t>%:</w:t>
      </w:r>
      <w:r w:rsidR="005742D3">
        <w:rPr>
          <w:lang w:val="en-US"/>
        </w:rPr>
        <w:t xml:space="preserve"> proportion of summer barley </w:t>
      </w:r>
      <w:r w:rsidR="005742D3">
        <w:rPr>
          <w:lang w:val="en-US"/>
        </w:rPr>
        <w:t>in the MCP95 expressed as percentage</w:t>
      </w:r>
    </w:p>
    <w:p w:rsidR="00F47E14" w:rsidRPr="00F47E14" w:rsidRDefault="00F47E14" w:rsidP="00F47E14">
      <w:pPr>
        <w:rPr>
          <w:lang w:val="en-US"/>
        </w:rPr>
      </w:pPr>
      <w:proofErr w:type="spellStart"/>
      <w:r w:rsidRPr="00F47E14">
        <w:rPr>
          <w:lang w:val="en-US"/>
        </w:rPr>
        <w:t>Trial_plot</w:t>
      </w:r>
      <w:proofErr w:type="spellEnd"/>
      <w:r w:rsidRPr="00F47E14">
        <w:rPr>
          <w:lang w:val="en-US"/>
        </w:rPr>
        <w:t>_</w:t>
      </w:r>
      <w:r>
        <w:rPr>
          <w:lang w:val="en-US"/>
        </w:rPr>
        <w:t>%:</w:t>
      </w:r>
      <w:r w:rsidR="005742D3">
        <w:rPr>
          <w:lang w:val="en-US"/>
        </w:rPr>
        <w:t xml:space="preserve"> proportion of agricultural trial plots </w:t>
      </w:r>
      <w:r w:rsidR="005742D3">
        <w:rPr>
          <w:lang w:val="en-US"/>
        </w:rPr>
        <w:t>in the MCP95 expressed as percentage</w:t>
      </w:r>
    </w:p>
    <w:p w:rsidR="00F47E14" w:rsidRPr="00F47E14" w:rsidRDefault="00F47E14" w:rsidP="00F47E14">
      <w:pPr>
        <w:rPr>
          <w:lang w:val="en-US"/>
        </w:rPr>
      </w:pPr>
      <w:proofErr w:type="spellStart"/>
      <w:r w:rsidRPr="00F47E14">
        <w:rPr>
          <w:lang w:val="en-US"/>
        </w:rPr>
        <w:t>Fallow_land</w:t>
      </w:r>
      <w:proofErr w:type="spellEnd"/>
      <w:r w:rsidRPr="00F47E14">
        <w:rPr>
          <w:lang w:val="en-US"/>
        </w:rPr>
        <w:t>_</w:t>
      </w:r>
      <w:r>
        <w:rPr>
          <w:lang w:val="en-US"/>
        </w:rPr>
        <w:t>%:</w:t>
      </w:r>
      <w:r w:rsidR="005742D3">
        <w:rPr>
          <w:lang w:val="en-US"/>
        </w:rPr>
        <w:t xml:space="preserve"> proportion of fallow land </w:t>
      </w:r>
      <w:r w:rsidR="005742D3">
        <w:rPr>
          <w:lang w:val="en-US"/>
        </w:rPr>
        <w:t>in the MCP95 expressed as percentage</w:t>
      </w:r>
    </w:p>
    <w:p w:rsidR="00F47E14" w:rsidRPr="00F47E14" w:rsidRDefault="00F47E14" w:rsidP="00F47E14">
      <w:pPr>
        <w:rPr>
          <w:lang w:val="en-US"/>
        </w:rPr>
      </w:pPr>
      <w:proofErr w:type="spellStart"/>
      <w:r w:rsidRPr="00F47E14">
        <w:rPr>
          <w:lang w:val="en-US"/>
        </w:rPr>
        <w:t>Flower_strip</w:t>
      </w:r>
      <w:proofErr w:type="spellEnd"/>
      <w:r w:rsidRPr="00F47E14">
        <w:rPr>
          <w:lang w:val="en-US"/>
        </w:rPr>
        <w:t>_</w:t>
      </w:r>
      <w:r>
        <w:rPr>
          <w:lang w:val="en-US"/>
        </w:rPr>
        <w:t>%:</w:t>
      </w:r>
      <w:r w:rsidR="005742D3">
        <w:rPr>
          <w:lang w:val="en-US"/>
        </w:rPr>
        <w:t xml:space="preserve"> proportion of flower strips </w:t>
      </w:r>
      <w:r w:rsidR="005742D3">
        <w:rPr>
          <w:lang w:val="en-US"/>
        </w:rPr>
        <w:t>in the MCP95 expressed as percentage</w:t>
      </w:r>
    </w:p>
    <w:p w:rsidR="00F47E14" w:rsidRPr="00F47E14" w:rsidRDefault="00F47E14" w:rsidP="00F47E14">
      <w:pPr>
        <w:rPr>
          <w:lang w:val="en-US"/>
        </w:rPr>
      </w:pPr>
      <w:proofErr w:type="spellStart"/>
      <w:r w:rsidRPr="00F47E14">
        <w:rPr>
          <w:lang w:val="en-US"/>
        </w:rPr>
        <w:t>Field_path</w:t>
      </w:r>
      <w:proofErr w:type="spellEnd"/>
      <w:r w:rsidRPr="00F47E14">
        <w:rPr>
          <w:lang w:val="en-US"/>
        </w:rPr>
        <w:t>_</w:t>
      </w:r>
      <w:r>
        <w:rPr>
          <w:lang w:val="en-US"/>
        </w:rPr>
        <w:t>%:</w:t>
      </w:r>
      <w:r w:rsidR="005742D3">
        <w:rPr>
          <w:lang w:val="en-US"/>
        </w:rPr>
        <w:t xml:space="preserve"> proportion of field paths </w:t>
      </w:r>
      <w:r w:rsidR="005742D3">
        <w:rPr>
          <w:lang w:val="en-US"/>
        </w:rPr>
        <w:t>in the MCP95 expressed as percentage</w:t>
      </w:r>
    </w:p>
    <w:p w:rsidR="00F47E14" w:rsidRDefault="00F47E14" w:rsidP="00F47E14">
      <w:pPr>
        <w:rPr>
          <w:lang w:val="en-US"/>
        </w:rPr>
      </w:pPr>
      <w:proofErr w:type="spellStart"/>
      <w:r w:rsidRPr="00F47E14">
        <w:rPr>
          <w:lang w:val="en-US"/>
        </w:rPr>
        <w:t>Unsuitable_area</w:t>
      </w:r>
      <w:proofErr w:type="spellEnd"/>
      <w:r w:rsidRPr="00F47E14">
        <w:rPr>
          <w:lang w:val="en-US"/>
        </w:rPr>
        <w:t>_</w:t>
      </w:r>
      <w:r>
        <w:rPr>
          <w:lang w:val="en-US"/>
        </w:rPr>
        <w:t>%:</w:t>
      </w:r>
      <w:r w:rsidR="005742D3" w:rsidRPr="005742D3">
        <w:rPr>
          <w:lang w:val="en-US"/>
        </w:rPr>
        <w:t xml:space="preserve"> </w:t>
      </w:r>
      <w:r w:rsidR="005742D3">
        <w:rPr>
          <w:lang w:val="en-US"/>
        </w:rPr>
        <w:t xml:space="preserve">proportion of unsuitable area like buildings </w:t>
      </w:r>
      <w:r w:rsidR="005742D3">
        <w:rPr>
          <w:lang w:val="en-US"/>
        </w:rPr>
        <w:t>in the MCP95 expressed as percentage</w:t>
      </w:r>
    </w:p>
    <w:p w:rsidR="00F47E14" w:rsidRDefault="00456ADA" w:rsidP="00F47E14">
      <w:pPr>
        <w:rPr>
          <w:lang w:val="en-US"/>
        </w:rPr>
      </w:pPr>
      <w:r>
        <w:rPr>
          <w:lang w:val="en-US"/>
        </w:rPr>
        <w:lastRenderedPageBreak/>
        <w:t>A</w:t>
      </w:r>
      <w:r w:rsidR="00194FEF" w:rsidRPr="00194FEF">
        <w:rPr>
          <w:lang w:val="en-US"/>
        </w:rPr>
        <w:t>bbreviations used:</w:t>
      </w:r>
    </w:p>
    <w:p w:rsidR="00194FEF" w:rsidRDefault="00194FEF" w:rsidP="00F47E14">
      <w:pPr>
        <w:rPr>
          <w:lang w:val="en-US"/>
        </w:rPr>
      </w:pPr>
      <w:r>
        <w:rPr>
          <w:lang w:val="en-US"/>
        </w:rPr>
        <w:t>_E: MCP95 of the early home range</w:t>
      </w:r>
    </w:p>
    <w:p w:rsidR="00194FEF" w:rsidRPr="00A863CA" w:rsidRDefault="00194FEF" w:rsidP="00F47E14">
      <w:pPr>
        <w:rPr>
          <w:lang w:val="en-US"/>
        </w:rPr>
      </w:pPr>
      <w:r>
        <w:rPr>
          <w:lang w:val="en-US"/>
        </w:rPr>
        <w:t>_L: MCP95 of the late home range</w:t>
      </w:r>
    </w:p>
    <w:p w:rsidR="00F47E14" w:rsidRDefault="00F47E14" w:rsidP="00823854">
      <w:pPr>
        <w:rPr>
          <w:lang w:val="en-US"/>
        </w:rPr>
      </w:pPr>
    </w:p>
    <w:p w:rsidR="00823854" w:rsidRPr="00A863CA" w:rsidRDefault="00823854" w:rsidP="00823854">
      <w:pPr>
        <w:rPr>
          <w:lang w:val="en-US"/>
        </w:rPr>
      </w:pPr>
    </w:p>
    <w:p w:rsidR="00194FEF" w:rsidRDefault="00194FEF" w:rsidP="00194FEF">
      <w:pPr>
        <w:rPr>
          <w:lang w:val="en-US"/>
        </w:rPr>
      </w:pPr>
      <w:r>
        <w:rPr>
          <w:lang w:val="en-US"/>
        </w:rPr>
        <w:t xml:space="preserve">DATA-SPECIFIC INFORMATION FOR: </w:t>
      </w:r>
      <w:proofErr w:type="spellStart"/>
      <w:r w:rsidRPr="00194FEF">
        <w:rPr>
          <w:lang w:val="en-US"/>
        </w:rPr>
        <w:t>dataset_nesting_habitats_Fisher</w:t>
      </w:r>
      <w:proofErr w:type="spellEnd"/>
    </w:p>
    <w:p w:rsidR="00194FEF" w:rsidRDefault="00194FEF" w:rsidP="00194FEF">
      <w:pPr>
        <w:rPr>
          <w:lang w:val="en-US"/>
        </w:rPr>
      </w:pPr>
    </w:p>
    <w:p w:rsidR="00194FEF" w:rsidRPr="00A863CA" w:rsidRDefault="00194FEF" w:rsidP="00194FEF">
      <w:pPr>
        <w:rPr>
          <w:lang w:val="en-US"/>
        </w:rPr>
      </w:pPr>
      <w:r w:rsidRPr="00A863CA">
        <w:rPr>
          <w:lang w:val="en-US"/>
        </w:rPr>
        <w:t xml:space="preserve">Number of variables: </w:t>
      </w:r>
      <w:r>
        <w:rPr>
          <w:lang w:val="en-US"/>
        </w:rPr>
        <w:t>8</w:t>
      </w:r>
    </w:p>
    <w:p w:rsidR="00194FEF" w:rsidRPr="00A863CA" w:rsidRDefault="00194FEF" w:rsidP="00194FEF">
      <w:pPr>
        <w:rPr>
          <w:lang w:val="en-US"/>
        </w:rPr>
      </w:pPr>
    </w:p>
    <w:p w:rsidR="00194FEF" w:rsidRDefault="00194FEF" w:rsidP="00194FEF">
      <w:pPr>
        <w:rPr>
          <w:lang w:val="en-US"/>
        </w:rPr>
      </w:pPr>
      <w:r w:rsidRPr="00A863CA">
        <w:rPr>
          <w:lang w:val="en-US"/>
        </w:rPr>
        <w:t>Number of cases/rows:</w:t>
      </w:r>
      <w:r>
        <w:rPr>
          <w:lang w:val="en-US"/>
        </w:rPr>
        <w:t xml:space="preserve"> 7</w:t>
      </w:r>
    </w:p>
    <w:p w:rsidR="00823854" w:rsidRDefault="00823854" w:rsidP="00A863CA">
      <w:pPr>
        <w:rPr>
          <w:lang w:val="en-US"/>
        </w:rPr>
      </w:pPr>
    </w:p>
    <w:p w:rsidR="00194FEF" w:rsidRDefault="00194FEF" w:rsidP="00194FEF">
      <w:pPr>
        <w:rPr>
          <w:lang w:val="en-US"/>
        </w:rPr>
      </w:pPr>
      <w:r>
        <w:rPr>
          <w:lang w:val="en-US"/>
        </w:rPr>
        <w:t xml:space="preserve">Variable List: </w:t>
      </w:r>
    </w:p>
    <w:p w:rsidR="00194FEF" w:rsidRPr="00194FEF" w:rsidRDefault="00194FEF" w:rsidP="00194FEF">
      <w:pPr>
        <w:rPr>
          <w:lang w:val="en-US"/>
        </w:rPr>
      </w:pPr>
      <w:r w:rsidRPr="00194FEF">
        <w:rPr>
          <w:lang w:val="en-US"/>
        </w:rPr>
        <w:t>Habitat</w:t>
      </w:r>
      <w:r>
        <w:rPr>
          <w:lang w:val="en-US"/>
        </w:rPr>
        <w:t>: habitat where Skylark nests were found</w:t>
      </w:r>
    </w:p>
    <w:p w:rsidR="00194FEF" w:rsidRPr="00194FEF" w:rsidRDefault="00194FEF" w:rsidP="00194FEF">
      <w:pPr>
        <w:rPr>
          <w:lang w:val="en-US"/>
        </w:rPr>
      </w:pPr>
      <w:r w:rsidRPr="00194FEF">
        <w:rPr>
          <w:lang w:val="en-US"/>
        </w:rPr>
        <w:t>April_1</w:t>
      </w:r>
      <w:r>
        <w:rPr>
          <w:lang w:val="en-US"/>
        </w:rPr>
        <w:t>: number of Skylark nests found with first-egg dates between April 1</w:t>
      </w:r>
      <w:r w:rsidRPr="00194FEF">
        <w:rPr>
          <w:vertAlign w:val="superscript"/>
          <w:lang w:val="en-US"/>
        </w:rPr>
        <w:t>st</w:t>
      </w:r>
      <w:r>
        <w:rPr>
          <w:lang w:val="en-US"/>
        </w:rPr>
        <w:t xml:space="preserve"> and April 15</w:t>
      </w:r>
      <w:r w:rsidRPr="00194FEF">
        <w:rPr>
          <w:vertAlign w:val="superscript"/>
          <w:lang w:val="en-US"/>
        </w:rPr>
        <w:t>th</w:t>
      </w:r>
      <w:r>
        <w:rPr>
          <w:lang w:val="en-US"/>
        </w:rPr>
        <w:t xml:space="preserve"> in 2018 and 2019</w:t>
      </w:r>
    </w:p>
    <w:p w:rsidR="00194FEF" w:rsidRPr="00194FEF" w:rsidRDefault="00194FEF" w:rsidP="00194FEF">
      <w:pPr>
        <w:rPr>
          <w:lang w:val="en-US"/>
        </w:rPr>
      </w:pPr>
      <w:r w:rsidRPr="00194FEF">
        <w:rPr>
          <w:lang w:val="en-US"/>
        </w:rPr>
        <w:t>April_2</w:t>
      </w:r>
      <w:r>
        <w:rPr>
          <w:lang w:val="en-US"/>
        </w:rPr>
        <w:t xml:space="preserve">: </w:t>
      </w:r>
      <w:r>
        <w:rPr>
          <w:lang w:val="en-US"/>
        </w:rPr>
        <w:t>number of Sky</w:t>
      </w:r>
      <w:r>
        <w:rPr>
          <w:lang w:val="en-US"/>
        </w:rPr>
        <w:t xml:space="preserve">lark nests found </w:t>
      </w:r>
      <w:r>
        <w:rPr>
          <w:lang w:val="en-US"/>
        </w:rPr>
        <w:t>with first-egg dates</w:t>
      </w:r>
      <w:r>
        <w:rPr>
          <w:lang w:val="en-US"/>
        </w:rPr>
        <w:t xml:space="preserve"> between April 16</w:t>
      </w:r>
      <w:r>
        <w:rPr>
          <w:vertAlign w:val="superscript"/>
          <w:lang w:val="en-US"/>
        </w:rPr>
        <w:t>th</w:t>
      </w:r>
      <w:r>
        <w:rPr>
          <w:lang w:val="en-US"/>
        </w:rPr>
        <w:t xml:space="preserve"> and April 30</w:t>
      </w:r>
      <w:r w:rsidRPr="00194FEF">
        <w:rPr>
          <w:vertAlign w:val="superscript"/>
          <w:lang w:val="en-US"/>
        </w:rPr>
        <w:t>th</w:t>
      </w:r>
      <w:r>
        <w:rPr>
          <w:lang w:val="en-US"/>
        </w:rPr>
        <w:t xml:space="preserve"> in 2018 and 2019</w:t>
      </w:r>
    </w:p>
    <w:p w:rsidR="00194FEF" w:rsidRPr="00194FEF" w:rsidRDefault="00194FEF" w:rsidP="00194FEF">
      <w:pPr>
        <w:rPr>
          <w:lang w:val="en-US"/>
        </w:rPr>
      </w:pPr>
      <w:r w:rsidRPr="00194FEF">
        <w:rPr>
          <w:lang w:val="en-US"/>
        </w:rPr>
        <w:t>May_1</w:t>
      </w:r>
      <w:r>
        <w:rPr>
          <w:lang w:val="en-US"/>
        </w:rPr>
        <w:t xml:space="preserve">: </w:t>
      </w:r>
      <w:r>
        <w:rPr>
          <w:lang w:val="en-US"/>
        </w:rPr>
        <w:t>number of S</w:t>
      </w:r>
      <w:r>
        <w:rPr>
          <w:lang w:val="en-US"/>
        </w:rPr>
        <w:t xml:space="preserve">kylark nests found </w:t>
      </w:r>
      <w:r>
        <w:rPr>
          <w:lang w:val="en-US"/>
        </w:rPr>
        <w:t>with first-egg dates</w:t>
      </w:r>
      <w:r>
        <w:rPr>
          <w:lang w:val="en-US"/>
        </w:rPr>
        <w:t xml:space="preserve"> between May</w:t>
      </w:r>
      <w:r>
        <w:rPr>
          <w:lang w:val="en-US"/>
        </w:rPr>
        <w:t xml:space="preserve"> 1</w:t>
      </w:r>
      <w:r w:rsidRPr="00194FEF">
        <w:rPr>
          <w:vertAlign w:val="superscript"/>
          <w:lang w:val="en-US"/>
        </w:rPr>
        <w:t>st</w:t>
      </w:r>
      <w:r>
        <w:rPr>
          <w:lang w:val="en-US"/>
        </w:rPr>
        <w:t xml:space="preserve"> and May </w:t>
      </w:r>
      <w:r>
        <w:rPr>
          <w:lang w:val="en-US"/>
        </w:rPr>
        <w:t>15</w:t>
      </w:r>
      <w:r w:rsidRPr="00194FEF">
        <w:rPr>
          <w:vertAlign w:val="superscript"/>
          <w:lang w:val="en-US"/>
        </w:rPr>
        <w:t>th</w:t>
      </w:r>
      <w:r>
        <w:rPr>
          <w:lang w:val="en-US"/>
        </w:rPr>
        <w:t xml:space="preserve"> in 2018 and 2019</w:t>
      </w:r>
    </w:p>
    <w:p w:rsidR="00194FEF" w:rsidRPr="00194FEF" w:rsidRDefault="00194FEF" w:rsidP="00194FEF">
      <w:pPr>
        <w:rPr>
          <w:lang w:val="en-US"/>
        </w:rPr>
      </w:pPr>
      <w:r w:rsidRPr="00194FEF">
        <w:rPr>
          <w:lang w:val="en-US"/>
        </w:rPr>
        <w:t>May_2</w:t>
      </w:r>
      <w:r>
        <w:rPr>
          <w:lang w:val="en-US"/>
        </w:rPr>
        <w:t xml:space="preserve">: </w:t>
      </w:r>
      <w:r>
        <w:rPr>
          <w:lang w:val="en-US"/>
        </w:rPr>
        <w:t>number of Sky</w:t>
      </w:r>
      <w:r>
        <w:rPr>
          <w:lang w:val="en-US"/>
        </w:rPr>
        <w:t xml:space="preserve">lark nests found </w:t>
      </w:r>
      <w:r>
        <w:rPr>
          <w:lang w:val="en-US"/>
        </w:rPr>
        <w:t>with first-egg dates</w:t>
      </w:r>
      <w:r>
        <w:rPr>
          <w:lang w:val="en-US"/>
        </w:rPr>
        <w:t xml:space="preserve"> between May</w:t>
      </w:r>
      <w:r>
        <w:rPr>
          <w:lang w:val="en-US"/>
        </w:rPr>
        <w:t xml:space="preserve"> 16</w:t>
      </w:r>
      <w:r>
        <w:rPr>
          <w:vertAlign w:val="superscript"/>
          <w:lang w:val="en-US"/>
        </w:rPr>
        <w:t>th</w:t>
      </w:r>
      <w:r>
        <w:rPr>
          <w:lang w:val="en-US"/>
        </w:rPr>
        <w:t xml:space="preserve"> and May 31</w:t>
      </w:r>
      <w:r>
        <w:rPr>
          <w:vertAlign w:val="superscript"/>
          <w:lang w:val="en-US"/>
        </w:rPr>
        <w:t>st</w:t>
      </w:r>
      <w:r>
        <w:rPr>
          <w:lang w:val="en-US"/>
        </w:rPr>
        <w:t xml:space="preserve"> in 2018 and 2019</w:t>
      </w:r>
    </w:p>
    <w:p w:rsidR="00194FEF" w:rsidRPr="00194FEF" w:rsidRDefault="00194FEF" w:rsidP="00194FEF">
      <w:pPr>
        <w:rPr>
          <w:lang w:val="en-US"/>
        </w:rPr>
      </w:pPr>
      <w:r w:rsidRPr="00194FEF">
        <w:rPr>
          <w:lang w:val="en-US"/>
        </w:rPr>
        <w:t>June_1</w:t>
      </w:r>
      <w:r>
        <w:rPr>
          <w:lang w:val="en-US"/>
        </w:rPr>
        <w:t xml:space="preserve">: </w:t>
      </w:r>
      <w:r>
        <w:rPr>
          <w:lang w:val="en-US"/>
        </w:rPr>
        <w:t>number of S</w:t>
      </w:r>
      <w:r>
        <w:rPr>
          <w:lang w:val="en-US"/>
        </w:rPr>
        <w:t xml:space="preserve">kylark nests found </w:t>
      </w:r>
      <w:r>
        <w:rPr>
          <w:lang w:val="en-US"/>
        </w:rPr>
        <w:t>with first-egg dates</w:t>
      </w:r>
      <w:r>
        <w:rPr>
          <w:lang w:val="en-US"/>
        </w:rPr>
        <w:t xml:space="preserve"> between June</w:t>
      </w:r>
      <w:r>
        <w:rPr>
          <w:lang w:val="en-US"/>
        </w:rPr>
        <w:t xml:space="preserve"> 1</w:t>
      </w:r>
      <w:r w:rsidRPr="00194FEF">
        <w:rPr>
          <w:vertAlign w:val="superscript"/>
          <w:lang w:val="en-US"/>
        </w:rPr>
        <w:t>st</w:t>
      </w:r>
      <w:r>
        <w:rPr>
          <w:lang w:val="en-US"/>
        </w:rPr>
        <w:t xml:space="preserve"> and June</w:t>
      </w:r>
      <w:r>
        <w:rPr>
          <w:lang w:val="en-US"/>
        </w:rPr>
        <w:t xml:space="preserve"> 15</w:t>
      </w:r>
      <w:r w:rsidRPr="00194FEF">
        <w:rPr>
          <w:vertAlign w:val="superscript"/>
          <w:lang w:val="en-US"/>
        </w:rPr>
        <w:t>th</w:t>
      </w:r>
      <w:r>
        <w:rPr>
          <w:lang w:val="en-US"/>
        </w:rPr>
        <w:t xml:space="preserve"> in 2018 and 2019</w:t>
      </w:r>
    </w:p>
    <w:p w:rsidR="00194FEF" w:rsidRPr="00194FEF" w:rsidRDefault="00194FEF" w:rsidP="00194FEF">
      <w:pPr>
        <w:rPr>
          <w:lang w:val="en-US"/>
        </w:rPr>
      </w:pPr>
      <w:r w:rsidRPr="00194FEF">
        <w:rPr>
          <w:lang w:val="en-US"/>
        </w:rPr>
        <w:t>June_2</w:t>
      </w:r>
      <w:r>
        <w:rPr>
          <w:lang w:val="en-US"/>
        </w:rPr>
        <w:t xml:space="preserve">: </w:t>
      </w:r>
      <w:r>
        <w:rPr>
          <w:lang w:val="en-US"/>
        </w:rPr>
        <w:t>number of Sky</w:t>
      </w:r>
      <w:r>
        <w:rPr>
          <w:lang w:val="en-US"/>
        </w:rPr>
        <w:t xml:space="preserve">lark nests found </w:t>
      </w:r>
      <w:r>
        <w:rPr>
          <w:lang w:val="en-US"/>
        </w:rPr>
        <w:t>with first-egg dates</w:t>
      </w:r>
      <w:r>
        <w:rPr>
          <w:lang w:val="en-US"/>
        </w:rPr>
        <w:t xml:space="preserve"> between June</w:t>
      </w:r>
      <w:r>
        <w:rPr>
          <w:lang w:val="en-US"/>
        </w:rPr>
        <w:t xml:space="preserve"> 16</w:t>
      </w:r>
      <w:r>
        <w:rPr>
          <w:vertAlign w:val="superscript"/>
          <w:lang w:val="en-US"/>
        </w:rPr>
        <w:t>th</w:t>
      </w:r>
      <w:r>
        <w:rPr>
          <w:lang w:val="en-US"/>
        </w:rPr>
        <w:t xml:space="preserve"> and June</w:t>
      </w:r>
      <w:r>
        <w:rPr>
          <w:lang w:val="en-US"/>
        </w:rPr>
        <w:t xml:space="preserve"> 30</w:t>
      </w:r>
      <w:r w:rsidRPr="00194FEF">
        <w:rPr>
          <w:vertAlign w:val="superscript"/>
          <w:lang w:val="en-US"/>
        </w:rPr>
        <w:t>th</w:t>
      </w:r>
      <w:r>
        <w:rPr>
          <w:lang w:val="en-US"/>
        </w:rPr>
        <w:t xml:space="preserve"> in 2018 and 2019</w:t>
      </w:r>
    </w:p>
    <w:p w:rsidR="00194FEF" w:rsidRDefault="00194FEF" w:rsidP="00194FEF">
      <w:pPr>
        <w:rPr>
          <w:lang w:val="en-US"/>
        </w:rPr>
      </w:pPr>
      <w:r w:rsidRPr="00194FEF">
        <w:rPr>
          <w:lang w:val="en-US"/>
        </w:rPr>
        <w:t>July_1</w:t>
      </w:r>
      <w:r>
        <w:rPr>
          <w:lang w:val="en-US"/>
        </w:rPr>
        <w:t xml:space="preserve">: </w:t>
      </w:r>
      <w:r>
        <w:rPr>
          <w:lang w:val="en-US"/>
        </w:rPr>
        <w:t>number of S</w:t>
      </w:r>
      <w:r>
        <w:rPr>
          <w:lang w:val="en-US"/>
        </w:rPr>
        <w:t xml:space="preserve">kylark nests found </w:t>
      </w:r>
      <w:r>
        <w:rPr>
          <w:lang w:val="en-US"/>
        </w:rPr>
        <w:t>with first-egg dates</w:t>
      </w:r>
      <w:r>
        <w:rPr>
          <w:lang w:val="en-US"/>
        </w:rPr>
        <w:t xml:space="preserve"> between Jul</w:t>
      </w:r>
      <w:r>
        <w:rPr>
          <w:lang w:val="en-US"/>
        </w:rPr>
        <w:t xml:space="preserve"> 1</w:t>
      </w:r>
      <w:r w:rsidRPr="00194FEF">
        <w:rPr>
          <w:vertAlign w:val="superscript"/>
          <w:lang w:val="en-US"/>
        </w:rPr>
        <w:t>st</w:t>
      </w:r>
      <w:r>
        <w:rPr>
          <w:lang w:val="en-US"/>
        </w:rPr>
        <w:t xml:space="preserve"> and Jul</w:t>
      </w:r>
      <w:r>
        <w:rPr>
          <w:lang w:val="en-US"/>
        </w:rPr>
        <w:t xml:space="preserve"> 15</w:t>
      </w:r>
      <w:r w:rsidRPr="00194FEF">
        <w:rPr>
          <w:vertAlign w:val="superscript"/>
          <w:lang w:val="en-US"/>
        </w:rPr>
        <w:t>th</w:t>
      </w:r>
      <w:r>
        <w:rPr>
          <w:lang w:val="en-US"/>
        </w:rPr>
        <w:t xml:space="preserve"> in 2018 and 2019</w:t>
      </w:r>
    </w:p>
    <w:p w:rsidR="00194FEF" w:rsidRDefault="00194FEF" w:rsidP="00194FEF">
      <w:pPr>
        <w:rPr>
          <w:lang w:val="en-US"/>
        </w:rPr>
      </w:pPr>
    </w:p>
    <w:p w:rsidR="00194FEF" w:rsidRDefault="00194FEF" w:rsidP="00194FEF">
      <w:pPr>
        <w:rPr>
          <w:lang w:val="en-US"/>
        </w:rPr>
      </w:pPr>
    </w:p>
    <w:p w:rsidR="00194FEF" w:rsidRDefault="00194FEF" w:rsidP="00194FEF">
      <w:pPr>
        <w:rPr>
          <w:lang w:val="en-US"/>
        </w:rPr>
      </w:pPr>
      <w:r>
        <w:rPr>
          <w:lang w:val="en-US"/>
        </w:rPr>
        <w:t xml:space="preserve">DATA-SPECIFIC INFORMATION FOR: </w:t>
      </w:r>
      <w:proofErr w:type="spellStart"/>
      <w:r w:rsidR="00A05039" w:rsidRPr="00A05039">
        <w:rPr>
          <w:lang w:val="en-US"/>
        </w:rPr>
        <w:t>analysis_nesting_habitats_Fisher</w:t>
      </w:r>
      <w:proofErr w:type="spellEnd"/>
    </w:p>
    <w:p w:rsidR="00194FEF" w:rsidRDefault="00194FEF" w:rsidP="00194FEF">
      <w:pPr>
        <w:rPr>
          <w:lang w:val="en-US"/>
        </w:rPr>
      </w:pPr>
    </w:p>
    <w:p w:rsidR="00194FEF" w:rsidRDefault="00194FEF" w:rsidP="00194FEF">
      <w:pPr>
        <w:rPr>
          <w:lang w:val="en-US"/>
        </w:rPr>
      </w:pPr>
      <w:r>
        <w:rPr>
          <w:lang w:val="en-US"/>
        </w:rPr>
        <w:t>R</w:t>
      </w:r>
      <w:r w:rsidR="000F019C">
        <w:rPr>
          <w:lang w:val="en-US"/>
        </w:rPr>
        <w:t xml:space="preserve">equired R script to run the </w:t>
      </w:r>
      <w:r w:rsidR="000F019C" w:rsidRPr="000F019C">
        <w:rPr>
          <w:lang w:val="en-US"/>
        </w:rPr>
        <w:t>Fisher’s exact test</w:t>
      </w:r>
      <w:r>
        <w:rPr>
          <w:lang w:val="en-US"/>
        </w:rPr>
        <w:t xml:space="preserve"> based on the dataset</w:t>
      </w:r>
      <w:r w:rsidR="000F019C">
        <w:rPr>
          <w:lang w:val="en-US"/>
        </w:rPr>
        <w:t xml:space="preserve">: </w:t>
      </w:r>
      <w:proofErr w:type="spellStart"/>
      <w:r w:rsidR="000F019C" w:rsidRPr="00194FEF">
        <w:rPr>
          <w:lang w:val="en-US"/>
        </w:rPr>
        <w:t>dataset_nesting_habitats_Fisher</w:t>
      </w:r>
      <w:proofErr w:type="spellEnd"/>
    </w:p>
    <w:p w:rsidR="00194FEF" w:rsidRDefault="00194FEF" w:rsidP="00194FEF">
      <w:pPr>
        <w:rPr>
          <w:lang w:val="en-US"/>
        </w:rPr>
      </w:pPr>
    </w:p>
    <w:p w:rsidR="000F019C" w:rsidRDefault="000F019C" w:rsidP="00194FEF">
      <w:pPr>
        <w:rPr>
          <w:lang w:val="en-US"/>
        </w:rPr>
      </w:pPr>
    </w:p>
    <w:p w:rsidR="000F019C" w:rsidRDefault="000F019C" w:rsidP="000F019C">
      <w:pPr>
        <w:rPr>
          <w:lang w:val="en-US"/>
        </w:rPr>
      </w:pPr>
      <w:r>
        <w:rPr>
          <w:lang w:val="en-US"/>
        </w:rPr>
        <w:lastRenderedPageBreak/>
        <w:t xml:space="preserve">DATA-SPECIFIC INFORMATION FOR: </w:t>
      </w:r>
      <w:proofErr w:type="spellStart"/>
      <w:r w:rsidRPr="000F019C">
        <w:rPr>
          <w:lang w:val="en-US"/>
        </w:rPr>
        <w:t>dataset_nest_success_Mayfield</w:t>
      </w:r>
      <w:proofErr w:type="spellEnd"/>
    </w:p>
    <w:p w:rsidR="000F019C" w:rsidRDefault="000F019C" w:rsidP="000F019C">
      <w:pPr>
        <w:rPr>
          <w:lang w:val="en-US"/>
        </w:rPr>
      </w:pPr>
    </w:p>
    <w:p w:rsidR="000F019C" w:rsidRPr="00A863CA" w:rsidRDefault="000F019C" w:rsidP="000F019C">
      <w:pPr>
        <w:rPr>
          <w:lang w:val="en-US"/>
        </w:rPr>
      </w:pPr>
      <w:r w:rsidRPr="00A863CA">
        <w:rPr>
          <w:lang w:val="en-US"/>
        </w:rPr>
        <w:t xml:space="preserve">Number of variables: </w:t>
      </w:r>
      <w:r>
        <w:rPr>
          <w:lang w:val="en-US"/>
        </w:rPr>
        <w:t>12</w:t>
      </w:r>
    </w:p>
    <w:p w:rsidR="000F019C" w:rsidRPr="00A863CA" w:rsidRDefault="000F019C" w:rsidP="000F019C">
      <w:pPr>
        <w:rPr>
          <w:lang w:val="en-US"/>
        </w:rPr>
      </w:pPr>
    </w:p>
    <w:p w:rsidR="000F019C" w:rsidRDefault="000F019C" w:rsidP="000F019C">
      <w:pPr>
        <w:rPr>
          <w:lang w:val="en-US"/>
        </w:rPr>
      </w:pPr>
      <w:r w:rsidRPr="00A863CA">
        <w:rPr>
          <w:lang w:val="en-US"/>
        </w:rPr>
        <w:t>Number of cases/rows:</w:t>
      </w:r>
      <w:r>
        <w:rPr>
          <w:lang w:val="en-US"/>
        </w:rPr>
        <w:t xml:space="preserve"> 96</w:t>
      </w:r>
    </w:p>
    <w:p w:rsidR="000F019C" w:rsidRDefault="000F019C" w:rsidP="00194FEF">
      <w:pPr>
        <w:rPr>
          <w:lang w:val="en-US"/>
        </w:rPr>
      </w:pPr>
    </w:p>
    <w:p w:rsidR="000F019C" w:rsidRDefault="000F019C" w:rsidP="00194FEF">
      <w:pPr>
        <w:rPr>
          <w:lang w:val="en-US"/>
        </w:rPr>
      </w:pPr>
      <w:r>
        <w:rPr>
          <w:lang w:val="en-US"/>
        </w:rPr>
        <w:t xml:space="preserve">Variable List: </w:t>
      </w:r>
    </w:p>
    <w:p w:rsidR="000F019C" w:rsidRPr="000F019C" w:rsidRDefault="000F019C" w:rsidP="000F019C">
      <w:pPr>
        <w:rPr>
          <w:lang w:val="en-US"/>
        </w:rPr>
      </w:pPr>
      <w:proofErr w:type="spellStart"/>
      <w:r w:rsidRPr="000F019C">
        <w:rPr>
          <w:lang w:val="en-US"/>
        </w:rPr>
        <w:t>Nest_id</w:t>
      </w:r>
      <w:proofErr w:type="spellEnd"/>
      <w:r>
        <w:rPr>
          <w:lang w:val="en-US"/>
        </w:rPr>
        <w:t>: name of the Skylark nest</w:t>
      </w:r>
    </w:p>
    <w:p w:rsidR="000F019C" w:rsidRPr="000F019C" w:rsidRDefault="000F019C" w:rsidP="000F019C">
      <w:pPr>
        <w:rPr>
          <w:lang w:val="en-US"/>
        </w:rPr>
      </w:pPr>
      <w:proofErr w:type="spellStart"/>
      <w:r w:rsidRPr="000F019C">
        <w:rPr>
          <w:lang w:val="en-US"/>
        </w:rPr>
        <w:t>Nesting_habitat</w:t>
      </w:r>
      <w:proofErr w:type="spellEnd"/>
      <w:r>
        <w:rPr>
          <w:lang w:val="en-US"/>
        </w:rPr>
        <w:t>: habitat where the nest was found</w:t>
      </w:r>
    </w:p>
    <w:p w:rsidR="000F019C" w:rsidRPr="000F019C" w:rsidRDefault="000F019C" w:rsidP="000F019C">
      <w:pPr>
        <w:rPr>
          <w:lang w:val="en-US"/>
        </w:rPr>
      </w:pPr>
      <w:r w:rsidRPr="000F019C">
        <w:rPr>
          <w:lang w:val="en-US"/>
        </w:rPr>
        <w:t>Year</w:t>
      </w:r>
      <w:r>
        <w:rPr>
          <w:lang w:val="en-US"/>
        </w:rPr>
        <w:t>: year the nest was found</w:t>
      </w:r>
    </w:p>
    <w:p w:rsidR="000F019C" w:rsidRPr="000F019C" w:rsidRDefault="000F019C" w:rsidP="000F019C">
      <w:pPr>
        <w:rPr>
          <w:lang w:val="en-US"/>
        </w:rPr>
      </w:pPr>
      <w:proofErr w:type="spellStart"/>
      <w:r w:rsidRPr="000F019C">
        <w:rPr>
          <w:lang w:val="en-US"/>
        </w:rPr>
        <w:t>Radio_tagged</w:t>
      </w:r>
      <w:proofErr w:type="spellEnd"/>
      <w:r>
        <w:rPr>
          <w:lang w:val="en-US"/>
        </w:rPr>
        <w:t>: indication, whether at least one of the nest parents was radio-tagged</w:t>
      </w:r>
    </w:p>
    <w:p w:rsidR="000F019C" w:rsidRPr="000F019C" w:rsidRDefault="000F019C" w:rsidP="000F019C">
      <w:pPr>
        <w:rPr>
          <w:lang w:val="en-US"/>
        </w:rPr>
      </w:pPr>
      <w:r w:rsidRPr="000F019C">
        <w:rPr>
          <w:lang w:val="en-US"/>
        </w:rPr>
        <w:t>Outcome</w:t>
      </w:r>
      <w:r>
        <w:rPr>
          <w:lang w:val="en-US"/>
        </w:rPr>
        <w:t>: outcome of the nest</w:t>
      </w:r>
    </w:p>
    <w:p w:rsidR="000F019C" w:rsidRPr="000F019C" w:rsidRDefault="000F019C" w:rsidP="000F019C">
      <w:pPr>
        <w:rPr>
          <w:lang w:val="en-US"/>
        </w:rPr>
      </w:pPr>
      <w:proofErr w:type="spellStart"/>
      <w:r w:rsidRPr="000F019C">
        <w:rPr>
          <w:lang w:val="en-US"/>
        </w:rPr>
        <w:t>First_egg</w:t>
      </w:r>
      <w:proofErr w:type="spellEnd"/>
      <w:r>
        <w:rPr>
          <w:lang w:val="en-US"/>
        </w:rPr>
        <w:t>: day of the first laid egg with day one as April 11</w:t>
      </w:r>
      <w:r w:rsidRPr="000F019C">
        <w:rPr>
          <w:vertAlign w:val="superscript"/>
          <w:lang w:val="en-US"/>
        </w:rPr>
        <w:t>th</w:t>
      </w:r>
      <w:r>
        <w:rPr>
          <w:lang w:val="en-US"/>
        </w:rPr>
        <w:t xml:space="preserve"> </w:t>
      </w:r>
    </w:p>
    <w:p w:rsidR="000F019C" w:rsidRPr="000F019C" w:rsidRDefault="000F019C" w:rsidP="000F019C">
      <w:pPr>
        <w:rPr>
          <w:lang w:val="en-US"/>
        </w:rPr>
      </w:pPr>
      <w:proofErr w:type="spellStart"/>
      <w:r w:rsidRPr="000F019C">
        <w:rPr>
          <w:lang w:val="en-US"/>
        </w:rPr>
        <w:t>FirstFound</w:t>
      </w:r>
      <w:proofErr w:type="spellEnd"/>
      <w:r>
        <w:rPr>
          <w:lang w:val="en-US"/>
        </w:rPr>
        <w:t>: day of finding the nest with day one as April 11</w:t>
      </w:r>
      <w:r w:rsidRPr="000F019C">
        <w:rPr>
          <w:vertAlign w:val="superscript"/>
          <w:lang w:val="en-US"/>
        </w:rPr>
        <w:t>th</w:t>
      </w:r>
      <w:r>
        <w:rPr>
          <w:lang w:val="en-US"/>
        </w:rPr>
        <w:t xml:space="preserve"> </w:t>
      </w:r>
    </w:p>
    <w:p w:rsidR="000F019C" w:rsidRPr="000F019C" w:rsidRDefault="000F019C" w:rsidP="000F019C">
      <w:pPr>
        <w:rPr>
          <w:lang w:val="en-US"/>
        </w:rPr>
      </w:pPr>
      <w:proofErr w:type="spellStart"/>
      <w:r w:rsidRPr="000F019C">
        <w:rPr>
          <w:lang w:val="en-US"/>
        </w:rPr>
        <w:t>LastPresent</w:t>
      </w:r>
      <w:proofErr w:type="spellEnd"/>
      <w:r>
        <w:rPr>
          <w:lang w:val="en-US"/>
        </w:rPr>
        <w:t>: day of last nest activity with day one as April 11</w:t>
      </w:r>
      <w:r w:rsidRPr="000F019C">
        <w:rPr>
          <w:vertAlign w:val="superscript"/>
          <w:lang w:val="en-US"/>
        </w:rPr>
        <w:t>th</w:t>
      </w:r>
    </w:p>
    <w:p w:rsidR="000F019C" w:rsidRPr="000F019C" w:rsidRDefault="000F019C" w:rsidP="000F019C">
      <w:pPr>
        <w:rPr>
          <w:lang w:val="en-US"/>
        </w:rPr>
      </w:pPr>
      <w:proofErr w:type="spellStart"/>
      <w:r w:rsidRPr="000F019C">
        <w:rPr>
          <w:lang w:val="en-US"/>
        </w:rPr>
        <w:t>LastChecked</w:t>
      </w:r>
      <w:proofErr w:type="spellEnd"/>
      <w:r>
        <w:rPr>
          <w:lang w:val="en-US"/>
        </w:rPr>
        <w:t>: day of last nest control with day one as April 11</w:t>
      </w:r>
      <w:r w:rsidRPr="000F019C">
        <w:rPr>
          <w:vertAlign w:val="superscript"/>
          <w:lang w:val="en-US"/>
        </w:rPr>
        <w:t>th</w:t>
      </w:r>
      <w:r>
        <w:rPr>
          <w:lang w:val="en-US"/>
        </w:rPr>
        <w:t xml:space="preserve"> </w:t>
      </w:r>
    </w:p>
    <w:p w:rsidR="000F019C" w:rsidRPr="000F019C" w:rsidRDefault="000F019C" w:rsidP="000F019C">
      <w:pPr>
        <w:rPr>
          <w:lang w:val="en-US"/>
        </w:rPr>
      </w:pPr>
      <w:r w:rsidRPr="000F019C">
        <w:rPr>
          <w:lang w:val="en-US"/>
        </w:rPr>
        <w:t>Fate</w:t>
      </w:r>
      <w:r>
        <w:rPr>
          <w:lang w:val="en-US"/>
        </w:rPr>
        <w:t xml:space="preserve">: </w:t>
      </w:r>
      <w:r>
        <w:rPr>
          <w:lang w:val="en-US"/>
        </w:rPr>
        <w:t>outcome of the nest</w:t>
      </w:r>
      <w:r w:rsidR="00456ADA">
        <w:rPr>
          <w:lang w:val="en-US"/>
        </w:rPr>
        <w:t xml:space="preserve"> in binary coding with 0 = successful and 1 = predated</w:t>
      </w:r>
      <w:r>
        <w:rPr>
          <w:lang w:val="en-US"/>
        </w:rPr>
        <w:t xml:space="preserve">  </w:t>
      </w:r>
    </w:p>
    <w:p w:rsidR="000F019C" w:rsidRPr="000F019C" w:rsidRDefault="000F019C" w:rsidP="000F019C">
      <w:pPr>
        <w:rPr>
          <w:lang w:val="en-US"/>
        </w:rPr>
      </w:pPr>
      <w:proofErr w:type="spellStart"/>
      <w:r w:rsidRPr="000F019C">
        <w:rPr>
          <w:lang w:val="en-US"/>
        </w:rPr>
        <w:t>Freq</w:t>
      </w:r>
      <w:proofErr w:type="spellEnd"/>
      <w:r w:rsidR="00456ADA">
        <w:rPr>
          <w:lang w:val="en-US"/>
        </w:rPr>
        <w:t>: frequency of nests with this data</w:t>
      </w:r>
    </w:p>
    <w:p w:rsidR="000F019C" w:rsidRDefault="000F019C" w:rsidP="000F019C">
      <w:pPr>
        <w:rPr>
          <w:lang w:val="en-US"/>
        </w:rPr>
      </w:pPr>
      <w:proofErr w:type="spellStart"/>
      <w:r w:rsidRPr="000F019C">
        <w:rPr>
          <w:lang w:val="en-US"/>
        </w:rPr>
        <w:t>Comment_analysis</w:t>
      </w:r>
      <w:proofErr w:type="spellEnd"/>
      <w:r w:rsidR="00456ADA">
        <w:rPr>
          <w:lang w:val="en-US"/>
        </w:rPr>
        <w:t>: comment that help to explain why some data might be missing</w:t>
      </w:r>
    </w:p>
    <w:p w:rsidR="00A05039" w:rsidRDefault="00A05039" w:rsidP="00456ADA">
      <w:pPr>
        <w:rPr>
          <w:lang w:val="en-US"/>
        </w:rPr>
      </w:pPr>
    </w:p>
    <w:p w:rsidR="00456ADA" w:rsidRDefault="00456ADA" w:rsidP="00456ADA">
      <w:pPr>
        <w:rPr>
          <w:lang w:val="en-US"/>
        </w:rPr>
      </w:pPr>
      <w:r>
        <w:rPr>
          <w:lang w:val="en-US"/>
        </w:rPr>
        <w:t>A</w:t>
      </w:r>
      <w:r w:rsidRPr="00194FEF">
        <w:rPr>
          <w:lang w:val="en-US"/>
        </w:rPr>
        <w:t>bbreviations used:</w:t>
      </w:r>
      <w:r>
        <w:rPr>
          <w:lang w:val="en-US"/>
        </w:rPr>
        <w:t xml:space="preserve"> NA = not applicable</w:t>
      </w:r>
    </w:p>
    <w:p w:rsidR="00456ADA" w:rsidRDefault="00456ADA" w:rsidP="00456ADA">
      <w:pPr>
        <w:rPr>
          <w:lang w:val="en-US"/>
        </w:rPr>
      </w:pPr>
    </w:p>
    <w:p w:rsidR="00456ADA" w:rsidRDefault="00456ADA" w:rsidP="00456ADA">
      <w:pPr>
        <w:rPr>
          <w:lang w:val="en-US"/>
        </w:rPr>
      </w:pPr>
    </w:p>
    <w:p w:rsidR="00456ADA" w:rsidRDefault="00456ADA" w:rsidP="00456ADA">
      <w:pPr>
        <w:rPr>
          <w:lang w:val="en-US"/>
        </w:rPr>
      </w:pPr>
      <w:r>
        <w:rPr>
          <w:lang w:val="en-US"/>
        </w:rPr>
        <w:t xml:space="preserve">DATA-SPECIFIC INFORMATION FOR: </w:t>
      </w:r>
      <w:proofErr w:type="spellStart"/>
      <w:r w:rsidRPr="00456ADA">
        <w:rPr>
          <w:lang w:val="en-US"/>
        </w:rPr>
        <w:t>analysis_nest_success_Mayfield</w:t>
      </w:r>
      <w:proofErr w:type="spellEnd"/>
    </w:p>
    <w:p w:rsidR="00456ADA" w:rsidRDefault="00456ADA" w:rsidP="00456ADA">
      <w:pPr>
        <w:rPr>
          <w:lang w:val="en-US"/>
        </w:rPr>
      </w:pPr>
      <w:r>
        <w:rPr>
          <w:lang w:val="en-US"/>
        </w:rPr>
        <w:t>R</w:t>
      </w:r>
      <w:r>
        <w:rPr>
          <w:lang w:val="en-US"/>
        </w:rPr>
        <w:t xml:space="preserve">equired R script to run the Mayfield logistic regressions </w:t>
      </w:r>
      <w:r>
        <w:rPr>
          <w:lang w:val="en-US"/>
        </w:rPr>
        <w:t xml:space="preserve">based on the dataset: </w:t>
      </w:r>
      <w:proofErr w:type="spellStart"/>
      <w:r w:rsidRPr="00456ADA">
        <w:rPr>
          <w:lang w:val="en-US"/>
        </w:rPr>
        <w:t>dataset_nest_success_Mayfield</w:t>
      </w:r>
      <w:proofErr w:type="spellEnd"/>
    </w:p>
    <w:p w:rsidR="00456ADA" w:rsidRDefault="00456ADA" w:rsidP="00456ADA">
      <w:pPr>
        <w:rPr>
          <w:lang w:val="en-US"/>
        </w:rPr>
      </w:pPr>
    </w:p>
    <w:p w:rsidR="00456ADA" w:rsidRDefault="00456ADA" w:rsidP="00456ADA">
      <w:pPr>
        <w:rPr>
          <w:lang w:val="en-US"/>
        </w:rPr>
      </w:pPr>
    </w:p>
    <w:p w:rsidR="00456ADA" w:rsidRDefault="00456ADA" w:rsidP="00456ADA">
      <w:pPr>
        <w:rPr>
          <w:lang w:val="en-US"/>
        </w:rPr>
      </w:pPr>
      <w:r>
        <w:rPr>
          <w:lang w:val="en-US"/>
        </w:rPr>
        <w:t xml:space="preserve">DATA-SPECIFIC INFORMATION FOR: </w:t>
      </w:r>
      <w:proofErr w:type="spellStart"/>
      <w:r w:rsidRPr="00456ADA">
        <w:rPr>
          <w:lang w:val="en-US"/>
        </w:rPr>
        <w:t>dataset_crop_vegetation</w:t>
      </w:r>
      <w:proofErr w:type="spellEnd"/>
    </w:p>
    <w:p w:rsidR="00456ADA" w:rsidRDefault="00456ADA" w:rsidP="00456ADA">
      <w:pPr>
        <w:rPr>
          <w:lang w:val="en-US"/>
        </w:rPr>
      </w:pPr>
    </w:p>
    <w:p w:rsidR="00456ADA" w:rsidRPr="00A863CA" w:rsidRDefault="00456ADA" w:rsidP="00456ADA">
      <w:pPr>
        <w:rPr>
          <w:lang w:val="en-US"/>
        </w:rPr>
      </w:pPr>
      <w:r w:rsidRPr="00A863CA">
        <w:rPr>
          <w:lang w:val="en-US"/>
        </w:rPr>
        <w:t xml:space="preserve">Number of variables: </w:t>
      </w:r>
      <w:r>
        <w:rPr>
          <w:lang w:val="en-US"/>
        </w:rPr>
        <w:t>5</w:t>
      </w:r>
    </w:p>
    <w:p w:rsidR="00456ADA" w:rsidRPr="00A863CA" w:rsidRDefault="00456ADA" w:rsidP="00456ADA">
      <w:pPr>
        <w:rPr>
          <w:lang w:val="en-US"/>
        </w:rPr>
      </w:pPr>
    </w:p>
    <w:p w:rsidR="00456ADA" w:rsidRDefault="00456ADA" w:rsidP="00456ADA">
      <w:pPr>
        <w:rPr>
          <w:lang w:val="en-US"/>
        </w:rPr>
      </w:pPr>
      <w:r w:rsidRPr="00A863CA">
        <w:rPr>
          <w:lang w:val="en-US"/>
        </w:rPr>
        <w:lastRenderedPageBreak/>
        <w:t>Number of cases/rows:</w:t>
      </w:r>
      <w:r>
        <w:rPr>
          <w:lang w:val="en-US"/>
        </w:rPr>
        <w:t xml:space="preserve"> 130</w:t>
      </w:r>
    </w:p>
    <w:p w:rsidR="00A05039" w:rsidRDefault="00A05039" w:rsidP="00456ADA">
      <w:pPr>
        <w:rPr>
          <w:lang w:val="en-US"/>
        </w:rPr>
      </w:pPr>
      <w:bookmarkStart w:id="0" w:name="_GoBack"/>
      <w:bookmarkEnd w:id="0"/>
    </w:p>
    <w:p w:rsidR="00082EEB" w:rsidRDefault="00082EEB" w:rsidP="00082EEB">
      <w:pPr>
        <w:rPr>
          <w:lang w:val="en-US"/>
        </w:rPr>
      </w:pPr>
      <w:r>
        <w:rPr>
          <w:lang w:val="en-US"/>
        </w:rPr>
        <w:t xml:space="preserve">Variable List: </w:t>
      </w:r>
    </w:p>
    <w:p w:rsidR="00082EEB" w:rsidRPr="00082EEB" w:rsidRDefault="00082EEB" w:rsidP="00082EEB">
      <w:pPr>
        <w:rPr>
          <w:lang w:val="en-US"/>
        </w:rPr>
      </w:pPr>
      <w:proofErr w:type="spellStart"/>
      <w:r w:rsidRPr="00082EEB">
        <w:rPr>
          <w:lang w:val="en-US"/>
        </w:rPr>
        <w:t>Field_ID</w:t>
      </w:r>
      <w:proofErr w:type="spellEnd"/>
      <w:r>
        <w:rPr>
          <w:lang w:val="en-US"/>
        </w:rPr>
        <w:t>: name of the field where vegetation data was collected</w:t>
      </w:r>
    </w:p>
    <w:p w:rsidR="00082EEB" w:rsidRPr="00082EEB" w:rsidRDefault="00082EEB" w:rsidP="00082EEB">
      <w:pPr>
        <w:rPr>
          <w:lang w:val="en-US"/>
        </w:rPr>
      </w:pPr>
      <w:r w:rsidRPr="00082EEB">
        <w:rPr>
          <w:lang w:val="en-US"/>
        </w:rPr>
        <w:t>Year</w:t>
      </w:r>
      <w:r>
        <w:rPr>
          <w:lang w:val="en-US"/>
        </w:rPr>
        <w:t>: year when vegetation data was collected</w:t>
      </w:r>
    </w:p>
    <w:p w:rsidR="00082EEB" w:rsidRPr="00082EEB" w:rsidRDefault="00082EEB" w:rsidP="00082EEB">
      <w:pPr>
        <w:rPr>
          <w:lang w:val="en-US"/>
        </w:rPr>
      </w:pPr>
      <w:r w:rsidRPr="00082EEB">
        <w:rPr>
          <w:lang w:val="en-US"/>
        </w:rPr>
        <w:t>Date</w:t>
      </w:r>
      <w:r>
        <w:rPr>
          <w:lang w:val="en-US"/>
        </w:rPr>
        <w:t xml:space="preserve">: date when vegetation data was collected </w:t>
      </w:r>
    </w:p>
    <w:p w:rsidR="00082EEB" w:rsidRPr="00082EEB" w:rsidRDefault="00082EEB" w:rsidP="00082EEB">
      <w:pPr>
        <w:rPr>
          <w:lang w:val="en-US"/>
        </w:rPr>
      </w:pPr>
      <w:proofErr w:type="spellStart"/>
      <w:r w:rsidRPr="00082EEB">
        <w:rPr>
          <w:lang w:val="en-US"/>
        </w:rPr>
        <w:t>Crop_cover</w:t>
      </w:r>
      <w:proofErr w:type="spellEnd"/>
      <w:r w:rsidRPr="00082EEB">
        <w:rPr>
          <w:lang w:val="en-US"/>
        </w:rPr>
        <w:t>_%</w:t>
      </w:r>
      <w:r>
        <w:rPr>
          <w:lang w:val="en-US"/>
        </w:rPr>
        <w:t>: crop cover expressed as percentage</w:t>
      </w:r>
    </w:p>
    <w:p w:rsidR="00082EEB" w:rsidRDefault="00082EEB" w:rsidP="00082EEB">
      <w:pPr>
        <w:rPr>
          <w:lang w:val="en-US"/>
        </w:rPr>
      </w:pPr>
      <w:proofErr w:type="spellStart"/>
      <w:r w:rsidRPr="00082EEB">
        <w:rPr>
          <w:lang w:val="en-US"/>
        </w:rPr>
        <w:t>Crop_height_cm</w:t>
      </w:r>
      <w:proofErr w:type="spellEnd"/>
      <w:r>
        <w:rPr>
          <w:lang w:val="en-US"/>
        </w:rPr>
        <w:t>: crop height in cm</w:t>
      </w:r>
    </w:p>
    <w:p w:rsidR="00456ADA" w:rsidRPr="00A863CA" w:rsidRDefault="00456ADA" w:rsidP="000F019C">
      <w:pPr>
        <w:rPr>
          <w:lang w:val="en-US"/>
        </w:rPr>
      </w:pPr>
    </w:p>
    <w:sectPr w:rsidR="00456ADA" w:rsidRPr="00A86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AB"/>
    <w:rsid w:val="00003762"/>
    <w:rsid w:val="00082EEB"/>
    <w:rsid w:val="000F019C"/>
    <w:rsid w:val="00194FEF"/>
    <w:rsid w:val="00206E3E"/>
    <w:rsid w:val="00456ADA"/>
    <w:rsid w:val="005742D3"/>
    <w:rsid w:val="006E72C6"/>
    <w:rsid w:val="00703DAB"/>
    <w:rsid w:val="00823854"/>
    <w:rsid w:val="0085353D"/>
    <w:rsid w:val="00954233"/>
    <w:rsid w:val="00A05039"/>
    <w:rsid w:val="00A863CA"/>
    <w:rsid w:val="00B46CC9"/>
    <w:rsid w:val="00C53792"/>
    <w:rsid w:val="00C84F68"/>
    <w:rsid w:val="00F47E14"/>
    <w:rsid w:val="00F64DC9"/>
    <w:rsid w:val="00FC1B75"/>
    <w:rsid w:val="00FD0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43BE-7589-451D-897F-7CBFAC58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03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1444</Words>
  <Characters>9102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Püttmanns - Landschaftspflegeverband Kreis Groß-Gerau e.V.</dc:creator>
  <cp:keywords/>
  <dc:description/>
  <cp:lastModifiedBy>Manuel Püttmanns - Landschaftspflegeverband Kreis Groß-Gerau e.V.</cp:lastModifiedBy>
  <cp:revision>8</cp:revision>
  <dcterms:created xsi:type="dcterms:W3CDTF">2022-10-29T10:38:00Z</dcterms:created>
  <dcterms:modified xsi:type="dcterms:W3CDTF">2022-10-29T13:18:00Z</dcterms:modified>
</cp:coreProperties>
</file>