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86DA" w14:textId="2319075B" w:rsidR="002C267D" w:rsidRPr="002C267D" w:rsidRDefault="002C267D" w:rsidP="002C26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67D">
        <w:rPr>
          <w:rFonts w:ascii="Times New Roman" w:hAnsi="Times New Roman" w:cs="Times New Roman"/>
          <w:sz w:val="24"/>
          <w:szCs w:val="24"/>
        </w:rPr>
        <w:t xml:space="preserve">SUPPORTING INFORMATION </w:t>
      </w:r>
    </w:p>
    <w:p w14:paraId="123BF58B" w14:textId="214793EA" w:rsidR="002C267D" w:rsidRPr="002C267D" w:rsidRDefault="002C267D" w:rsidP="002C26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02373F" w14:textId="692DABAA" w:rsidR="002C267D" w:rsidRPr="002C267D" w:rsidRDefault="002C267D" w:rsidP="002C26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67D">
        <w:rPr>
          <w:rFonts w:ascii="Times New Roman" w:hAnsi="Times New Roman" w:cs="Times New Roman"/>
          <w:sz w:val="24"/>
          <w:szCs w:val="24"/>
        </w:rPr>
        <w:t>INSIGHTS</w:t>
      </w:r>
    </w:p>
    <w:p w14:paraId="34A8C59A" w14:textId="77777777" w:rsidR="002C267D" w:rsidRDefault="002C267D" w:rsidP="002C26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04730" w14:textId="77777777" w:rsidR="002C267D" w:rsidRDefault="002C267D" w:rsidP="002C267D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2C267D">
        <w:rPr>
          <w:rFonts w:ascii="Times New Roman" w:hAnsi="Times New Roman" w:cs="Times New Roman"/>
          <w:b/>
          <w:sz w:val="32"/>
          <w:szCs w:val="32"/>
        </w:rPr>
        <w:t>Bats use live fences to move between tropical dry forest remnants</w:t>
      </w:r>
    </w:p>
    <w:p w14:paraId="4648C913" w14:textId="4785FE79" w:rsidR="002C267D" w:rsidRPr="002C267D" w:rsidRDefault="002C267D" w:rsidP="002C267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6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56CA79" w14:textId="77777777" w:rsidR="002C267D" w:rsidRPr="002C267D" w:rsidRDefault="002C267D" w:rsidP="002C26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</w:rPr>
        <w:t>José G. Martínez-Fonseca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</w:rPr>
        <w:t>, Marlon Chávez-Velásquez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</w:rPr>
        <w:t>, Kimberly Williams-Guillen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2,3</w:t>
      </w:r>
      <w:r w:rsidRPr="002C267D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2C267D">
        <w:rPr>
          <w:rFonts w:ascii="Times New Roman" w:eastAsia="Times New Roman" w:hAnsi="Times New Roman" w:cs="Times New Roman"/>
          <w:b/>
          <w:bCs/>
          <w:sz w:val="24"/>
          <w:szCs w:val="24"/>
        </w:rPr>
        <w:t>Carol L. Chambers</w:t>
      </w:r>
      <w:r w:rsidRPr="002C267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29A2655E" w14:textId="77777777" w:rsidR="002C267D" w:rsidRPr="002C39FA" w:rsidRDefault="002C267D" w:rsidP="002C267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F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865206">
        <w:rPr>
          <w:rFonts w:ascii="Times New Roman" w:hAnsi="Times New Roman" w:cs="Times New Roman"/>
          <w:iCs/>
          <w:sz w:val="24"/>
          <w:szCs w:val="24"/>
        </w:rPr>
        <w:t>School of Forestry, Northern Arizona University, 200 E Pine Knoll Dr, Flagstaff, AZ 86011, USA</w:t>
      </w:r>
    </w:p>
    <w:p w14:paraId="56177FB8" w14:textId="77777777" w:rsidR="002C267D" w:rsidRPr="00177E19" w:rsidRDefault="002C267D" w:rsidP="002C267D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2C3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7E19">
        <w:rPr>
          <w:rFonts w:ascii="Times New Roman" w:hAnsi="Times New Roman" w:cs="Times New Roman"/>
          <w:iCs/>
          <w:sz w:val="24"/>
          <w:szCs w:val="24"/>
        </w:rPr>
        <w:t>School of Environment and Sustainability, University of Michigan, 440 Church St., Ann Arbor, MI 48109</w:t>
      </w:r>
    </w:p>
    <w:p w14:paraId="5E8B9500" w14:textId="45F650D1" w:rsidR="002C267D" w:rsidRDefault="002C267D" w:rsidP="002C267D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uz-Cyrl-UZ"/>
        </w:rPr>
      </w:pPr>
      <w:r w:rsidRPr="00DD7E2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z-Cyrl-UZ"/>
        </w:rPr>
        <w:t>3</w:t>
      </w:r>
      <w:r w:rsidRPr="00DD7E21">
        <w:rPr>
          <w:rFonts w:ascii="Times New Roman" w:hAnsi="Times New Roman" w:cs="Times New Roman"/>
          <w:iCs/>
          <w:sz w:val="24"/>
          <w:szCs w:val="24"/>
          <w:lang w:val="uz-Cyrl-UZ"/>
        </w:rPr>
        <w:t>Paso Pacifico, PO Box 1244, Ventura, CA 93002</w:t>
      </w:r>
    </w:p>
    <w:p w14:paraId="15874283" w14:textId="010F543D" w:rsidR="00F46F4E" w:rsidRDefault="00F46F4E" w:rsidP="002C267D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uz-Cyrl-UZ"/>
        </w:rPr>
      </w:pPr>
    </w:p>
    <w:p w14:paraId="441F67ED" w14:textId="77777777" w:rsidR="00F46F4E" w:rsidRPr="00EE4A2B" w:rsidRDefault="00F46F4E" w:rsidP="002C267D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s-NI"/>
        </w:rPr>
      </w:pPr>
    </w:p>
    <w:p w14:paraId="2BE01511" w14:textId="77777777" w:rsidR="002C267D" w:rsidRPr="002C39FA" w:rsidRDefault="002C267D" w:rsidP="002C267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 for corresponding author </w:t>
      </w:r>
      <w:r w:rsidRPr="002C39FA">
        <w:rPr>
          <w:rFonts w:ascii="Times New Roman" w:eastAsia="Times New Roman" w:hAnsi="Times New Roman" w:cs="Times New Roman"/>
          <w:bCs/>
          <w:sz w:val="24"/>
          <w:szCs w:val="24"/>
        </w:rPr>
        <w:t>José G. Martínez-Fonseca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65206">
        <w:rPr>
          <w:rFonts w:ascii="Times New Roman" w:eastAsia="Times New Roman" w:hAnsi="Times New Roman" w:cs="Times New Roman"/>
          <w:bCs/>
          <w:sz w:val="24"/>
          <w:szCs w:val="24"/>
        </w:rPr>
        <w:t>jm3934@nau.edu</w:t>
      </w:r>
    </w:p>
    <w:p w14:paraId="442D9350" w14:textId="03E2B8AF" w:rsidR="0037171C" w:rsidRDefault="00C105EB"/>
    <w:p w14:paraId="2BD3B863" w14:textId="74558B3F" w:rsidR="00F46F4E" w:rsidRDefault="00F46F4E"/>
    <w:p w14:paraId="10CBF590" w14:textId="7B984A95" w:rsidR="00F46F4E" w:rsidRDefault="00F46F4E"/>
    <w:p w14:paraId="1C723BF4" w14:textId="6572C300" w:rsidR="00F46F4E" w:rsidRDefault="00F46F4E"/>
    <w:p w14:paraId="7EAFBC26" w14:textId="36D20640" w:rsidR="00F46F4E" w:rsidRDefault="00F46F4E"/>
    <w:p w14:paraId="32469640" w14:textId="58FED649" w:rsidR="00F46F4E" w:rsidRDefault="00F46F4E"/>
    <w:p w14:paraId="436FA1D6" w14:textId="2CA05720" w:rsidR="00F46F4E" w:rsidRDefault="00F46F4E"/>
    <w:p w14:paraId="1E3B2BF0" w14:textId="5F114A56" w:rsidR="00F46F4E" w:rsidRDefault="00F46F4E"/>
    <w:p w14:paraId="355DAF44" w14:textId="66199E5D" w:rsidR="00F46F4E" w:rsidRDefault="00F46F4E"/>
    <w:p w14:paraId="599A598B" w14:textId="63B72699" w:rsidR="00F46F4E" w:rsidRPr="00855964" w:rsidRDefault="00F46F4E" w:rsidP="008559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964">
        <w:rPr>
          <w:rFonts w:ascii="Times New Roman" w:hAnsi="Times New Roman" w:cs="Times New Roman"/>
          <w:sz w:val="24"/>
          <w:szCs w:val="24"/>
        </w:rPr>
        <w:lastRenderedPageBreak/>
        <w:t xml:space="preserve">Spanish abstract </w:t>
      </w:r>
    </w:p>
    <w:p w14:paraId="04509520" w14:textId="32DE7E03" w:rsidR="00F46F4E" w:rsidRDefault="00F46F4E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La degradación del hábitat y fragmentación del bosque son amenazas para la biodiversidad a nivel mundial. Estructuras lineales pueden beneficiar la vida silvestre, al asistir movimiento de animales entre parches de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>hábitat</w:t>
      </w: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. Cercas definen cultivos o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>áreas</w:t>
      </w: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 de pastoreo usando alambre de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>púas</w:t>
      </w: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 y postes de madera, pero las cercas vivas reemplazan los postes de madera con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>árboles</w:t>
      </w: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, creando corredores que animales pueden usar para moverse a través del paisaje fragmentado. Nosotros capturamos 279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>murciélagos</w:t>
      </w:r>
      <w:r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 de 17 especies a lo largo de 27 sitios pareados de cercas tradicionales y cercas vivas conectando bosque seco tropical mesoamericano en el sudeste de Nicaragua. </w:t>
      </w:r>
      <w:r w:rsidR="00855964" w:rsidRPr="00855964">
        <w:rPr>
          <w:rFonts w:ascii="Times New Roman" w:hAnsi="Times New Roman" w:cs="Times New Roman"/>
          <w:sz w:val="24"/>
          <w:szCs w:val="24"/>
          <w:lang w:val="es-NI"/>
        </w:rPr>
        <w:t xml:space="preserve">Riqueza y capturas de murciélagos fueron dos y cuatro veces mas altas en cercas vivas. Sin embargo, diferencias en proporciones de sexo, riqueza y composición de las capturas indican que las cercas vivas no proveen los mismos beneficios de conectividad para todas las especies. </w:t>
      </w:r>
    </w:p>
    <w:p w14:paraId="1C94FFAD" w14:textId="1B2152E0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68750DFD" w14:textId="6DA6845A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28306656" w14:textId="63D2AB9C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240E6C9F" w14:textId="5869C748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6D0F05D9" w14:textId="746036DC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2A259ED1" w14:textId="004A8C60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46F7E730" w14:textId="2F6CEBA4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0098B438" w14:textId="7D468050" w:rsidR="00E200C8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14B57135" w14:textId="77777777" w:rsidR="00E200C8" w:rsidRPr="00855964" w:rsidRDefault="00E200C8" w:rsidP="00855964">
      <w:pPr>
        <w:spacing w:line="480" w:lineRule="auto"/>
        <w:rPr>
          <w:rFonts w:ascii="Times New Roman" w:hAnsi="Times New Roman" w:cs="Times New Roman"/>
          <w:sz w:val="24"/>
          <w:szCs w:val="24"/>
          <w:lang w:val="es-NI"/>
        </w:rPr>
      </w:pPr>
    </w:p>
    <w:p w14:paraId="0248555C" w14:textId="6E86FAFE" w:rsidR="00F46F4E" w:rsidRDefault="00F46F4E" w:rsidP="00E20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964">
        <w:rPr>
          <w:rFonts w:ascii="Times New Roman" w:hAnsi="Times New Roman" w:cs="Times New Roman"/>
          <w:sz w:val="24"/>
          <w:szCs w:val="24"/>
        </w:rPr>
        <w:lastRenderedPageBreak/>
        <w:t>Figure S1</w:t>
      </w:r>
      <w:r w:rsidR="00855964">
        <w:rPr>
          <w:rFonts w:ascii="Times New Roman" w:hAnsi="Times New Roman" w:cs="Times New Roman"/>
          <w:sz w:val="24"/>
          <w:szCs w:val="24"/>
        </w:rPr>
        <w:t xml:space="preserve">. </w:t>
      </w:r>
      <w:r w:rsidR="00855964" w:rsidRPr="00855964">
        <w:rPr>
          <w:rFonts w:ascii="Times New Roman" w:hAnsi="Times New Roman" w:cs="Times New Roman"/>
          <w:sz w:val="24"/>
          <w:szCs w:val="24"/>
        </w:rPr>
        <w:t>Study area with sites sampled for bat use of live and standard fences (Fencerow sites), May-Aug 2015, Rivas, Nicaragua.</w:t>
      </w:r>
    </w:p>
    <w:p w14:paraId="634C1CFC" w14:textId="0FC4ABBD" w:rsidR="00855964" w:rsidRDefault="008559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5E7B91" wp14:editId="36B715A9">
            <wp:extent cx="4808855" cy="4913962"/>
            <wp:effectExtent l="0" t="0" r="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3D6C3F9-7C85-4524-B48B-08E554B0A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3D6C3F9-7C85-4524-B48B-08E554B0A1D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491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2EF5" w14:textId="39FF1072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0926BC09" w14:textId="2E0857D9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111EEA9D" w14:textId="6A1B4726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33856CE6" w14:textId="20AF8335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08493EF5" w14:textId="7D00E10B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25C64B00" w14:textId="4337F6F9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550A7C3B" w14:textId="0E4CD21B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34251426" w14:textId="0D82D471" w:rsidR="00E200C8" w:rsidRDefault="00E200C8">
      <w:pPr>
        <w:rPr>
          <w:rFonts w:ascii="Times New Roman" w:hAnsi="Times New Roman" w:cs="Times New Roman"/>
          <w:sz w:val="24"/>
          <w:szCs w:val="24"/>
        </w:rPr>
      </w:pPr>
    </w:p>
    <w:p w14:paraId="04E31BDA" w14:textId="52F8B6E4" w:rsidR="00F46F4E" w:rsidRDefault="00855964" w:rsidP="00E20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F46F4E" w:rsidRPr="008559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964">
        <w:rPr>
          <w:rFonts w:ascii="Times New Roman" w:hAnsi="Times New Roman" w:cs="Times New Roman"/>
          <w:sz w:val="24"/>
          <w:szCs w:val="24"/>
        </w:rPr>
        <w:t>Example of a site (Site 24) sampled for bat use of live (solid line, 400 m) and standard (dotted line, 420 m) fences, May-Aug 2015, Rivas, Nicaragua.</w:t>
      </w:r>
    </w:p>
    <w:p w14:paraId="2A8D1C73" w14:textId="02893688" w:rsidR="00855964" w:rsidRDefault="00855964">
      <w:pPr>
        <w:rPr>
          <w:rFonts w:ascii="Times New Roman" w:hAnsi="Times New Roman" w:cs="Times New Roman"/>
          <w:sz w:val="24"/>
          <w:szCs w:val="24"/>
        </w:rPr>
      </w:pPr>
    </w:p>
    <w:p w14:paraId="64FDAF35" w14:textId="67C36623" w:rsidR="00855964" w:rsidRPr="00855964" w:rsidRDefault="008559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324B31" wp14:editId="4D5441F0">
            <wp:extent cx="5943600" cy="358267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086471D-AE6E-4EA1-888F-8E9096632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086471D-AE6E-4EA1-888F-8E909663286A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964" w:rsidRPr="0085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3E60" w14:textId="77777777" w:rsidR="00C105EB" w:rsidRDefault="00C105EB" w:rsidP="002C267D">
      <w:pPr>
        <w:spacing w:after="0" w:line="240" w:lineRule="auto"/>
      </w:pPr>
      <w:r>
        <w:separator/>
      </w:r>
    </w:p>
  </w:endnote>
  <w:endnote w:type="continuationSeparator" w:id="0">
    <w:p w14:paraId="4AEBDE7D" w14:textId="77777777" w:rsidR="00C105EB" w:rsidRDefault="00C105EB" w:rsidP="002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7EAE" w14:textId="77777777" w:rsidR="00C105EB" w:rsidRDefault="00C105EB" w:rsidP="002C267D">
      <w:pPr>
        <w:spacing w:after="0" w:line="240" w:lineRule="auto"/>
      </w:pPr>
      <w:r>
        <w:separator/>
      </w:r>
    </w:p>
  </w:footnote>
  <w:footnote w:type="continuationSeparator" w:id="0">
    <w:p w14:paraId="2A7E7875" w14:textId="77777777" w:rsidR="00C105EB" w:rsidRDefault="00C105EB" w:rsidP="002C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53"/>
    <w:rsid w:val="002C267D"/>
    <w:rsid w:val="004C11D9"/>
    <w:rsid w:val="00787D53"/>
    <w:rsid w:val="00855964"/>
    <w:rsid w:val="00AE7C34"/>
    <w:rsid w:val="00C105EB"/>
    <w:rsid w:val="00E200C8"/>
    <w:rsid w:val="00F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BA16"/>
  <w15:chartTrackingRefBased/>
  <w15:docId w15:val="{D1F6C886-F6D2-44DF-9809-8FD918E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7D"/>
  </w:style>
  <w:style w:type="paragraph" w:styleId="Footer">
    <w:name w:val="footer"/>
    <w:basedOn w:val="Normal"/>
    <w:link w:val="FooterChar"/>
    <w:uiPriority w:val="99"/>
    <w:unhideWhenUsed/>
    <w:rsid w:val="002C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7D"/>
  </w:style>
  <w:style w:type="paragraph" w:styleId="BalloonText">
    <w:name w:val="Balloon Text"/>
    <w:basedOn w:val="Normal"/>
    <w:link w:val="BalloonTextChar"/>
    <w:uiPriority w:val="99"/>
    <w:semiHidden/>
    <w:unhideWhenUsed/>
    <w:rsid w:val="0085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</dc:creator>
  <cp:keywords/>
  <dc:description/>
  <cp:lastModifiedBy>Jose Martinez</cp:lastModifiedBy>
  <cp:revision>3</cp:revision>
  <dcterms:created xsi:type="dcterms:W3CDTF">2019-10-27T23:48:00Z</dcterms:created>
  <dcterms:modified xsi:type="dcterms:W3CDTF">2019-10-28T00:13:00Z</dcterms:modified>
</cp:coreProperties>
</file>