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AAD" w:rsidRDefault="00EF1AAD" w:rsidP="00EF1AAD">
      <w:pPr>
        <w:pStyle w:val="Caption"/>
      </w:pPr>
      <w:bookmarkStart w:id="0" w:name="_Ref533087740"/>
      <w:bookmarkStart w:id="1" w:name="_Ref4488256"/>
      <w:r>
        <w:t>Figure S</w:t>
      </w:r>
      <w:bookmarkEnd w:id="0"/>
      <w:bookmarkEnd w:id="1"/>
      <w:r w:rsidR="00CC0491">
        <w:rPr>
          <w:noProof/>
        </w:rPr>
        <w:t>1</w:t>
      </w:r>
      <w:bookmarkStart w:id="2" w:name="_GoBack"/>
      <w:bookmarkEnd w:id="2"/>
      <w:r>
        <w:t>: Study Disposition</w:t>
      </w:r>
    </w:p>
    <w:p w:rsidR="00EF1AAD" w:rsidRPr="0009428F" w:rsidRDefault="00EF1AAD" w:rsidP="00EF1AAD">
      <w:r>
        <w:rPr>
          <w:noProof/>
        </w:rPr>
        <w:drawing>
          <wp:inline distT="0" distB="0" distL="0" distR="0" wp14:anchorId="01392F95" wp14:editId="09E316DD">
            <wp:extent cx="6379210" cy="4945712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593" cy="4952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AAD" w:rsidRDefault="00EF1AAD" w:rsidP="00EF1AAD">
      <w:pPr>
        <w:pStyle w:val="Caption"/>
      </w:pPr>
    </w:p>
    <w:p w:rsidR="00EF1AAD" w:rsidRPr="00BF764F" w:rsidRDefault="00EF1AAD" w:rsidP="00EF1AAD">
      <w:pPr>
        <w:rPr>
          <w:rFonts w:cs="Times New Roman"/>
          <w:sz w:val="20"/>
          <w:szCs w:val="20"/>
        </w:rPr>
      </w:pPr>
      <w:r w:rsidRPr="00BF764F">
        <w:rPr>
          <w:rFonts w:cs="Times New Roman"/>
          <w:sz w:val="20"/>
          <w:szCs w:val="20"/>
        </w:rPr>
        <w:t xml:space="preserve">Numbers in the sequences refer to doses of </w:t>
      </w:r>
      <w:r w:rsidRPr="00DC2104">
        <w:rPr>
          <w:rFonts w:cs="Times New Roman"/>
          <w:sz w:val="20"/>
          <w:szCs w:val="20"/>
          <w:highlight w:val="yellow"/>
        </w:rPr>
        <w:t>daridorexant</w:t>
      </w:r>
      <w:r w:rsidRPr="00BF764F">
        <w:rPr>
          <w:rFonts w:cs="Times New Roman"/>
          <w:sz w:val="20"/>
          <w:szCs w:val="20"/>
        </w:rPr>
        <w:t xml:space="preserve"> and placebo (P).</w:t>
      </w:r>
    </w:p>
    <w:p w:rsidR="00EF1AAD" w:rsidRPr="00BF764F" w:rsidRDefault="00EF1AAD" w:rsidP="00EF1AAD">
      <w:pPr>
        <w:rPr>
          <w:rFonts w:cs="Times New Roman"/>
          <w:sz w:val="20"/>
          <w:szCs w:val="20"/>
        </w:rPr>
      </w:pPr>
      <w:proofErr w:type="spellStart"/>
      <w:r w:rsidRPr="00BF764F">
        <w:rPr>
          <w:rFonts w:cs="Times New Roman"/>
          <w:sz w:val="20"/>
          <w:szCs w:val="20"/>
          <w:vertAlign w:val="superscript"/>
        </w:rPr>
        <w:t>a</w:t>
      </w:r>
      <w:r w:rsidRPr="00BF764F">
        <w:rPr>
          <w:rFonts w:cs="Times New Roman"/>
          <w:sz w:val="20"/>
          <w:szCs w:val="20"/>
        </w:rPr>
        <w:t>Two</w:t>
      </w:r>
      <w:proofErr w:type="spellEnd"/>
      <w:r w:rsidRPr="00BF764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subjects</w:t>
      </w:r>
      <w:r w:rsidRPr="00BF764F">
        <w:rPr>
          <w:rFonts w:cs="Times New Roman"/>
          <w:sz w:val="20"/>
          <w:szCs w:val="20"/>
        </w:rPr>
        <w:t xml:space="preserve"> receiving 50 mg </w:t>
      </w:r>
      <w:r w:rsidRPr="00DC2104">
        <w:rPr>
          <w:rFonts w:cs="Times New Roman"/>
          <w:sz w:val="20"/>
          <w:szCs w:val="20"/>
          <w:highlight w:val="yellow"/>
        </w:rPr>
        <w:t>daridorexant</w:t>
      </w:r>
      <w:r w:rsidRPr="00BF764F">
        <w:rPr>
          <w:rFonts w:cs="Times New Roman"/>
          <w:sz w:val="20"/>
          <w:szCs w:val="20"/>
        </w:rPr>
        <w:t xml:space="preserve"> discontinued due to AEs. </w:t>
      </w:r>
    </w:p>
    <w:p w:rsidR="00EF1AAD" w:rsidRPr="00BF764F" w:rsidRDefault="00EF1AAD" w:rsidP="00EF1AAD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  <w:vertAlign w:val="superscript"/>
        </w:rPr>
        <w:t>b</w:t>
      </w:r>
      <w:r w:rsidRPr="00BF764F">
        <w:rPr>
          <w:rFonts w:cs="Times New Roman"/>
          <w:sz w:val="20"/>
          <w:szCs w:val="20"/>
        </w:rPr>
        <w:t>One</w:t>
      </w:r>
      <w:proofErr w:type="spellEnd"/>
      <w:r w:rsidRPr="00BF764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subjects</w:t>
      </w:r>
      <w:r w:rsidRPr="00BF764F">
        <w:rPr>
          <w:rFonts w:cs="Times New Roman"/>
          <w:sz w:val="20"/>
          <w:szCs w:val="20"/>
        </w:rPr>
        <w:t xml:space="preserve"> receiving 5 mg and the other receiving 25 mg </w:t>
      </w:r>
      <w:r w:rsidRPr="00DC2104">
        <w:rPr>
          <w:rFonts w:cs="Times New Roman"/>
          <w:sz w:val="20"/>
          <w:szCs w:val="20"/>
          <w:highlight w:val="yellow"/>
        </w:rPr>
        <w:t>daridorexant</w:t>
      </w:r>
      <w:r w:rsidRPr="00BF764F">
        <w:rPr>
          <w:rFonts w:cs="Times New Roman"/>
          <w:sz w:val="20"/>
          <w:szCs w:val="20"/>
        </w:rPr>
        <w:t xml:space="preserve"> discontinued due to AEs.</w:t>
      </w:r>
    </w:p>
    <w:p w:rsidR="00EF1AAD" w:rsidRPr="00BF764F" w:rsidRDefault="00EF1AAD" w:rsidP="00EF1AAD">
      <w:pPr>
        <w:rPr>
          <w:rFonts w:cs="Times New Roman"/>
          <w:sz w:val="20"/>
          <w:szCs w:val="20"/>
        </w:rPr>
      </w:pPr>
      <w:r w:rsidRPr="00BF764F">
        <w:rPr>
          <w:rFonts w:cs="Times New Roman"/>
          <w:sz w:val="20"/>
          <w:szCs w:val="20"/>
        </w:rPr>
        <w:t>AE, adverse event; P, placebo; SB, single-blind.</w:t>
      </w:r>
    </w:p>
    <w:p w:rsidR="00EF1AAD" w:rsidRPr="00EF1AAD" w:rsidRDefault="00EF1AAD" w:rsidP="00EF1AAD">
      <w:pPr>
        <w:pStyle w:val="Caption"/>
        <w:rPr>
          <w:b w:val="0"/>
        </w:rPr>
      </w:pPr>
    </w:p>
    <w:sectPr w:rsidR="00EF1AAD" w:rsidRPr="00EF1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AAD" w:rsidRDefault="00EF1AAD" w:rsidP="00EF1AAD">
      <w:pPr>
        <w:spacing w:after="0" w:line="240" w:lineRule="auto"/>
      </w:pPr>
      <w:r>
        <w:separator/>
      </w:r>
    </w:p>
  </w:endnote>
  <w:endnote w:type="continuationSeparator" w:id="0">
    <w:p w:rsidR="00EF1AAD" w:rsidRDefault="00EF1AAD" w:rsidP="00EF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AAD" w:rsidRDefault="00EF1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AAD" w:rsidRDefault="00EF1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AAD" w:rsidRDefault="00EF1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AAD" w:rsidRDefault="00EF1AAD" w:rsidP="00EF1AAD">
      <w:pPr>
        <w:spacing w:after="0" w:line="240" w:lineRule="auto"/>
      </w:pPr>
      <w:r>
        <w:separator/>
      </w:r>
    </w:p>
  </w:footnote>
  <w:footnote w:type="continuationSeparator" w:id="0">
    <w:p w:rsidR="00EF1AAD" w:rsidRDefault="00EF1AAD" w:rsidP="00EF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AAD" w:rsidRDefault="00EF1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AAD" w:rsidRDefault="00EF1A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AAD" w:rsidRDefault="00EF1A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AD"/>
    <w:rsid w:val="00CC0491"/>
    <w:rsid w:val="00E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33C86"/>
  <w15:chartTrackingRefBased/>
  <w15:docId w15:val="{4AD35AB2-84BF-4BEA-AAA3-E59509B0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AAD"/>
    <w:rPr>
      <w:rFonts w:ascii="Times New Roman" w:eastAsiaTheme="minorEastAsia" w:hAnsi="Times New Roman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AA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F1AAD"/>
  </w:style>
  <w:style w:type="paragraph" w:styleId="Footer">
    <w:name w:val="footer"/>
    <w:basedOn w:val="Normal"/>
    <w:link w:val="FooterChar"/>
    <w:uiPriority w:val="99"/>
    <w:unhideWhenUsed/>
    <w:rsid w:val="00EF1AA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1AAD"/>
  </w:style>
  <w:style w:type="paragraph" w:styleId="Caption">
    <w:name w:val="caption"/>
    <w:basedOn w:val="Normal"/>
    <w:next w:val="Normal"/>
    <w:uiPriority w:val="35"/>
    <w:unhideWhenUsed/>
    <w:qFormat/>
    <w:rsid w:val="00EF1AAD"/>
    <w:rPr>
      <w:rFonts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AD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Idorsia Pharmaceuticals Ltd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Yosef Mansour</dc:creator>
  <cp:keywords/>
  <dc:description/>
  <cp:lastModifiedBy>Yosef Mansour</cp:lastModifiedBy>
  <cp:revision>2</cp:revision>
  <dcterms:created xsi:type="dcterms:W3CDTF">2019-11-25T15:58:00Z</dcterms:created>
  <dcterms:modified xsi:type="dcterms:W3CDTF">2019-11-25T16:05:00Z</dcterms:modified>
</cp:coreProperties>
</file>