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525" w:rsidRDefault="008877A2" w:rsidP="00352525">
      <w:pPr>
        <w:rPr>
          <w:b/>
        </w:rPr>
      </w:pPr>
      <w:proofErr w:type="spellStart"/>
      <w:r w:rsidRPr="008877A2">
        <w:rPr>
          <w:b/>
        </w:rPr>
        <w:t>behav_polyu</w:t>
      </w:r>
      <w:r w:rsidR="00352525" w:rsidRPr="002943B8">
        <w:rPr>
          <w:b/>
        </w:rPr>
        <w:t>.mat</w:t>
      </w:r>
      <w:proofErr w:type="spellEnd"/>
    </w:p>
    <w:p w:rsidR="008877A2" w:rsidRDefault="008877A2" w:rsidP="008877A2">
      <w:pPr>
        <w:ind w:left="567"/>
      </w:pPr>
      <w:r>
        <w:t xml:space="preserve">Unpublished </w:t>
      </w:r>
      <w:r w:rsidR="00352525" w:rsidRPr="00352525">
        <w:t xml:space="preserve">data of </w:t>
      </w:r>
      <w:r>
        <w:t>a new</w:t>
      </w:r>
      <w:r w:rsidR="00352525" w:rsidRPr="00352525">
        <w:t xml:space="preserve"> experiment</w:t>
      </w:r>
      <w:r>
        <w:t xml:space="preserve">. The experiment involved the identical task paradigm that is published in Chau et al., </w:t>
      </w:r>
      <w:r>
        <w:rPr>
          <w:i/>
        </w:rPr>
        <w:t xml:space="preserve">Nature </w:t>
      </w:r>
      <w:proofErr w:type="spellStart"/>
      <w:r>
        <w:rPr>
          <w:i/>
        </w:rPr>
        <w:t>Neursocience</w:t>
      </w:r>
      <w:proofErr w:type="spellEnd"/>
      <w:r>
        <w:t xml:space="preserve">, 2014, except: </w:t>
      </w:r>
    </w:p>
    <w:p w:rsidR="00352525" w:rsidRDefault="008877A2" w:rsidP="008877A2">
      <w:pPr>
        <w:pStyle w:val="a3"/>
        <w:numPr>
          <w:ilvl w:val="0"/>
          <w:numId w:val="2"/>
        </w:numPr>
      </w:pPr>
      <w:r>
        <w:t>It contained only distractor trials.</w:t>
      </w:r>
    </w:p>
    <w:p w:rsidR="008877A2" w:rsidRPr="008877A2" w:rsidRDefault="008877A2" w:rsidP="008877A2">
      <w:pPr>
        <w:pStyle w:val="a3"/>
        <w:numPr>
          <w:ilvl w:val="0"/>
          <w:numId w:val="2"/>
        </w:numPr>
      </w:pPr>
      <w:r>
        <w:t>It contained new trials where all options were associated with negative reward magnitu</w:t>
      </w:r>
      <w:bookmarkStart w:id="0" w:name="_GoBack"/>
      <w:bookmarkEnd w:id="0"/>
      <w:r>
        <w:t>des (i.e. losses).</w:t>
      </w:r>
    </w:p>
    <w:p w:rsidR="002943B8" w:rsidRDefault="002943B8"/>
    <w:p w:rsidR="002943B8" w:rsidRPr="00352525" w:rsidRDefault="00352525">
      <w:r>
        <w:t>The variable ‘behavior’ contains the following fields. Each field contains n cells of data from n participants.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</w:t>
      </w:r>
      <w:proofErr w:type="spellStart"/>
      <w:r>
        <w:t>response_pos</w:t>
      </w:r>
      <w:proofErr w:type="spellEnd"/>
      <w:r>
        <w:t>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The corresponding quadrant of the response. 1: top-left; 2: top-right; 3: bottom-left; 4: bottom-right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'gain'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The probabilistic gain associated with the choice.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</w:t>
      </w:r>
      <w:proofErr w:type="spellStart"/>
      <w:r>
        <w:t>trial_type</w:t>
      </w:r>
      <w:proofErr w:type="spellEnd"/>
      <w:r>
        <w:t>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1: two-option trials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2: distractor trials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 xml:space="preserve">3: three-option trials (where all three options were </w:t>
      </w:r>
      <w:proofErr w:type="spellStart"/>
      <w:r>
        <w:t>chooseable</w:t>
      </w:r>
      <w:proofErr w:type="spellEnd"/>
      <w:r>
        <w:t>)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'RT'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 xml:space="preserve">Reaction time in </w:t>
      </w:r>
      <w:proofErr w:type="spellStart"/>
      <w:r>
        <w:t>ms</w:t>
      </w:r>
      <w:proofErr w:type="spellEnd"/>
    </w:p>
    <w:p w:rsidR="002943B8" w:rsidRDefault="002943B8" w:rsidP="002943B8">
      <w:pPr>
        <w:pStyle w:val="a3"/>
        <w:numPr>
          <w:ilvl w:val="0"/>
          <w:numId w:val="1"/>
        </w:numPr>
      </w:pPr>
      <w:r>
        <w:t>'</w:t>
      </w:r>
      <w:proofErr w:type="spellStart"/>
      <w:r>
        <w:t>rews</w:t>
      </w:r>
      <w:proofErr w:type="spellEnd"/>
      <w:r>
        <w:t>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The reward magnitude of the HV LV and D options respectively (column) on each trial (row)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'probs'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The reward probability of the HV LV and D options respectively (column) on each trial (row)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</w:t>
      </w:r>
      <w:proofErr w:type="spellStart"/>
      <w:r>
        <w:t>vals</w:t>
      </w:r>
      <w:proofErr w:type="spellEnd"/>
      <w:r>
        <w:t>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The expected value (i.e. magnitude × probability) of the HV LV and D options respectively (column) on each trial (row)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</w:t>
      </w:r>
      <w:proofErr w:type="spellStart"/>
      <w:r>
        <w:t>response_invalid</w:t>
      </w:r>
      <w:proofErr w:type="spellEnd"/>
      <w:r>
        <w:t>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1: invalid response; 0: valid response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</w:t>
      </w:r>
      <w:proofErr w:type="spellStart"/>
      <w:r>
        <w:t>response_invalid_slow</w:t>
      </w:r>
      <w:proofErr w:type="spellEnd"/>
      <w:r>
        <w:t>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1: invalid response due to no response; 0: other kinds of response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</w:t>
      </w:r>
      <w:proofErr w:type="spellStart"/>
      <w:r>
        <w:t>response_invalid_distractor</w:t>
      </w:r>
      <w:proofErr w:type="spellEnd"/>
      <w:r>
        <w:t>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1: invalid response due to the choice of a distractor; 0: other kinds of response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</w:t>
      </w:r>
      <w:proofErr w:type="spellStart"/>
      <w:r>
        <w:t>response_invalid_empty</w:t>
      </w:r>
      <w:proofErr w:type="spellEnd"/>
      <w:r>
        <w:t>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lastRenderedPageBreak/>
        <w:t>1: invalid response due to the choice of an empty quadrant; 0: other kinds of response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'pos'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The positions of the HV LV and D options respectively (column) on each trial (row). 1: top-left; 2: top-right; 3: bottom-left; 4: bottom-right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'HV'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Value of the HV option. Identical to the first column of ‘</w:t>
      </w:r>
      <w:proofErr w:type="spellStart"/>
      <w:r>
        <w:t>vals</w:t>
      </w:r>
      <w:proofErr w:type="spellEnd"/>
      <w:r>
        <w:t>’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'LV'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Value of the LV option. Identical to the second column of ‘</w:t>
      </w:r>
      <w:proofErr w:type="spellStart"/>
      <w:r>
        <w:t>vals</w:t>
      </w:r>
      <w:proofErr w:type="spellEnd"/>
      <w:r>
        <w:t>’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'D'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Value of the D option. Identical to the third column of ‘</w:t>
      </w:r>
      <w:proofErr w:type="spellStart"/>
      <w:r>
        <w:t>vals</w:t>
      </w:r>
      <w:proofErr w:type="spellEnd"/>
      <w:r>
        <w:t>’</w:t>
      </w:r>
    </w:p>
    <w:p w:rsidR="002943B8" w:rsidRDefault="002943B8" w:rsidP="002943B8">
      <w:pPr>
        <w:pStyle w:val="a3"/>
        <w:numPr>
          <w:ilvl w:val="0"/>
          <w:numId w:val="1"/>
        </w:numPr>
      </w:pPr>
      <w:r>
        <w:t>'accuracy'</w:t>
      </w:r>
    </w:p>
    <w:p w:rsidR="002943B8" w:rsidRDefault="002943B8" w:rsidP="002943B8">
      <w:pPr>
        <w:pStyle w:val="a3"/>
        <w:numPr>
          <w:ilvl w:val="1"/>
          <w:numId w:val="1"/>
        </w:numPr>
      </w:pPr>
      <w:r>
        <w:t>Choice accuracy. 1: chosen the HV option; 0: chosen the LV option.</w:t>
      </w:r>
    </w:p>
    <w:p w:rsidR="002943B8" w:rsidRDefault="002943B8" w:rsidP="002943B8"/>
    <w:p w:rsidR="002943B8" w:rsidRDefault="002943B8" w:rsidP="002943B8"/>
    <w:p w:rsidR="002943B8" w:rsidRDefault="002943B8" w:rsidP="002943B8"/>
    <w:sectPr w:rsidR="002943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2419"/>
    <w:multiLevelType w:val="hybridMultilevel"/>
    <w:tmpl w:val="774AECEE"/>
    <w:lvl w:ilvl="0" w:tplc="2F681DC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57797C24"/>
    <w:multiLevelType w:val="hybridMultilevel"/>
    <w:tmpl w:val="773C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B8"/>
    <w:rsid w:val="002943B8"/>
    <w:rsid w:val="00352525"/>
    <w:rsid w:val="003C4BB3"/>
    <w:rsid w:val="006F4F11"/>
    <w:rsid w:val="008877A2"/>
    <w:rsid w:val="0099461E"/>
    <w:rsid w:val="00AC53E1"/>
    <w:rsid w:val="00B57FA5"/>
    <w:rsid w:val="00BB3350"/>
    <w:rsid w:val="00C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766A9"/>
  <w15:chartTrackingRefBased/>
  <w15:docId w15:val="{7A5C15B7-F2ED-4E12-B814-5315F107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 Chau</dc:creator>
  <cp:keywords/>
  <dc:description/>
  <cp:lastModifiedBy>Bolton Chau</cp:lastModifiedBy>
  <cp:revision>3</cp:revision>
  <dcterms:created xsi:type="dcterms:W3CDTF">2018-10-22T17:39:00Z</dcterms:created>
  <dcterms:modified xsi:type="dcterms:W3CDTF">2018-10-22T17:46:00Z</dcterms:modified>
</cp:coreProperties>
</file>