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F1A" w:rsidRPr="0032495D" w:rsidRDefault="00490F1A" w:rsidP="00490F1A">
      <w:pPr>
        <w:spacing w:line="480" w:lineRule="auto"/>
        <w:rPr>
          <w:rFonts w:cstheme="minorHAnsi"/>
          <w:b/>
          <w:lang w:val="en-US"/>
        </w:rPr>
      </w:pPr>
      <w:r w:rsidRPr="0032495D">
        <w:rPr>
          <w:rFonts w:cstheme="minorHAnsi"/>
          <w:b/>
          <w:lang w:val="en-US"/>
        </w:rPr>
        <w:t>Supplementary material section</w:t>
      </w:r>
    </w:p>
    <w:p w:rsidR="00490F1A" w:rsidRPr="0032495D" w:rsidRDefault="00490F1A" w:rsidP="00490F1A">
      <w:pPr>
        <w:pStyle w:val="Listenabsatz"/>
        <w:numPr>
          <w:ilvl w:val="0"/>
          <w:numId w:val="1"/>
        </w:numPr>
        <w:spacing w:line="480" w:lineRule="auto"/>
        <w:ind w:left="284" w:hanging="284"/>
        <w:rPr>
          <w:rFonts w:cstheme="minorHAnsi"/>
          <w:b/>
          <w:lang w:val="en-US"/>
        </w:rPr>
      </w:pPr>
      <w:r w:rsidRPr="0032495D">
        <w:rPr>
          <w:rFonts w:cstheme="minorHAnsi"/>
          <w:b/>
          <w:lang w:val="en-US"/>
        </w:rPr>
        <w:t>Neuropathological assessment</w:t>
      </w:r>
    </w:p>
    <w:p w:rsidR="00490F1A" w:rsidRPr="0032495D" w:rsidRDefault="00490F1A" w:rsidP="00490F1A">
      <w:pPr>
        <w:spacing w:line="480" w:lineRule="auto"/>
        <w:rPr>
          <w:rFonts w:cstheme="minorHAnsi"/>
          <w:lang w:val="en-US"/>
        </w:rPr>
      </w:pPr>
      <w:r w:rsidRPr="0032495D">
        <w:rPr>
          <w:rFonts w:cstheme="minorHAnsi"/>
          <w:lang w:val="en-US"/>
        </w:rPr>
        <w:t>All neuropathological evaluations were performed by the neuropathologists of the ADNI neuropathology core, which is directed by Dr. John C. Morris, and co-directed by Dr. Nigel Cairns, and maintains a central laboratory at the Knight Alzheimer’s Disease Research Center, Washington University School of Medicine, St. Louis, to provide uniform neuropathologic</w:t>
      </w:r>
      <w:r>
        <w:rPr>
          <w:rFonts w:cstheme="minorHAnsi"/>
          <w:lang w:val="en-US"/>
        </w:rPr>
        <w:t>al</w:t>
      </w:r>
      <w:r w:rsidRPr="0032495D">
        <w:rPr>
          <w:rFonts w:cstheme="minorHAnsi"/>
          <w:lang w:val="en-US"/>
        </w:rPr>
        <w:t xml:space="preserve"> assessments of deceased ADNI participants (</w:t>
      </w:r>
      <w:hyperlink r:id="rId5" w:anchor="core-container" w:history="1">
        <w:r w:rsidRPr="0032495D">
          <w:rPr>
            <w:rStyle w:val="Hyperlink"/>
            <w:rFonts w:cstheme="minorHAnsi"/>
            <w:lang w:val="en-US"/>
          </w:rPr>
          <w:t>http://adni.loni.usc.edu/about/#core-container</w:t>
        </w:r>
      </w:hyperlink>
      <w:r w:rsidRPr="0032495D">
        <w:rPr>
          <w:rFonts w:cstheme="minorHAnsi"/>
          <w:lang w:val="en-US"/>
        </w:rPr>
        <w:t xml:space="preserve">). </w:t>
      </w:r>
    </w:p>
    <w:p w:rsidR="00490F1A" w:rsidRDefault="00490F1A" w:rsidP="00490F1A">
      <w:pPr>
        <w:spacing w:line="480" w:lineRule="auto"/>
        <w:rPr>
          <w:rFonts w:cstheme="minorHAnsi"/>
          <w:lang w:val="en-US"/>
        </w:rPr>
      </w:pPr>
      <w:r w:rsidRPr="0032495D">
        <w:rPr>
          <w:rFonts w:cstheme="minorHAnsi"/>
          <w:lang w:val="en-US"/>
        </w:rPr>
        <w:t>Neuropathologic</w:t>
      </w:r>
      <w:r>
        <w:rPr>
          <w:rFonts w:cstheme="minorHAnsi"/>
          <w:lang w:val="en-US"/>
        </w:rPr>
        <w:t>al</w:t>
      </w:r>
      <w:r w:rsidRPr="0032495D">
        <w:rPr>
          <w:rFonts w:cstheme="minorHAnsi"/>
          <w:lang w:val="en-US"/>
        </w:rPr>
        <w:t xml:space="preserve"> assessment in the ADNI neuropathology core follows the NIA-AA guidelines for the neuropathologic</w:t>
      </w:r>
      <w:r>
        <w:rPr>
          <w:rFonts w:cstheme="minorHAnsi"/>
          <w:lang w:val="en-US"/>
        </w:rPr>
        <w:t>al</w:t>
      </w:r>
      <w:r w:rsidRPr="0032495D">
        <w:rPr>
          <w:rFonts w:cstheme="minorHAnsi"/>
          <w:lang w:val="en-US"/>
        </w:rPr>
        <w:t xml:space="preserve"> assessment of AD</w:t>
      </w:r>
      <w:r w:rsidR="00C85DF8">
        <w:rPr>
          <w:rFonts w:cstheme="minorHAnsi"/>
          <w:lang w:val="en-US"/>
        </w:rPr>
        <w:fldChar w:fldCharType="begin">
          <w:fldData xml:space="preserve">PEVuZE5vdGU+PENpdGU+PEF1dGhvcj5Nb250aW5lPC9BdXRob3I+PFllYXI+MjAxMjwvWWVhcj48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</w:fldData>
        </w:fldChar>
      </w:r>
      <w:r w:rsidR="00C85DF8">
        <w:rPr>
          <w:rFonts w:cstheme="minorHAnsi"/>
          <w:lang w:val="en-US"/>
        </w:rPr>
        <w:instrText xml:space="preserve"> ADDIN EN.CITE </w:instrText>
      </w:r>
      <w:r w:rsidR="00C85DF8">
        <w:rPr>
          <w:rFonts w:cstheme="minorHAnsi"/>
          <w:lang w:val="en-US"/>
        </w:rPr>
        <w:fldChar w:fldCharType="begin">
          <w:fldData xml:space="preserve">PEVuZE5vdGU+PENpdGU+PEF1dGhvcj5Nb250aW5lPC9BdXRob3I+PFllYXI+MjAxMjwvWWVhcj48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</w:fldData>
        </w:fldChar>
      </w:r>
      <w:r w:rsidR="00C85DF8">
        <w:rPr>
          <w:rFonts w:cstheme="minorHAnsi"/>
          <w:lang w:val="en-US"/>
        </w:rPr>
        <w:instrText xml:space="preserve"> ADDIN EN.CITE.DATA </w:instrText>
      </w:r>
      <w:r w:rsidR="00C85DF8">
        <w:rPr>
          <w:rFonts w:cstheme="minorHAnsi"/>
          <w:lang w:val="en-US"/>
        </w:rPr>
      </w:r>
      <w:r w:rsidR="00C85DF8">
        <w:rPr>
          <w:rFonts w:cstheme="minorHAnsi"/>
          <w:lang w:val="en-US"/>
        </w:rPr>
        <w:fldChar w:fldCharType="end"/>
      </w:r>
      <w:r w:rsidR="00C85DF8">
        <w:rPr>
          <w:rFonts w:cstheme="minorHAnsi"/>
          <w:lang w:val="en-US"/>
        </w:rPr>
        <w:fldChar w:fldCharType="separate"/>
      </w:r>
      <w:r w:rsidR="00C85DF8" w:rsidRPr="00C85DF8">
        <w:rPr>
          <w:rFonts w:cstheme="minorHAnsi"/>
          <w:noProof/>
          <w:vertAlign w:val="superscript"/>
          <w:lang w:val="en-US"/>
        </w:rPr>
        <w:t>1</w:t>
      </w:r>
      <w:r w:rsidR="00C85DF8">
        <w:rPr>
          <w:rFonts w:cstheme="minorHAnsi"/>
          <w:lang w:val="en-US"/>
        </w:rPr>
        <w:fldChar w:fldCharType="end"/>
      </w:r>
      <w:r w:rsidRPr="0032495D">
        <w:rPr>
          <w:rFonts w:cstheme="minorHAnsi"/>
          <w:lang w:val="en-US"/>
        </w:rPr>
        <w:t xml:space="preserve"> and is captured in the format of the Neuropathology Data Form Version 10 of the National Alzheimer Coordinating Center (NACC) and its associated “Neuropathology Data Set Coding Guidebook” (http://adni.loni.usc.edu/methods/). </w:t>
      </w:r>
    </w:p>
    <w:p w:rsidR="00490F1A" w:rsidRPr="0032495D" w:rsidRDefault="00490F1A" w:rsidP="00490F1A">
      <w:pPr>
        <w:spacing w:line="480" w:lineRule="auto"/>
        <w:rPr>
          <w:rFonts w:cstheme="minorHAnsi"/>
          <w:lang w:val="en-US"/>
        </w:rPr>
      </w:pPr>
      <w:r w:rsidRPr="0032495D">
        <w:rPr>
          <w:rFonts w:cstheme="minorHAnsi"/>
          <w:lang w:val="en-US"/>
        </w:rPr>
        <w:t>These guidelines specify the procedures to obtain AD neuropathologic</w:t>
      </w:r>
      <w:r>
        <w:rPr>
          <w:rFonts w:cstheme="minorHAnsi"/>
          <w:lang w:val="en-US"/>
        </w:rPr>
        <w:t>al</w:t>
      </w:r>
      <w:r w:rsidRPr="0032495D">
        <w:rPr>
          <w:rFonts w:cstheme="minorHAnsi"/>
          <w:lang w:val="en-US"/>
        </w:rPr>
        <w:t xml:space="preserve"> change</w:t>
      </w:r>
      <w:r>
        <w:rPr>
          <w:rFonts w:cstheme="minorHAnsi"/>
          <w:lang w:val="en-US"/>
        </w:rPr>
        <w:t xml:space="preserve"> scores</w:t>
      </w:r>
      <w:r w:rsidRPr="0032495D">
        <w:rPr>
          <w:rFonts w:cstheme="minorHAnsi"/>
          <w:lang w:val="en-US"/>
        </w:rPr>
        <w:t xml:space="preserve">, including regional distribution of β-amyloid deposits according to </w:t>
      </w:r>
      <w:proofErr w:type="spellStart"/>
      <w:r w:rsidRPr="0032495D">
        <w:rPr>
          <w:rFonts w:cstheme="minorHAnsi"/>
          <w:lang w:val="en-US"/>
        </w:rPr>
        <w:t>Thal</w:t>
      </w:r>
      <w:proofErr w:type="spellEnd"/>
      <w:r w:rsidRPr="0032495D">
        <w:rPr>
          <w:rFonts w:cstheme="minorHAnsi"/>
          <w:lang w:val="en-US"/>
        </w:rPr>
        <w:t xml:space="preserve"> phase (A score), staging of tau pathology according to </w:t>
      </w:r>
      <w:proofErr w:type="spellStart"/>
      <w:r w:rsidRPr="0032495D">
        <w:rPr>
          <w:rFonts w:cstheme="minorHAnsi"/>
          <w:lang w:val="en-US"/>
        </w:rPr>
        <w:t>Braak</w:t>
      </w:r>
      <w:proofErr w:type="spellEnd"/>
      <w:r w:rsidRPr="0032495D">
        <w:rPr>
          <w:rFonts w:cstheme="minorHAnsi"/>
          <w:lang w:val="en-US"/>
        </w:rPr>
        <w:t xml:space="preserve"> &amp; </w:t>
      </w:r>
      <w:proofErr w:type="spellStart"/>
      <w:r w:rsidRPr="0032495D">
        <w:rPr>
          <w:rFonts w:cstheme="minorHAnsi"/>
          <w:lang w:val="en-US"/>
        </w:rPr>
        <w:t>Braak</w:t>
      </w:r>
      <w:proofErr w:type="spellEnd"/>
      <w:r w:rsidRPr="0032495D">
        <w:rPr>
          <w:rFonts w:cstheme="minorHAnsi"/>
          <w:lang w:val="en-US"/>
        </w:rPr>
        <w:t xml:space="preserve"> (B score), and scoring of </w:t>
      </w:r>
      <w:proofErr w:type="spellStart"/>
      <w:r w:rsidRPr="0032495D">
        <w:rPr>
          <w:rFonts w:cstheme="minorHAnsi"/>
          <w:lang w:val="en-US"/>
        </w:rPr>
        <w:t>neuritic</w:t>
      </w:r>
      <w:proofErr w:type="spellEnd"/>
      <w:r w:rsidRPr="0032495D">
        <w:rPr>
          <w:rFonts w:cstheme="minorHAnsi"/>
          <w:lang w:val="en-US"/>
        </w:rPr>
        <w:t xml:space="preserve"> plaque density according to CERAD (C score). In addition, standardized methods for assessing commonly co-morbid conditions such as </w:t>
      </w:r>
      <w:proofErr w:type="spellStart"/>
      <w:r w:rsidRPr="0032495D">
        <w:rPr>
          <w:rFonts w:cstheme="minorHAnsi"/>
          <w:lang w:val="en-US"/>
        </w:rPr>
        <w:t>Lewy</w:t>
      </w:r>
      <w:proofErr w:type="spellEnd"/>
      <w:r w:rsidRPr="0032495D">
        <w:rPr>
          <w:rFonts w:cstheme="minorHAnsi"/>
          <w:lang w:val="en-US"/>
        </w:rPr>
        <w:t xml:space="preserve"> body pathology, vascular brain injury, hippocampal sclerosis, and TDP-43 pathology are provided. Evidence of </w:t>
      </w:r>
      <w:proofErr w:type="spellStart"/>
      <w:r w:rsidRPr="0032495D">
        <w:rPr>
          <w:rFonts w:cstheme="minorHAnsi"/>
          <w:lang w:val="en-US"/>
        </w:rPr>
        <w:t>Lewy</w:t>
      </w:r>
      <w:proofErr w:type="spellEnd"/>
      <w:r w:rsidRPr="0032495D">
        <w:rPr>
          <w:rFonts w:cstheme="minorHAnsi"/>
          <w:lang w:val="en-US"/>
        </w:rPr>
        <w:t xml:space="preserve"> body pathology was assessed according to </w:t>
      </w:r>
      <w:proofErr w:type="spellStart"/>
      <w:r w:rsidRPr="0032495D">
        <w:rPr>
          <w:rFonts w:cstheme="minorHAnsi"/>
          <w:lang w:val="en-US"/>
        </w:rPr>
        <w:t>McKeith</w:t>
      </w:r>
      <w:proofErr w:type="spellEnd"/>
      <w:r w:rsidRPr="0032495D">
        <w:rPr>
          <w:rFonts w:cstheme="minorHAnsi"/>
          <w:lang w:val="en-US"/>
        </w:rPr>
        <w:t xml:space="preserve"> et al.</w:t>
      </w:r>
      <w:r w:rsidR="00C85DF8">
        <w:rPr>
          <w:rFonts w:cstheme="minorHAnsi"/>
          <w:lang w:val="en-US"/>
        </w:rPr>
        <w:fldChar w:fldCharType="begin">
          <w:fldData xml:space="preserve">PEVuZE5vdGU+PENpdGU+PEF1dGhvcj5NY0tlaXRoPC9BdXRob3I+PFllYXI+MjAwNTwvWWVhcj48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</w:fldData>
        </w:fldChar>
      </w:r>
      <w:r w:rsidR="00C85DF8">
        <w:rPr>
          <w:rFonts w:cstheme="minorHAnsi"/>
          <w:lang w:val="en-US"/>
        </w:rPr>
        <w:instrText xml:space="preserve"> ADDIN EN.CITE </w:instrText>
      </w:r>
      <w:r w:rsidR="00C85DF8">
        <w:rPr>
          <w:rFonts w:cstheme="minorHAnsi"/>
          <w:lang w:val="en-US"/>
        </w:rPr>
        <w:fldChar w:fldCharType="begin">
          <w:fldData xml:space="preserve">PEVuZE5vdGU+PENpdGU+PEF1dGhvcj5NY0tlaXRoPC9BdXRob3I+PFllYXI+MjAwNTwvWWVhcj48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</w:fldData>
        </w:fldChar>
      </w:r>
      <w:r w:rsidR="00C85DF8">
        <w:rPr>
          <w:rFonts w:cstheme="minorHAnsi"/>
          <w:lang w:val="en-US"/>
        </w:rPr>
        <w:instrText xml:space="preserve"> ADDIN EN.CITE.DATA </w:instrText>
      </w:r>
      <w:r w:rsidR="00C85DF8">
        <w:rPr>
          <w:rFonts w:cstheme="minorHAnsi"/>
          <w:lang w:val="en-US"/>
        </w:rPr>
      </w:r>
      <w:r w:rsidR="00C85DF8">
        <w:rPr>
          <w:rFonts w:cstheme="minorHAnsi"/>
          <w:lang w:val="en-US"/>
        </w:rPr>
        <w:fldChar w:fldCharType="end"/>
      </w:r>
      <w:r w:rsidR="00C85DF8">
        <w:rPr>
          <w:rFonts w:cstheme="minorHAnsi"/>
          <w:lang w:val="en-US"/>
        </w:rPr>
        <w:fldChar w:fldCharType="separate"/>
      </w:r>
      <w:r w:rsidR="00C85DF8" w:rsidRPr="00C85DF8">
        <w:rPr>
          <w:rFonts w:cstheme="minorHAnsi"/>
          <w:noProof/>
          <w:vertAlign w:val="superscript"/>
          <w:lang w:val="en-US"/>
        </w:rPr>
        <w:t>2</w:t>
      </w:r>
      <w:r w:rsidR="00C85DF8">
        <w:rPr>
          <w:rFonts w:cstheme="minorHAnsi"/>
          <w:lang w:val="en-US"/>
        </w:rPr>
        <w:fldChar w:fldCharType="end"/>
      </w:r>
      <w:r w:rsidRPr="0032495D">
        <w:rPr>
          <w:rFonts w:cstheme="minorHAnsi"/>
          <w:lang w:val="en-US"/>
        </w:rPr>
        <w:t xml:space="preserve"> as (number of cases):</w:t>
      </w:r>
    </w:p>
    <w:p w:rsidR="00490F1A" w:rsidRPr="0032495D" w:rsidRDefault="00490F1A" w:rsidP="00490F1A">
      <w:pPr>
        <w:spacing w:line="480" w:lineRule="auto"/>
        <w:rPr>
          <w:rFonts w:cstheme="minorHAnsi"/>
          <w:lang w:val="en-US"/>
        </w:rPr>
      </w:pPr>
      <w:r w:rsidRPr="0032495D">
        <w:rPr>
          <w:rFonts w:cstheme="minorHAnsi"/>
          <w:lang w:val="en-US"/>
        </w:rPr>
        <w:t>0 – None (n = 28)</w:t>
      </w:r>
    </w:p>
    <w:p w:rsidR="00490F1A" w:rsidRPr="0032495D" w:rsidRDefault="00490F1A" w:rsidP="00490F1A">
      <w:pPr>
        <w:spacing w:line="480" w:lineRule="auto"/>
        <w:rPr>
          <w:rFonts w:cstheme="minorHAnsi"/>
          <w:lang w:val="en-US"/>
        </w:rPr>
      </w:pPr>
      <w:r w:rsidRPr="0032495D">
        <w:rPr>
          <w:rFonts w:cstheme="minorHAnsi"/>
          <w:lang w:val="en-US"/>
        </w:rPr>
        <w:t>1 - brainstem predominant (n = 2)</w:t>
      </w:r>
    </w:p>
    <w:p w:rsidR="00490F1A" w:rsidRPr="00242E62" w:rsidRDefault="00490F1A" w:rsidP="00490F1A">
      <w:pPr>
        <w:spacing w:line="480" w:lineRule="auto"/>
        <w:rPr>
          <w:rFonts w:cstheme="minorHAnsi"/>
          <w:lang w:val="es-ES_tradnl"/>
        </w:rPr>
      </w:pPr>
      <w:r w:rsidRPr="00242E62">
        <w:rPr>
          <w:rFonts w:cstheme="minorHAnsi"/>
          <w:lang w:val="es-ES_tradnl"/>
        </w:rPr>
        <w:t xml:space="preserve">2 - </w:t>
      </w:r>
      <w:proofErr w:type="spellStart"/>
      <w:r w:rsidRPr="00242E62">
        <w:rPr>
          <w:rFonts w:cstheme="minorHAnsi"/>
          <w:lang w:val="es-ES_tradnl"/>
        </w:rPr>
        <w:t>limbic</w:t>
      </w:r>
      <w:proofErr w:type="spellEnd"/>
      <w:r w:rsidRPr="00242E62">
        <w:rPr>
          <w:rFonts w:cstheme="minorHAnsi"/>
          <w:lang w:val="es-ES_tradnl"/>
        </w:rPr>
        <w:t xml:space="preserve"> (n = 3)</w:t>
      </w:r>
    </w:p>
    <w:p w:rsidR="00490F1A" w:rsidRPr="00242E62" w:rsidRDefault="00490F1A" w:rsidP="00490F1A">
      <w:pPr>
        <w:spacing w:line="480" w:lineRule="auto"/>
        <w:rPr>
          <w:rFonts w:cstheme="minorHAnsi"/>
          <w:lang w:val="es-ES_tradnl"/>
        </w:rPr>
      </w:pPr>
      <w:r w:rsidRPr="00242E62">
        <w:rPr>
          <w:rFonts w:cstheme="minorHAnsi"/>
          <w:lang w:val="es-ES_tradnl"/>
        </w:rPr>
        <w:t xml:space="preserve">3 – </w:t>
      </w:r>
      <w:proofErr w:type="spellStart"/>
      <w:r w:rsidRPr="00242E62">
        <w:rPr>
          <w:rFonts w:cstheme="minorHAnsi"/>
          <w:lang w:val="es-ES_tradnl"/>
        </w:rPr>
        <w:t>neocortical</w:t>
      </w:r>
      <w:proofErr w:type="spellEnd"/>
      <w:r w:rsidRPr="00242E62">
        <w:rPr>
          <w:rFonts w:cstheme="minorHAnsi"/>
          <w:lang w:val="es-ES_tradnl"/>
        </w:rPr>
        <w:t xml:space="preserve"> (n = 19)</w:t>
      </w:r>
    </w:p>
    <w:p w:rsidR="00490F1A" w:rsidRPr="00242E62" w:rsidRDefault="00490F1A" w:rsidP="00490F1A">
      <w:pPr>
        <w:spacing w:line="480" w:lineRule="auto"/>
        <w:rPr>
          <w:rFonts w:cstheme="minorHAnsi"/>
          <w:lang w:val="es-ES_tradnl"/>
        </w:rPr>
      </w:pPr>
      <w:r w:rsidRPr="00242E62">
        <w:rPr>
          <w:rFonts w:cstheme="minorHAnsi"/>
          <w:lang w:val="es-ES_tradnl"/>
        </w:rPr>
        <w:t xml:space="preserve">4 - </w:t>
      </w:r>
      <w:proofErr w:type="spellStart"/>
      <w:r w:rsidRPr="00242E62">
        <w:rPr>
          <w:rFonts w:cstheme="minorHAnsi"/>
          <w:lang w:val="es-ES_tradnl"/>
        </w:rPr>
        <w:t>amygdala</w:t>
      </w:r>
      <w:proofErr w:type="spellEnd"/>
      <w:r w:rsidRPr="00242E62">
        <w:rPr>
          <w:rFonts w:cstheme="minorHAnsi"/>
          <w:lang w:val="es-ES_tradnl"/>
        </w:rPr>
        <w:t xml:space="preserve"> </w:t>
      </w:r>
      <w:proofErr w:type="spellStart"/>
      <w:r w:rsidRPr="00242E62">
        <w:rPr>
          <w:rFonts w:cstheme="minorHAnsi"/>
          <w:lang w:val="es-ES_tradnl"/>
        </w:rPr>
        <w:t>predominant</w:t>
      </w:r>
      <w:proofErr w:type="spellEnd"/>
      <w:r w:rsidRPr="00242E62">
        <w:rPr>
          <w:rFonts w:cstheme="minorHAnsi"/>
          <w:lang w:val="es-ES_tradnl"/>
        </w:rPr>
        <w:t xml:space="preserve"> (n = 10)</w:t>
      </w:r>
    </w:p>
    <w:p w:rsidR="00490F1A" w:rsidRPr="0032495D" w:rsidRDefault="00490F1A" w:rsidP="00490F1A">
      <w:pPr>
        <w:spacing w:line="480" w:lineRule="auto"/>
        <w:rPr>
          <w:rFonts w:cstheme="minorHAnsi"/>
          <w:lang w:val="en-US"/>
        </w:rPr>
      </w:pPr>
      <w:r w:rsidRPr="0032495D">
        <w:rPr>
          <w:rFonts w:cstheme="minorHAnsi"/>
          <w:lang w:val="en-US"/>
        </w:rPr>
        <w:lastRenderedPageBreak/>
        <w:t xml:space="preserve">Of note, extending </w:t>
      </w:r>
      <w:proofErr w:type="spellStart"/>
      <w:r w:rsidRPr="0032495D">
        <w:rPr>
          <w:rFonts w:cstheme="minorHAnsi"/>
          <w:lang w:val="en-US"/>
        </w:rPr>
        <w:t>McKeith</w:t>
      </w:r>
      <w:proofErr w:type="spellEnd"/>
      <w:r w:rsidRPr="0032495D">
        <w:rPr>
          <w:rFonts w:cstheme="minorHAnsi"/>
          <w:lang w:val="en-US"/>
        </w:rPr>
        <w:t xml:space="preserve"> et al.</w:t>
      </w:r>
      <w:r w:rsidR="00C85DF8">
        <w:rPr>
          <w:rFonts w:cstheme="minorHAnsi"/>
          <w:lang w:val="en-US"/>
        </w:rPr>
        <w:fldChar w:fldCharType="begin">
          <w:fldData xml:space="preserve">PEVuZE5vdGU+PENpdGU+PEF1dGhvcj5NY0tlaXRoPC9BdXRob3I+PFllYXI+MjAwNTwvWWVhcj48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</w:fldData>
        </w:fldChar>
      </w:r>
      <w:r w:rsidR="00C85DF8">
        <w:rPr>
          <w:rFonts w:cstheme="minorHAnsi"/>
          <w:lang w:val="en-US"/>
        </w:rPr>
        <w:instrText xml:space="preserve"> ADDIN EN.CITE </w:instrText>
      </w:r>
      <w:r w:rsidR="00C85DF8">
        <w:rPr>
          <w:rFonts w:cstheme="minorHAnsi"/>
          <w:lang w:val="en-US"/>
        </w:rPr>
        <w:fldChar w:fldCharType="begin">
          <w:fldData xml:space="preserve">PEVuZE5vdGU+PENpdGU+PEF1dGhvcj5NY0tlaXRoPC9BdXRob3I+PFllYXI+MjAwNTwvWWVhcj48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</w:fldData>
        </w:fldChar>
      </w:r>
      <w:r w:rsidR="00C85DF8">
        <w:rPr>
          <w:rFonts w:cstheme="minorHAnsi"/>
          <w:lang w:val="en-US"/>
        </w:rPr>
        <w:instrText xml:space="preserve"> ADDIN EN.CITE.DATA </w:instrText>
      </w:r>
      <w:r w:rsidR="00C85DF8">
        <w:rPr>
          <w:rFonts w:cstheme="minorHAnsi"/>
          <w:lang w:val="en-US"/>
        </w:rPr>
      </w:r>
      <w:r w:rsidR="00C85DF8">
        <w:rPr>
          <w:rFonts w:cstheme="minorHAnsi"/>
          <w:lang w:val="en-US"/>
        </w:rPr>
        <w:fldChar w:fldCharType="end"/>
      </w:r>
      <w:r w:rsidR="00C85DF8">
        <w:rPr>
          <w:rFonts w:cstheme="minorHAnsi"/>
          <w:lang w:val="en-US"/>
        </w:rPr>
        <w:fldChar w:fldCharType="separate"/>
      </w:r>
      <w:r w:rsidR="00C85DF8" w:rsidRPr="00C85DF8">
        <w:rPr>
          <w:rFonts w:cstheme="minorHAnsi"/>
          <w:noProof/>
          <w:vertAlign w:val="superscript"/>
          <w:lang w:val="en-US"/>
        </w:rPr>
        <w:t>2</w:t>
      </w:r>
      <w:r w:rsidR="00C85DF8">
        <w:rPr>
          <w:rFonts w:cstheme="minorHAnsi"/>
          <w:lang w:val="en-US"/>
        </w:rPr>
        <w:fldChar w:fldCharType="end"/>
      </w:r>
      <w:r w:rsidRPr="0032495D">
        <w:rPr>
          <w:rFonts w:cstheme="minorHAnsi"/>
          <w:lang w:val="en-US"/>
        </w:rPr>
        <w:t xml:space="preserve"> the </w:t>
      </w:r>
      <w:proofErr w:type="spellStart"/>
      <w:r w:rsidRPr="0032495D">
        <w:rPr>
          <w:rFonts w:cstheme="minorHAnsi"/>
          <w:lang w:val="en-US"/>
        </w:rPr>
        <w:t>Lewy</w:t>
      </w:r>
      <w:proofErr w:type="spellEnd"/>
      <w:r w:rsidRPr="0032495D">
        <w:rPr>
          <w:rFonts w:cstheme="minorHAnsi"/>
          <w:lang w:val="en-US"/>
        </w:rPr>
        <w:t xml:space="preserve"> body pathology scoring differentiated within the limbic category between the score 2 for </w:t>
      </w:r>
      <w:proofErr w:type="spellStart"/>
      <w:r w:rsidRPr="0032495D">
        <w:rPr>
          <w:rFonts w:cstheme="minorHAnsi"/>
          <w:lang w:val="en-US"/>
        </w:rPr>
        <w:t>Lewy</w:t>
      </w:r>
      <w:proofErr w:type="spellEnd"/>
      <w:r w:rsidRPr="0032495D">
        <w:rPr>
          <w:rFonts w:cstheme="minorHAnsi"/>
          <w:lang w:val="en-US"/>
        </w:rPr>
        <w:t xml:space="preserve"> body pathology in limbic areas (including the amygdala) and the score 4 for </w:t>
      </w:r>
      <w:proofErr w:type="spellStart"/>
      <w:r w:rsidRPr="0032495D">
        <w:rPr>
          <w:rFonts w:cstheme="minorHAnsi"/>
          <w:lang w:val="en-US"/>
        </w:rPr>
        <w:t>Lewy</w:t>
      </w:r>
      <w:proofErr w:type="spellEnd"/>
      <w:r w:rsidRPr="0032495D">
        <w:rPr>
          <w:rFonts w:cstheme="minorHAnsi"/>
          <w:lang w:val="en-US"/>
        </w:rPr>
        <w:t xml:space="preserve"> body pathology in the amygdala with paucity of </w:t>
      </w:r>
      <w:proofErr w:type="spellStart"/>
      <w:r w:rsidRPr="0032495D">
        <w:rPr>
          <w:rFonts w:cstheme="minorHAnsi"/>
          <w:lang w:val="en-US"/>
        </w:rPr>
        <w:t>Lewy</w:t>
      </w:r>
      <w:proofErr w:type="spellEnd"/>
      <w:r w:rsidRPr="0032495D">
        <w:rPr>
          <w:rFonts w:cstheme="minorHAnsi"/>
          <w:lang w:val="en-US"/>
        </w:rPr>
        <w:t xml:space="preserve"> body pathology in the other regions. Due to the low numbers within some of the subcategories we dichotomized </w:t>
      </w:r>
      <w:proofErr w:type="spellStart"/>
      <w:r w:rsidRPr="0032495D">
        <w:rPr>
          <w:rFonts w:cstheme="minorHAnsi"/>
          <w:lang w:val="en-US"/>
        </w:rPr>
        <w:t>Lewy</w:t>
      </w:r>
      <w:proofErr w:type="spellEnd"/>
      <w:r w:rsidRPr="0032495D">
        <w:rPr>
          <w:rFonts w:cstheme="minorHAnsi"/>
          <w:lang w:val="en-US"/>
        </w:rPr>
        <w:t xml:space="preserve"> body pathology into </w:t>
      </w:r>
      <w:r>
        <w:rPr>
          <w:rFonts w:cstheme="minorHAnsi"/>
          <w:lang w:val="en-US"/>
        </w:rPr>
        <w:t>0-absent (</w:t>
      </w:r>
      <w:r w:rsidRPr="0032495D">
        <w:rPr>
          <w:rFonts w:cstheme="minorHAnsi"/>
          <w:lang w:val="en-US"/>
        </w:rPr>
        <w:t>score 0</w:t>
      </w:r>
      <w:r>
        <w:rPr>
          <w:rFonts w:cstheme="minorHAnsi"/>
          <w:lang w:val="en-US"/>
        </w:rPr>
        <w:t>)</w:t>
      </w:r>
      <w:r w:rsidRPr="0032495D">
        <w:rPr>
          <w:rFonts w:cstheme="minorHAnsi"/>
          <w:lang w:val="en-US"/>
        </w:rPr>
        <w:t xml:space="preserve"> vs.</w:t>
      </w:r>
      <w:r>
        <w:rPr>
          <w:rFonts w:cstheme="minorHAnsi"/>
          <w:lang w:val="en-US"/>
        </w:rPr>
        <w:t xml:space="preserve"> 1-present (</w:t>
      </w:r>
      <w:r w:rsidRPr="0032495D">
        <w:rPr>
          <w:rFonts w:cstheme="minorHAnsi"/>
          <w:lang w:val="en-US"/>
        </w:rPr>
        <w:t>scores 1 through 4</w:t>
      </w:r>
      <w:r>
        <w:rPr>
          <w:rFonts w:cstheme="minorHAnsi"/>
          <w:lang w:val="en-US"/>
        </w:rPr>
        <w:t>)</w:t>
      </w:r>
      <w:r w:rsidRPr="0032495D">
        <w:rPr>
          <w:rFonts w:cstheme="minorHAnsi"/>
          <w:lang w:val="en-US"/>
        </w:rPr>
        <w:t>.</w:t>
      </w:r>
    </w:p>
    <w:p w:rsidR="00490F1A" w:rsidRPr="0032495D" w:rsidRDefault="00490F1A" w:rsidP="00490F1A">
      <w:pPr>
        <w:spacing w:line="480" w:lineRule="auto"/>
        <w:rPr>
          <w:rFonts w:cstheme="minorHAnsi"/>
          <w:lang w:val="en-US"/>
        </w:rPr>
      </w:pPr>
      <w:r w:rsidRPr="0032495D">
        <w:rPr>
          <w:rFonts w:cstheme="minorHAnsi"/>
          <w:lang w:val="en-US"/>
        </w:rPr>
        <w:t>Scoring for TDP-43 pathology in the ADNI Neuropathology Core followed a previously established classification scheme</w:t>
      </w:r>
      <w:r w:rsidR="00C85DF8">
        <w:rPr>
          <w:rFonts w:cstheme="minorHAnsi"/>
          <w:lang w:val="en-US"/>
        </w:rPr>
        <w:fldChar w:fldCharType="begin">
          <w:fldData xml:space="preserve">PEVuZE5vdGU+PENpdGU+PEF1dGhvcj5OYWc8L0F1dGhvcj48WWVhcj4yMDE3PC9ZZWFyPjxSZWNO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</w:fldData>
        </w:fldChar>
      </w:r>
      <w:r w:rsidR="00C85DF8">
        <w:rPr>
          <w:rFonts w:cstheme="minorHAnsi"/>
          <w:lang w:val="en-US"/>
        </w:rPr>
        <w:instrText xml:space="preserve"> ADDIN EN.CITE </w:instrText>
      </w:r>
      <w:r w:rsidR="00C85DF8">
        <w:rPr>
          <w:rFonts w:cstheme="minorHAnsi"/>
          <w:lang w:val="en-US"/>
        </w:rPr>
        <w:fldChar w:fldCharType="begin">
          <w:fldData xml:space="preserve">PEVuZE5vdGU+PENpdGU+PEF1dGhvcj5OYWc8L0F1dGhvcj48WWVhcj4yMDE3PC9ZZWFyPjxSZWNO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</w:fldData>
        </w:fldChar>
      </w:r>
      <w:r w:rsidR="00C85DF8">
        <w:rPr>
          <w:rFonts w:cstheme="minorHAnsi"/>
          <w:lang w:val="en-US"/>
        </w:rPr>
        <w:instrText xml:space="preserve"> ADDIN EN.CITE.DATA </w:instrText>
      </w:r>
      <w:r w:rsidR="00C85DF8">
        <w:rPr>
          <w:rFonts w:cstheme="minorHAnsi"/>
          <w:lang w:val="en-US"/>
        </w:rPr>
      </w:r>
      <w:r w:rsidR="00C85DF8">
        <w:rPr>
          <w:rFonts w:cstheme="minorHAnsi"/>
          <w:lang w:val="en-US"/>
        </w:rPr>
        <w:fldChar w:fldCharType="end"/>
      </w:r>
      <w:r w:rsidR="00C85DF8">
        <w:rPr>
          <w:rFonts w:cstheme="minorHAnsi"/>
          <w:lang w:val="en-US"/>
        </w:rPr>
        <w:fldChar w:fldCharType="separate"/>
      </w:r>
      <w:r w:rsidR="00C85DF8" w:rsidRPr="00C85DF8">
        <w:rPr>
          <w:rFonts w:cstheme="minorHAnsi"/>
          <w:noProof/>
          <w:vertAlign w:val="superscript"/>
          <w:lang w:val="en-US"/>
        </w:rPr>
        <w:t>3</w:t>
      </w:r>
      <w:r w:rsidR="00C85DF8">
        <w:rPr>
          <w:rFonts w:cstheme="minorHAnsi"/>
          <w:lang w:val="en-US"/>
        </w:rPr>
        <w:fldChar w:fldCharType="end"/>
      </w:r>
      <w:r w:rsidRPr="0032495D">
        <w:rPr>
          <w:rFonts w:cstheme="minorHAnsi"/>
          <w:lang w:val="en-US"/>
        </w:rPr>
        <w:t xml:space="preserve"> (number of cases): </w:t>
      </w:r>
    </w:p>
    <w:p w:rsidR="00490F1A" w:rsidRPr="0032495D" w:rsidRDefault="00490F1A" w:rsidP="00490F1A">
      <w:pPr>
        <w:spacing w:line="480" w:lineRule="auto"/>
        <w:rPr>
          <w:rFonts w:cstheme="minorHAnsi"/>
          <w:lang w:val="en-US"/>
        </w:rPr>
      </w:pPr>
      <w:r w:rsidRPr="0032495D">
        <w:rPr>
          <w:rFonts w:cstheme="minorHAnsi"/>
          <w:lang w:val="en-US"/>
        </w:rPr>
        <w:t>A – TDP-43 in spinal cord (n = 0)</w:t>
      </w:r>
    </w:p>
    <w:p w:rsidR="00490F1A" w:rsidRPr="0032495D" w:rsidRDefault="00490F1A" w:rsidP="00490F1A">
      <w:pPr>
        <w:spacing w:line="480" w:lineRule="auto"/>
        <w:rPr>
          <w:rFonts w:cstheme="minorHAnsi"/>
          <w:lang w:val="en-US"/>
        </w:rPr>
      </w:pPr>
      <w:r w:rsidRPr="0032495D">
        <w:rPr>
          <w:rFonts w:cstheme="minorHAnsi"/>
          <w:lang w:val="en-US"/>
        </w:rPr>
        <w:t>B – TDP-43 in amygdala (n = 21)</w:t>
      </w:r>
    </w:p>
    <w:p w:rsidR="00490F1A" w:rsidRPr="0032495D" w:rsidRDefault="00490F1A" w:rsidP="00490F1A">
      <w:pPr>
        <w:spacing w:line="480" w:lineRule="auto"/>
        <w:rPr>
          <w:rFonts w:cstheme="minorHAnsi"/>
          <w:lang w:val="en-US"/>
        </w:rPr>
      </w:pPr>
      <w:r w:rsidRPr="0032495D">
        <w:rPr>
          <w:rFonts w:cstheme="minorHAnsi"/>
          <w:lang w:val="en-US"/>
        </w:rPr>
        <w:t>C- TDP-43 in Hippocampus (n = 17)</w:t>
      </w:r>
    </w:p>
    <w:p w:rsidR="00490F1A" w:rsidRPr="0032495D" w:rsidRDefault="00490F1A" w:rsidP="00490F1A">
      <w:pPr>
        <w:spacing w:line="480" w:lineRule="auto"/>
        <w:rPr>
          <w:rFonts w:cstheme="minorHAnsi"/>
          <w:lang w:val="en-US"/>
        </w:rPr>
      </w:pPr>
      <w:r w:rsidRPr="0032495D">
        <w:rPr>
          <w:rFonts w:cstheme="minorHAnsi"/>
          <w:lang w:val="en-US"/>
        </w:rPr>
        <w:t>D – TDP-43 in entorhinal cortex/inferior temporal gyrus (n = 22)</w:t>
      </w:r>
    </w:p>
    <w:p w:rsidR="00490F1A" w:rsidRPr="0032495D" w:rsidRDefault="00490F1A" w:rsidP="00490F1A">
      <w:pPr>
        <w:spacing w:line="480" w:lineRule="auto"/>
        <w:rPr>
          <w:rFonts w:cstheme="minorHAnsi"/>
          <w:lang w:val="en-US"/>
        </w:rPr>
      </w:pPr>
      <w:r w:rsidRPr="0032495D">
        <w:rPr>
          <w:rFonts w:cstheme="minorHAnsi"/>
          <w:lang w:val="en-US"/>
        </w:rPr>
        <w:t>E –TDP-43 pathology in neocortex (n = 6)</w:t>
      </w:r>
    </w:p>
    <w:p w:rsidR="00490F1A" w:rsidRPr="0032495D" w:rsidRDefault="00490F1A" w:rsidP="00490F1A">
      <w:pPr>
        <w:spacing w:line="480" w:lineRule="auto"/>
        <w:rPr>
          <w:rFonts w:cstheme="minorHAnsi"/>
          <w:lang w:val="en-US"/>
        </w:rPr>
      </w:pPr>
      <w:r w:rsidRPr="0032495D">
        <w:rPr>
          <w:rFonts w:cstheme="minorHAnsi"/>
          <w:lang w:val="en-US"/>
        </w:rPr>
        <w:t xml:space="preserve">21 cases had score B, i.e. they had TDP-43 in the amygdala; a subgroup of 16 of these cases had additional TDP-43 in hippocampus, corresponding to score </w:t>
      </w:r>
      <w:r>
        <w:rPr>
          <w:rFonts w:cstheme="minorHAnsi"/>
          <w:lang w:val="en-US"/>
        </w:rPr>
        <w:t>C</w:t>
      </w:r>
      <w:r w:rsidRPr="0032495D">
        <w:rPr>
          <w:rFonts w:cstheme="minorHAnsi"/>
          <w:lang w:val="en-US"/>
        </w:rPr>
        <w:t>. Only one case had score C but not score B, i.e. this case had hippocampal, but not amygdala TDP-43. Twenty of the 21 score B cases had also score D with TDP-43 in entorhinal cortex/inferior temporal gyrus. Only two cases had score D but not score B. Six of the score B cases had also score E. There was no score E case who had not also score B. Thus, in most cases these findings conform with the proposed sequence of TDP-43 pathology scoring in the Limbic-predominant age-related TDP-43 encephalopathy consensus</w:t>
      </w:r>
      <w:r w:rsidR="00C85DF8">
        <w:rPr>
          <w:rFonts w:cstheme="minorHAnsi"/>
          <w:lang w:val="en-US"/>
        </w:rPr>
        <w:fldChar w:fldCharType="begin">
          <w:fldData xml:space="preserve">PEVuZE5vdGU+PENpdGU+PEF1dGhvcj5OZWxzb248L0F1dGhvcj48WWVhcj4yMDE5PC9ZZWFyPjxS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</w:fldData>
        </w:fldChar>
      </w:r>
      <w:r w:rsidR="00C85DF8">
        <w:rPr>
          <w:rFonts w:cstheme="minorHAnsi"/>
          <w:lang w:val="en-US"/>
        </w:rPr>
        <w:instrText xml:space="preserve"> ADDIN EN.CITE </w:instrText>
      </w:r>
      <w:r w:rsidR="00C85DF8">
        <w:rPr>
          <w:rFonts w:cstheme="minorHAnsi"/>
          <w:lang w:val="en-US"/>
        </w:rPr>
        <w:fldChar w:fldCharType="begin">
          <w:fldData xml:space="preserve">PEVuZE5vdGU+PENpdGU+PEF1dGhvcj5OZWxzb248L0F1dGhvcj48WWVhcj4yMDE5PC9ZZWFyPjxS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</w:fldData>
        </w:fldChar>
      </w:r>
      <w:r w:rsidR="00C85DF8">
        <w:rPr>
          <w:rFonts w:cstheme="minorHAnsi"/>
          <w:lang w:val="en-US"/>
        </w:rPr>
        <w:instrText xml:space="preserve"> ADDIN EN.CITE.DATA </w:instrText>
      </w:r>
      <w:r w:rsidR="00C85DF8">
        <w:rPr>
          <w:rFonts w:cstheme="minorHAnsi"/>
          <w:lang w:val="en-US"/>
        </w:rPr>
      </w:r>
      <w:r w:rsidR="00C85DF8">
        <w:rPr>
          <w:rFonts w:cstheme="minorHAnsi"/>
          <w:lang w:val="en-US"/>
        </w:rPr>
        <w:fldChar w:fldCharType="end"/>
      </w:r>
      <w:r w:rsidR="00C85DF8">
        <w:rPr>
          <w:rFonts w:cstheme="minorHAnsi"/>
          <w:lang w:val="en-US"/>
        </w:rPr>
        <w:fldChar w:fldCharType="separate"/>
      </w:r>
      <w:r w:rsidR="00C85DF8" w:rsidRPr="00C85DF8">
        <w:rPr>
          <w:rFonts w:cstheme="minorHAnsi"/>
          <w:noProof/>
          <w:vertAlign w:val="superscript"/>
          <w:lang w:val="en-US"/>
        </w:rPr>
        <w:t>4</w:t>
      </w:r>
      <w:r w:rsidR="00C85DF8">
        <w:rPr>
          <w:rFonts w:cstheme="minorHAnsi"/>
          <w:lang w:val="en-US"/>
        </w:rPr>
        <w:fldChar w:fldCharType="end"/>
      </w:r>
      <w:r w:rsidRPr="0032495D">
        <w:rPr>
          <w:rFonts w:cstheme="minorHAnsi"/>
          <w:lang w:val="en-US"/>
        </w:rPr>
        <w:t xml:space="preserve">. Due to the largely overlapping scores with only three deviating cases we decided to dichotomize the TDP-43 scoring into </w:t>
      </w:r>
      <w:r>
        <w:rPr>
          <w:rFonts w:cstheme="minorHAnsi"/>
          <w:lang w:val="en-US"/>
        </w:rPr>
        <w:t>0-absent (</w:t>
      </w:r>
      <w:r w:rsidRPr="0032495D">
        <w:rPr>
          <w:rFonts w:cstheme="minorHAnsi"/>
          <w:lang w:val="en-US"/>
        </w:rPr>
        <w:t>no TDP-43</w:t>
      </w:r>
      <w:r>
        <w:rPr>
          <w:rFonts w:cstheme="minorHAnsi"/>
          <w:lang w:val="en-US"/>
        </w:rPr>
        <w:t>)</w:t>
      </w:r>
      <w:r w:rsidRPr="0032495D">
        <w:rPr>
          <w:rFonts w:cstheme="minorHAnsi"/>
          <w:lang w:val="en-US"/>
        </w:rPr>
        <w:t xml:space="preserve"> vs. </w:t>
      </w:r>
      <w:r>
        <w:rPr>
          <w:rFonts w:cstheme="minorHAnsi"/>
          <w:lang w:val="en-US"/>
        </w:rPr>
        <w:t>1-present (</w:t>
      </w:r>
      <w:r w:rsidRPr="0032495D">
        <w:rPr>
          <w:rFonts w:cstheme="minorHAnsi"/>
          <w:lang w:val="en-US"/>
        </w:rPr>
        <w:t>TDP-43 scores B through E</w:t>
      </w:r>
      <w:r>
        <w:rPr>
          <w:rFonts w:cstheme="minorHAnsi"/>
          <w:lang w:val="en-US"/>
        </w:rPr>
        <w:t>)</w:t>
      </w:r>
      <w:r w:rsidRPr="0032495D">
        <w:rPr>
          <w:rFonts w:cstheme="minorHAnsi"/>
          <w:lang w:val="en-US"/>
        </w:rPr>
        <w:t>.</w:t>
      </w:r>
    </w:p>
    <w:p w:rsidR="00490F1A" w:rsidRPr="0032495D" w:rsidRDefault="00490F1A" w:rsidP="00490F1A">
      <w:pPr>
        <w:spacing w:line="480" w:lineRule="auto"/>
        <w:rPr>
          <w:rFonts w:cstheme="minorHAnsi"/>
          <w:lang w:val="en-US"/>
        </w:rPr>
      </w:pPr>
      <w:r w:rsidRPr="0032495D">
        <w:rPr>
          <w:rFonts w:cstheme="minorHAnsi"/>
          <w:lang w:val="en-US"/>
        </w:rPr>
        <w:t>In addition to these global pathologic scales assessing general presence and regional distribution of pathologic hallmarks, semi-quantitative neuropathologic</w:t>
      </w:r>
      <w:r>
        <w:rPr>
          <w:rFonts w:cstheme="minorHAnsi"/>
          <w:lang w:val="en-US"/>
        </w:rPr>
        <w:t>al</w:t>
      </w:r>
      <w:r w:rsidRPr="0032495D">
        <w:rPr>
          <w:rFonts w:cstheme="minorHAnsi"/>
          <w:lang w:val="en-US"/>
        </w:rPr>
        <w:t xml:space="preserve"> ratings are provided for a total of 22 brain </w:t>
      </w:r>
      <w:r w:rsidRPr="0032495D">
        <w:rPr>
          <w:rFonts w:cstheme="minorHAnsi"/>
          <w:lang w:val="en-US"/>
        </w:rPr>
        <w:lastRenderedPageBreak/>
        <w:t xml:space="preserve">regions, including the Nucleus basalis </w:t>
      </w:r>
      <w:proofErr w:type="spellStart"/>
      <w:r w:rsidRPr="0032495D">
        <w:rPr>
          <w:rFonts w:cstheme="minorHAnsi"/>
          <w:lang w:val="en-US"/>
        </w:rPr>
        <w:t>Meynert</w:t>
      </w:r>
      <w:proofErr w:type="spellEnd"/>
      <w:r w:rsidRPr="0032495D">
        <w:rPr>
          <w:rFonts w:cstheme="minorHAnsi"/>
          <w:lang w:val="en-US"/>
        </w:rPr>
        <w:t xml:space="preserve"> (</w:t>
      </w:r>
      <w:proofErr w:type="spellStart"/>
      <w:r w:rsidRPr="0032495D">
        <w:rPr>
          <w:rFonts w:cstheme="minorHAnsi"/>
          <w:lang w:val="en-US"/>
        </w:rPr>
        <w:t>NbM</w:t>
      </w:r>
      <w:proofErr w:type="spellEnd"/>
      <w:r w:rsidRPr="0032495D">
        <w:rPr>
          <w:rFonts w:cstheme="minorHAnsi"/>
          <w:lang w:val="en-US"/>
        </w:rPr>
        <w:t>) and medial temporal regions evaluated in the current study.</w:t>
      </w:r>
    </w:p>
    <w:p w:rsidR="00490F1A" w:rsidRPr="00F41D64" w:rsidRDefault="00490F1A" w:rsidP="00490F1A">
      <w:pPr>
        <w:spacing w:line="480" w:lineRule="auto"/>
        <w:rPr>
          <w:rFonts w:cstheme="minorHAnsi"/>
          <w:lang w:val="en-US"/>
        </w:rPr>
      </w:pPr>
      <w:r w:rsidRPr="0032495D">
        <w:rPr>
          <w:rFonts w:cstheme="minorHAnsi"/>
          <w:lang w:val="en-US"/>
        </w:rPr>
        <w:t>An overview of the staining methods used by the ADNI neuropathology core for the diverse neuropathological assessments is provided in the ADNI documentation (http://adni.loni.usc.edu/methods/) and published in</w:t>
      </w:r>
      <w:r w:rsidR="00C85DF8">
        <w:rPr>
          <w:rFonts w:cstheme="minorHAnsi"/>
          <w:lang w:val="en-US"/>
        </w:rPr>
        <w:fldChar w:fldCharType="begin">
          <w:fldData xml:space="preserve">PEVuZE5vdGU+PENpdGU+PEF1dGhvcj5GcmFua2xpbjwvQXV0aG9yPjxZZWFyPjIwMTU8L1llYXI+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</w:fldData>
        </w:fldChar>
      </w:r>
      <w:r w:rsidR="00C85DF8">
        <w:rPr>
          <w:rFonts w:cstheme="minorHAnsi"/>
          <w:lang w:val="en-US"/>
        </w:rPr>
        <w:instrText xml:space="preserve"> ADDIN EN.CITE </w:instrText>
      </w:r>
      <w:r w:rsidR="00C85DF8">
        <w:rPr>
          <w:rFonts w:cstheme="minorHAnsi"/>
          <w:lang w:val="en-US"/>
        </w:rPr>
        <w:fldChar w:fldCharType="begin">
          <w:fldData xml:space="preserve">PEVuZE5vdGU+PENpdGU+PEF1dGhvcj5GcmFua2xpbjwvQXV0aG9yPjxZZWFyPjIwMTU8L1llYXI+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</w:fldData>
        </w:fldChar>
      </w:r>
      <w:r w:rsidR="00C85DF8">
        <w:rPr>
          <w:rFonts w:cstheme="minorHAnsi"/>
          <w:lang w:val="en-US"/>
        </w:rPr>
        <w:instrText xml:space="preserve"> ADDIN EN.CITE.DATA </w:instrText>
      </w:r>
      <w:r w:rsidR="00C85DF8">
        <w:rPr>
          <w:rFonts w:cstheme="minorHAnsi"/>
          <w:lang w:val="en-US"/>
        </w:rPr>
      </w:r>
      <w:r w:rsidR="00C85DF8">
        <w:rPr>
          <w:rFonts w:cstheme="minorHAnsi"/>
          <w:lang w:val="en-US"/>
        </w:rPr>
        <w:fldChar w:fldCharType="end"/>
      </w:r>
      <w:r w:rsidR="00C85DF8">
        <w:rPr>
          <w:rFonts w:cstheme="minorHAnsi"/>
          <w:lang w:val="en-US"/>
        </w:rPr>
        <w:fldChar w:fldCharType="separate"/>
      </w:r>
      <w:r w:rsidR="00C85DF8" w:rsidRPr="00C85DF8">
        <w:rPr>
          <w:rFonts w:cstheme="minorHAnsi"/>
          <w:noProof/>
          <w:vertAlign w:val="superscript"/>
          <w:lang w:val="en-US"/>
        </w:rPr>
        <w:t>5</w:t>
      </w:r>
      <w:r w:rsidR="00C85DF8">
        <w:rPr>
          <w:rFonts w:cstheme="minorHAnsi"/>
          <w:lang w:val="en-US"/>
        </w:rPr>
        <w:fldChar w:fldCharType="end"/>
      </w:r>
      <w:r w:rsidRPr="0032495D">
        <w:rPr>
          <w:rFonts w:cstheme="minorHAnsi"/>
          <w:lang w:val="en-US"/>
        </w:rPr>
        <w:t xml:space="preserve">. Citing from these resources, the following histological stains were performed: “hematoxylin and eosin, a modified </w:t>
      </w:r>
      <w:proofErr w:type="spellStart"/>
      <w:r w:rsidRPr="0032495D">
        <w:rPr>
          <w:rFonts w:cstheme="minorHAnsi"/>
          <w:lang w:val="en-US"/>
        </w:rPr>
        <w:t>Bielschowsky</w:t>
      </w:r>
      <w:proofErr w:type="spellEnd"/>
      <w:r w:rsidRPr="0032495D">
        <w:rPr>
          <w:rFonts w:cstheme="minorHAnsi"/>
          <w:lang w:val="en-US"/>
        </w:rPr>
        <w:t xml:space="preserve"> silver impregnation, and immunohistochemistry (IHC) using antibodies that bind the following antigens: </w:t>
      </w:r>
      <w:proofErr w:type="spellStart"/>
      <w:r w:rsidRPr="0032495D">
        <w:rPr>
          <w:rFonts w:cstheme="minorHAnsi"/>
          <w:lang w:val="en-US"/>
        </w:rPr>
        <w:t>phospho</w:t>
      </w:r>
      <w:proofErr w:type="spellEnd"/>
      <w:r w:rsidRPr="0032495D">
        <w:rPr>
          <w:rFonts w:cstheme="minorHAnsi"/>
          <w:lang w:val="en-US"/>
        </w:rPr>
        <w:t xml:space="preserve">-tau (PHF1, a gift of P. Davies, North Shore-Long Island Jewish Health System), b-amyloid (10D5; Eli Lilly); </w:t>
      </w:r>
      <w:proofErr w:type="spellStart"/>
      <w:r w:rsidRPr="0032495D">
        <w:rPr>
          <w:rFonts w:cstheme="minorHAnsi"/>
          <w:lang w:val="en-US"/>
        </w:rPr>
        <w:t>phospho</w:t>
      </w:r>
      <w:proofErr w:type="spellEnd"/>
      <w:r w:rsidRPr="0032495D">
        <w:rPr>
          <w:rFonts w:cstheme="minorHAnsi"/>
          <w:lang w:val="en-US"/>
        </w:rPr>
        <w:t>-a-</w:t>
      </w:r>
      <w:proofErr w:type="spellStart"/>
      <w:r w:rsidRPr="0032495D">
        <w:rPr>
          <w:rFonts w:cstheme="minorHAnsi"/>
          <w:lang w:val="en-US"/>
        </w:rPr>
        <w:t>synuclein</w:t>
      </w:r>
      <w:proofErr w:type="spellEnd"/>
      <w:r w:rsidRPr="0032495D">
        <w:rPr>
          <w:rFonts w:cstheme="minorHAnsi"/>
          <w:lang w:val="en-US"/>
        </w:rPr>
        <w:t xml:space="preserve"> (Cell Applications Inc.), and phospho-TDP-43 (Cosmo Bio USA).”  </w:t>
      </w:r>
      <w:r w:rsidRPr="0032495D">
        <w:rPr>
          <w:rFonts w:eastAsia="Times New Roman" w:cstheme="minorHAnsi"/>
          <w:lang w:val="en-US" w:eastAsia="de-DE"/>
        </w:rPr>
        <w:t xml:space="preserve">According to the described procedures, assessment of </w:t>
      </w:r>
      <w:proofErr w:type="spellStart"/>
      <w:r w:rsidRPr="0032495D">
        <w:rPr>
          <w:rFonts w:eastAsia="Times New Roman" w:cstheme="minorHAnsi"/>
          <w:lang w:val="en-US" w:eastAsia="de-DE"/>
        </w:rPr>
        <w:t>Lewy</w:t>
      </w:r>
      <w:proofErr w:type="spellEnd"/>
      <w:r w:rsidRPr="0032495D">
        <w:rPr>
          <w:rFonts w:eastAsia="Times New Roman" w:cstheme="minorHAnsi"/>
          <w:lang w:val="en-US" w:eastAsia="de-DE"/>
        </w:rPr>
        <w:t xml:space="preserve"> body pathology followed the standard protocol established by </w:t>
      </w:r>
      <w:proofErr w:type="spellStart"/>
      <w:r w:rsidRPr="0032495D">
        <w:rPr>
          <w:rFonts w:eastAsia="Times New Roman" w:cstheme="minorHAnsi"/>
          <w:lang w:val="en-US" w:eastAsia="de-DE"/>
        </w:rPr>
        <w:t>McKeith</w:t>
      </w:r>
      <w:proofErr w:type="spellEnd"/>
      <w:r w:rsidRPr="0032495D">
        <w:rPr>
          <w:rFonts w:eastAsia="Times New Roman" w:cstheme="minorHAnsi"/>
          <w:lang w:val="en-US" w:eastAsia="de-DE"/>
        </w:rPr>
        <w:t xml:space="preserve"> et al. (2005) </w:t>
      </w:r>
      <w:r w:rsidR="00C85DF8">
        <w:rPr>
          <w:rFonts w:eastAsia="Times New Roman" w:cstheme="minorHAnsi"/>
          <w:lang w:val="en-US" w:eastAsia="de-DE"/>
        </w:rPr>
        <w:fldChar w:fldCharType="begin">
          <w:fldData xml:space="preserve">PEVuZE5vdGU+PENpdGU+PEF1dGhvcj5NY0tlaXRoPC9BdXRob3I+PFllYXI+MjAwNTwvWWVhcj48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</w:fldData>
        </w:fldChar>
      </w:r>
      <w:r w:rsidR="00C85DF8">
        <w:rPr>
          <w:rFonts w:eastAsia="Times New Roman" w:cstheme="minorHAnsi"/>
          <w:lang w:val="en-US" w:eastAsia="de-DE"/>
        </w:rPr>
        <w:instrText xml:space="preserve"> ADDIN EN.CITE </w:instrText>
      </w:r>
      <w:r w:rsidR="00C85DF8">
        <w:rPr>
          <w:rFonts w:eastAsia="Times New Roman" w:cstheme="minorHAnsi"/>
          <w:lang w:val="en-US" w:eastAsia="de-DE"/>
        </w:rPr>
        <w:fldChar w:fldCharType="begin">
          <w:fldData xml:space="preserve">PEVuZE5vdGU+PENpdGU+PEF1dGhvcj5NY0tlaXRoPC9BdXRob3I+PFllYXI+MjAwNTwvWWVhcj48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</w:fldData>
        </w:fldChar>
      </w:r>
      <w:r w:rsidR="00C85DF8">
        <w:rPr>
          <w:rFonts w:eastAsia="Times New Roman" w:cstheme="minorHAnsi"/>
          <w:lang w:val="en-US" w:eastAsia="de-DE"/>
        </w:rPr>
        <w:instrText xml:space="preserve"> ADDIN EN.CITE.DATA </w:instrText>
      </w:r>
      <w:r w:rsidR="00C85DF8">
        <w:rPr>
          <w:rFonts w:eastAsia="Times New Roman" w:cstheme="minorHAnsi"/>
          <w:lang w:val="en-US" w:eastAsia="de-DE"/>
        </w:rPr>
      </w:r>
      <w:r w:rsidR="00C85DF8">
        <w:rPr>
          <w:rFonts w:eastAsia="Times New Roman" w:cstheme="minorHAnsi"/>
          <w:lang w:val="en-US" w:eastAsia="de-DE"/>
        </w:rPr>
        <w:fldChar w:fldCharType="end"/>
      </w:r>
      <w:r w:rsidR="00C85DF8">
        <w:rPr>
          <w:rFonts w:eastAsia="Times New Roman" w:cstheme="minorHAnsi"/>
          <w:lang w:val="en-US" w:eastAsia="de-DE"/>
        </w:rPr>
        <w:fldChar w:fldCharType="separate"/>
      </w:r>
      <w:r w:rsidR="00C85DF8" w:rsidRPr="00C85DF8">
        <w:rPr>
          <w:rFonts w:eastAsia="Times New Roman" w:cstheme="minorHAnsi"/>
          <w:noProof/>
          <w:vertAlign w:val="superscript"/>
          <w:lang w:val="en-US" w:eastAsia="de-DE"/>
        </w:rPr>
        <w:t>2</w:t>
      </w:r>
      <w:r w:rsidR="00C85DF8">
        <w:rPr>
          <w:rFonts w:eastAsia="Times New Roman" w:cstheme="minorHAnsi"/>
          <w:lang w:val="en-US" w:eastAsia="de-DE"/>
        </w:rPr>
        <w:fldChar w:fldCharType="end"/>
      </w:r>
      <w:r w:rsidRPr="0032495D">
        <w:rPr>
          <w:rFonts w:eastAsia="Times New Roman" w:cstheme="minorHAnsi"/>
          <w:lang w:val="en-US" w:eastAsia="de-DE"/>
        </w:rPr>
        <w:t xml:space="preserve">, which includes </w:t>
      </w:r>
      <w:r w:rsidRPr="00F41D64">
        <w:rPr>
          <w:rFonts w:eastAsia="Times New Roman" w:cstheme="minorHAnsi"/>
          <w:lang w:val="en-US" w:eastAsia="de-DE"/>
        </w:rPr>
        <w:t xml:space="preserve">assessment of both </w:t>
      </w:r>
      <w:proofErr w:type="spellStart"/>
      <w:r w:rsidRPr="00F41D64">
        <w:rPr>
          <w:rFonts w:eastAsia="Times New Roman" w:cstheme="minorHAnsi"/>
          <w:lang w:val="en-US" w:eastAsia="de-DE"/>
        </w:rPr>
        <w:t>Lewy</w:t>
      </w:r>
      <w:proofErr w:type="spellEnd"/>
      <w:r w:rsidRPr="00F41D64">
        <w:rPr>
          <w:rFonts w:eastAsia="Times New Roman" w:cstheme="minorHAnsi"/>
          <w:lang w:val="en-US" w:eastAsia="de-DE"/>
        </w:rPr>
        <w:t xml:space="preserve"> bodies and </w:t>
      </w:r>
      <w:proofErr w:type="spellStart"/>
      <w:r w:rsidRPr="00F41D64">
        <w:rPr>
          <w:rFonts w:eastAsia="Times New Roman" w:cstheme="minorHAnsi"/>
          <w:lang w:val="en-US" w:eastAsia="de-DE"/>
        </w:rPr>
        <w:t>Lewy</w:t>
      </w:r>
      <w:proofErr w:type="spellEnd"/>
      <w:r w:rsidRPr="00F41D64">
        <w:rPr>
          <w:rFonts w:eastAsia="Times New Roman" w:cstheme="minorHAnsi"/>
          <w:lang w:val="en-US" w:eastAsia="de-DE"/>
        </w:rPr>
        <w:t xml:space="preserve"> neurites.</w:t>
      </w:r>
    </w:p>
    <w:p w:rsidR="00490F1A" w:rsidRPr="00F41D64" w:rsidRDefault="00490F1A" w:rsidP="00490F1A">
      <w:pPr>
        <w:spacing w:line="480" w:lineRule="auto"/>
        <w:rPr>
          <w:rFonts w:cstheme="minorHAnsi"/>
          <w:lang w:val="en-US"/>
        </w:rPr>
      </w:pPr>
      <w:proofErr w:type="spellStart"/>
      <w:r w:rsidRPr="00F41D64">
        <w:rPr>
          <w:rFonts w:cstheme="minorHAnsi"/>
          <w:lang w:val="en-US"/>
        </w:rPr>
        <w:t>Semiquantitative</w:t>
      </w:r>
      <w:proofErr w:type="spellEnd"/>
      <w:r w:rsidRPr="00F41D64">
        <w:rPr>
          <w:rFonts w:cstheme="minorHAnsi"/>
          <w:lang w:val="en-US"/>
        </w:rPr>
        <w:t xml:space="preserve"> scoring </w:t>
      </w:r>
      <w:r>
        <w:rPr>
          <w:rFonts w:cstheme="minorHAnsi"/>
          <w:lang w:val="en-US"/>
        </w:rPr>
        <w:t xml:space="preserve">within a given region </w:t>
      </w:r>
      <w:r w:rsidRPr="00F41D64">
        <w:rPr>
          <w:rFonts w:cstheme="minorHAnsi"/>
          <w:lang w:val="en-US"/>
        </w:rPr>
        <w:t xml:space="preserve">for Aβ and </w:t>
      </w:r>
      <w:proofErr w:type="spellStart"/>
      <w:r w:rsidRPr="00F41D64">
        <w:rPr>
          <w:rFonts w:cstheme="minorHAnsi"/>
          <w:lang w:val="en-US"/>
        </w:rPr>
        <w:t>pTau</w:t>
      </w:r>
      <w:proofErr w:type="spellEnd"/>
      <w:r w:rsidRPr="00F41D64">
        <w:rPr>
          <w:rFonts w:cstheme="minorHAnsi"/>
          <w:lang w:val="en-US"/>
        </w:rPr>
        <w:t xml:space="preserve"> followed NIA-AA criteria (e.g. C score for </w:t>
      </w:r>
      <w:proofErr w:type="spellStart"/>
      <w:r w:rsidRPr="00F41D64">
        <w:rPr>
          <w:rFonts w:cstheme="minorHAnsi"/>
          <w:lang w:val="en-US"/>
        </w:rPr>
        <w:t>neuritic</w:t>
      </w:r>
      <w:proofErr w:type="spellEnd"/>
      <w:r w:rsidRPr="00F41D64">
        <w:rPr>
          <w:rFonts w:cstheme="minorHAnsi"/>
          <w:lang w:val="en-US"/>
        </w:rPr>
        <w:t xml:space="preserve"> plaques: C0 = none, C1 = 1-5 NP/1mm2, C2 = &gt; 6 &lt; 20, C3 = &gt; 20), and for scoring of P-α-</w:t>
      </w:r>
      <w:proofErr w:type="spellStart"/>
      <w:r w:rsidRPr="00F41D64">
        <w:rPr>
          <w:rFonts w:cstheme="minorHAnsi"/>
          <w:lang w:val="en-US"/>
        </w:rPr>
        <w:t>Syn</w:t>
      </w:r>
      <w:proofErr w:type="spellEnd"/>
      <w:r w:rsidRPr="00F41D64">
        <w:rPr>
          <w:rFonts w:cstheme="minorHAnsi"/>
          <w:lang w:val="en-US"/>
        </w:rPr>
        <w:t xml:space="preserve"> (</w:t>
      </w:r>
      <w:proofErr w:type="spellStart"/>
      <w:r w:rsidRPr="00F41D64">
        <w:rPr>
          <w:rFonts w:cstheme="minorHAnsi"/>
          <w:lang w:val="en-US"/>
        </w:rPr>
        <w:t>Lewy</w:t>
      </w:r>
      <w:proofErr w:type="spellEnd"/>
      <w:r w:rsidRPr="00F41D64">
        <w:rPr>
          <w:rFonts w:cstheme="minorHAnsi"/>
          <w:lang w:val="en-US"/>
        </w:rPr>
        <w:t xml:space="preserve"> bod</w:t>
      </w:r>
      <w:r>
        <w:rPr>
          <w:rFonts w:cstheme="minorHAnsi"/>
          <w:lang w:val="en-US"/>
        </w:rPr>
        <w:t>y pathology,</w:t>
      </w:r>
      <w:r w:rsidRPr="00F41D64">
        <w:rPr>
          <w:rFonts w:cstheme="minorHAnsi"/>
          <w:lang w:val="en-US"/>
        </w:rPr>
        <w:t xml:space="preserve"> LB) and </w:t>
      </w:r>
      <w:proofErr w:type="spellStart"/>
      <w:r w:rsidRPr="00F41D64">
        <w:rPr>
          <w:rFonts w:cstheme="minorHAnsi"/>
          <w:lang w:val="en-US"/>
        </w:rPr>
        <w:t>pTDP</w:t>
      </w:r>
      <w:proofErr w:type="spellEnd"/>
      <w:r w:rsidRPr="00F41D64">
        <w:rPr>
          <w:rFonts w:cstheme="minorHAnsi"/>
          <w:lang w:val="en-US"/>
        </w:rPr>
        <w:t xml:space="preserve"> (neuronal cytoplasmic inclusions, NCI) the following criteria were used: 0, none; 1, &lt;1 LB/NCI x10 field; 2, 1-3 LB/NCI; 3, 4-10 LB/NCI; 4, &gt;10 or numerous LB/NCI. </w:t>
      </w:r>
      <w:r w:rsidRPr="00F41D64">
        <w:rPr>
          <w:rFonts w:cstheme="minorHAnsi"/>
          <w:bCs/>
          <w:lang w:val="en-US"/>
        </w:rPr>
        <w:t xml:space="preserve">Rating of neuronal loss </w:t>
      </w:r>
      <w:r w:rsidRPr="00F41D64">
        <w:rPr>
          <w:rFonts w:eastAsia="Times New Roman" w:cstheme="minorHAnsi"/>
          <w:lang w:val="en-US" w:eastAsia="de-DE"/>
        </w:rPr>
        <w:t>was conducted analogue to the molecular neuropathologic</w:t>
      </w:r>
      <w:r>
        <w:rPr>
          <w:rFonts w:eastAsia="Times New Roman" w:cstheme="minorHAnsi"/>
          <w:lang w:val="en-US" w:eastAsia="de-DE"/>
        </w:rPr>
        <w:t>al</w:t>
      </w:r>
      <w:r w:rsidRPr="00F41D64">
        <w:rPr>
          <w:rFonts w:eastAsia="Times New Roman" w:cstheme="minorHAnsi"/>
          <w:lang w:val="en-US" w:eastAsia="de-DE"/>
        </w:rPr>
        <w:t xml:space="preserve"> markers along the following 4-point scale: </w:t>
      </w:r>
      <w:r w:rsidRPr="00F41D64">
        <w:rPr>
          <w:rFonts w:eastAsia="Times New Roman" w:cstheme="minorHAnsi"/>
          <w:color w:val="000000"/>
          <w:lang w:val="en-US" w:eastAsia="de-DE"/>
        </w:rPr>
        <w:t xml:space="preserve">0=0 (none) ; 1=1 (mild) ; 2=2 (moderate) ; 3=3 (severe). </w:t>
      </w:r>
    </w:p>
    <w:p w:rsidR="00490F1A" w:rsidRPr="0032495D" w:rsidRDefault="00490F1A" w:rsidP="00490F1A">
      <w:pPr>
        <w:spacing w:line="48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In respect to regional sampling, </w:t>
      </w:r>
      <w:proofErr w:type="spellStart"/>
      <w:r w:rsidRPr="00F41D64">
        <w:rPr>
          <w:rFonts w:cstheme="minorHAnsi"/>
          <w:lang w:val="en-US"/>
        </w:rPr>
        <w:t>NbM</w:t>
      </w:r>
      <w:proofErr w:type="spellEnd"/>
      <w:r w:rsidRPr="00F41D64">
        <w:rPr>
          <w:rFonts w:cstheme="minorHAnsi"/>
          <w:lang w:val="en-US"/>
        </w:rPr>
        <w:t xml:space="preserve"> pathology was evaluated on a coronal slice at the level of the anterior commissure, so it does</w:t>
      </w:r>
      <w:r w:rsidRPr="0032495D">
        <w:rPr>
          <w:rFonts w:cstheme="minorHAnsi"/>
          <w:lang w:val="en-US"/>
        </w:rPr>
        <w:t xml:space="preserve"> not include specific subsections of the </w:t>
      </w:r>
      <w:proofErr w:type="spellStart"/>
      <w:r w:rsidRPr="0032495D">
        <w:rPr>
          <w:rFonts w:cstheme="minorHAnsi"/>
          <w:lang w:val="en-US"/>
        </w:rPr>
        <w:t>NbM</w:t>
      </w:r>
      <w:proofErr w:type="spellEnd"/>
      <w:r w:rsidRPr="0032495D">
        <w:rPr>
          <w:rFonts w:cstheme="minorHAnsi"/>
          <w:lang w:val="en-US"/>
        </w:rPr>
        <w:t xml:space="preserve">, neither a specific assessment of the cholinergic neuron population within this area. The hippocampus, including CA1 subfield and dentate gyrus, was sampled on a coronal section at the level of the lateral geniculate nucleus. The same section was also used to sample the </w:t>
      </w:r>
      <w:proofErr w:type="spellStart"/>
      <w:r w:rsidRPr="0032495D">
        <w:rPr>
          <w:rFonts w:cstheme="minorHAnsi"/>
          <w:lang w:val="en-US"/>
        </w:rPr>
        <w:t>parahippocampal</w:t>
      </w:r>
      <w:proofErr w:type="spellEnd"/>
      <w:r w:rsidRPr="0032495D">
        <w:rPr>
          <w:rFonts w:cstheme="minorHAnsi"/>
          <w:lang w:val="en-US"/>
        </w:rPr>
        <w:t xml:space="preserve"> gyrus. The entorhinal cortex was sampled on a separate, more anterior section.</w:t>
      </w:r>
    </w:p>
    <w:p w:rsidR="00490F1A" w:rsidRDefault="00490F1A" w:rsidP="00490F1A">
      <w:pPr>
        <w:rPr>
          <w:rFonts w:eastAsia="Times New Roman" w:cstheme="minorHAnsi"/>
          <w:b/>
          <w:lang w:val="en-US" w:eastAsia="de-DE"/>
        </w:rPr>
      </w:pPr>
      <w:r>
        <w:rPr>
          <w:rFonts w:eastAsia="Times New Roman" w:cstheme="minorHAnsi"/>
          <w:b/>
          <w:lang w:val="en-US" w:eastAsia="de-DE"/>
        </w:rPr>
        <w:br w:type="page"/>
      </w:r>
    </w:p>
    <w:p w:rsidR="00490F1A" w:rsidRPr="0032495D" w:rsidRDefault="00490F1A" w:rsidP="00490F1A">
      <w:pPr>
        <w:pStyle w:val="Listenabsatz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426" w:hanging="426"/>
        <w:jc w:val="both"/>
        <w:rPr>
          <w:rFonts w:eastAsia="Times New Roman" w:cstheme="minorHAnsi"/>
          <w:b/>
          <w:lang w:val="en-US" w:eastAsia="de-DE"/>
        </w:rPr>
      </w:pPr>
      <w:r w:rsidRPr="0032495D">
        <w:rPr>
          <w:rFonts w:eastAsia="Times New Roman" w:cstheme="minorHAnsi"/>
          <w:b/>
          <w:lang w:val="en-US" w:eastAsia="de-DE"/>
        </w:rPr>
        <w:lastRenderedPageBreak/>
        <w:t>Effect of combined neuropathological scores on volumes</w:t>
      </w:r>
    </w:p>
    <w:p w:rsidR="00490F1A" w:rsidRPr="0032495D" w:rsidRDefault="00490F1A" w:rsidP="0049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eastAsia="Times New Roman" w:cstheme="minorHAnsi"/>
          <w:lang w:val="en-US" w:eastAsia="de-DE"/>
        </w:rPr>
      </w:pPr>
      <w:r w:rsidRPr="0032495D">
        <w:rPr>
          <w:rFonts w:eastAsia="Times New Roman" w:cstheme="minorHAnsi"/>
          <w:lang w:val="en-US" w:eastAsia="de-DE"/>
        </w:rPr>
        <w:t>In a complementary analysis, we assessed the degree to which the detected univariate correlations with the diverse neuropathologic</w:t>
      </w:r>
      <w:r>
        <w:rPr>
          <w:rFonts w:eastAsia="Times New Roman" w:cstheme="minorHAnsi"/>
          <w:lang w:val="en-US" w:eastAsia="de-DE"/>
        </w:rPr>
        <w:t>al</w:t>
      </w:r>
      <w:r w:rsidRPr="0032495D">
        <w:rPr>
          <w:rFonts w:eastAsia="Times New Roman" w:cstheme="minorHAnsi"/>
          <w:lang w:val="en-US" w:eastAsia="de-DE"/>
        </w:rPr>
        <w:t xml:space="preserve"> markers were independent from each other.</w:t>
      </w:r>
    </w:p>
    <w:p w:rsidR="00490F1A" w:rsidRPr="0032495D" w:rsidRDefault="00490F1A" w:rsidP="0049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eastAsia="Times New Roman" w:cstheme="minorHAnsi"/>
          <w:lang w:val="en-US" w:eastAsia="de-DE"/>
        </w:rPr>
      </w:pPr>
      <w:r w:rsidRPr="0032495D">
        <w:rPr>
          <w:rFonts w:eastAsia="Times New Roman" w:cstheme="minorHAnsi"/>
          <w:lang w:val="en-US" w:eastAsia="de-DE"/>
        </w:rPr>
        <w:t xml:space="preserve">Therefore, we calculated additional multiple regression models assessing </w:t>
      </w:r>
      <w:r w:rsidRPr="0032495D">
        <w:rPr>
          <w:rFonts w:eastAsia="Times New Roman" w:cstheme="minorHAnsi"/>
          <w:b/>
          <w:lang w:val="en-US" w:eastAsia="de-DE"/>
        </w:rPr>
        <w:t>the relative contributions</w:t>
      </w:r>
      <w:r w:rsidRPr="0032495D">
        <w:rPr>
          <w:rFonts w:eastAsia="Times New Roman" w:cstheme="minorHAnsi"/>
          <w:lang w:val="en-US" w:eastAsia="de-DE"/>
        </w:rPr>
        <w:t xml:space="preserve"> of the neuropathologic</w:t>
      </w:r>
      <w:r>
        <w:rPr>
          <w:rFonts w:eastAsia="Times New Roman" w:cstheme="minorHAnsi"/>
          <w:lang w:val="en-US" w:eastAsia="de-DE"/>
        </w:rPr>
        <w:t>al</w:t>
      </w:r>
      <w:r w:rsidRPr="0032495D">
        <w:rPr>
          <w:rFonts w:eastAsia="Times New Roman" w:cstheme="minorHAnsi"/>
          <w:lang w:val="en-US" w:eastAsia="de-DE"/>
        </w:rPr>
        <w:t xml:space="preserve"> markers that showed significant effects on the respective MRI-derived volumes in the univariate analyses.</w:t>
      </w:r>
    </w:p>
    <w:p w:rsidR="00490F1A" w:rsidRPr="0032495D" w:rsidRDefault="00490F1A" w:rsidP="0049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eastAsia="Times New Roman" w:cstheme="minorHAnsi"/>
          <w:lang w:val="en-US" w:eastAsia="de-DE"/>
        </w:rPr>
      </w:pPr>
      <w:r w:rsidRPr="0032495D">
        <w:rPr>
          <w:rFonts w:eastAsia="Times New Roman" w:cstheme="minorHAnsi"/>
          <w:lang w:val="en-US" w:eastAsia="de-DE"/>
        </w:rPr>
        <w:t xml:space="preserve">Thus, when considering the </w:t>
      </w:r>
      <w:r w:rsidRPr="0032495D">
        <w:rPr>
          <w:rFonts w:eastAsia="Times New Roman" w:cstheme="minorHAnsi"/>
          <w:b/>
          <w:lang w:val="en-US" w:eastAsia="de-DE"/>
        </w:rPr>
        <w:t>relative contribution</w:t>
      </w:r>
      <w:r>
        <w:rPr>
          <w:rFonts w:eastAsia="Times New Roman" w:cstheme="minorHAnsi"/>
          <w:b/>
          <w:lang w:val="en-US" w:eastAsia="de-DE"/>
        </w:rPr>
        <w:t>s</w:t>
      </w:r>
      <w:r w:rsidRPr="0032495D">
        <w:rPr>
          <w:rFonts w:eastAsia="Times New Roman" w:cstheme="minorHAnsi"/>
          <w:b/>
          <w:lang w:val="en-US" w:eastAsia="de-DE"/>
        </w:rPr>
        <w:t xml:space="preserve"> of </w:t>
      </w:r>
      <w:proofErr w:type="spellStart"/>
      <w:r w:rsidRPr="0032495D">
        <w:rPr>
          <w:rFonts w:eastAsia="Times New Roman" w:cstheme="minorHAnsi"/>
          <w:b/>
          <w:lang w:val="en-US" w:eastAsia="de-DE"/>
        </w:rPr>
        <w:t>NbM</w:t>
      </w:r>
      <w:proofErr w:type="spellEnd"/>
      <w:r w:rsidRPr="0032495D">
        <w:rPr>
          <w:rFonts w:eastAsia="Times New Roman" w:cstheme="minorHAnsi"/>
          <w:b/>
          <w:lang w:val="en-US" w:eastAsia="de-DE"/>
        </w:rPr>
        <w:t xml:space="preserve"> </w:t>
      </w:r>
      <w:proofErr w:type="spellStart"/>
      <w:r>
        <w:rPr>
          <w:rFonts w:eastAsia="Times New Roman" w:cstheme="minorHAnsi"/>
          <w:b/>
          <w:lang w:val="en-US" w:eastAsia="de-DE"/>
        </w:rPr>
        <w:t>Lewy</w:t>
      </w:r>
      <w:proofErr w:type="spellEnd"/>
      <w:r>
        <w:rPr>
          <w:rFonts w:eastAsia="Times New Roman" w:cstheme="minorHAnsi"/>
          <w:b/>
          <w:lang w:val="en-US" w:eastAsia="de-DE"/>
        </w:rPr>
        <w:t xml:space="preserve"> body pathology</w:t>
      </w:r>
      <w:r w:rsidRPr="0032495D">
        <w:rPr>
          <w:rFonts w:eastAsia="Times New Roman" w:cstheme="minorHAnsi"/>
          <w:b/>
          <w:lang w:val="en-US" w:eastAsia="de-DE"/>
        </w:rPr>
        <w:t xml:space="preserve"> </w:t>
      </w:r>
      <w:r w:rsidRPr="00011C5A">
        <w:rPr>
          <w:rFonts w:eastAsia="Times New Roman" w:cstheme="minorHAnsi"/>
          <w:lang w:val="en-US" w:eastAsia="de-DE"/>
        </w:rPr>
        <w:t>and</w:t>
      </w:r>
      <w:r w:rsidRPr="0032495D">
        <w:rPr>
          <w:rFonts w:eastAsia="Times New Roman" w:cstheme="minorHAnsi"/>
          <w:b/>
          <w:lang w:val="en-US" w:eastAsia="de-DE"/>
        </w:rPr>
        <w:t xml:space="preserve"> </w:t>
      </w:r>
      <w:proofErr w:type="spellStart"/>
      <w:r w:rsidRPr="0032495D">
        <w:rPr>
          <w:rFonts w:eastAsia="Times New Roman" w:cstheme="minorHAnsi"/>
          <w:b/>
          <w:lang w:val="en-US" w:eastAsia="de-DE"/>
        </w:rPr>
        <w:t>Thal</w:t>
      </w:r>
      <w:proofErr w:type="spellEnd"/>
      <w:r w:rsidRPr="0032495D">
        <w:rPr>
          <w:rFonts w:eastAsia="Times New Roman" w:cstheme="minorHAnsi"/>
          <w:b/>
          <w:lang w:val="en-US" w:eastAsia="de-DE"/>
        </w:rPr>
        <w:t xml:space="preserve"> phases of amyloid progression</w:t>
      </w:r>
      <w:r w:rsidRPr="0032495D">
        <w:rPr>
          <w:rFonts w:eastAsia="Times New Roman" w:cstheme="minorHAnsi"/>
          <w:lang w:val="en-US" w:eastAsia="de-DE"/>
        </w:rPr>
        <w:t xml:space="preserve"> to BF volume loss, a multiple regression model including both predictors, controlling for age, sex, and the distance between MRI and death, revealed a significant effect of </w:t>
      </w:r>
      <w:proofErr w:type="spellStart"/>
      <w:r w:rsidRPr="0032495D">
        <w:rPr>
          <w:rFonts w:eastAsia="Times New Roman" w:cstheme="minorHAnsi"/>
          <w:lang w:val="en-US" w:eastAsia="de-DE"/>
        </w:rPr>
        <w:t>NbM</w:t>
      </w:r>
      <w:proofErr w:type="spellEnd"/>
      <w:r w:rsidRPr="0032495D">
        <w:rPr>
          <w:rFonts w:eastAsia="Times New Roman" w:cstheme="minorHAnsi"/>
          <w:lang w:val="en-US" w:eastAsia="de-DE"/>
        </w:rPr>
        <w:t xml:space="preserve"> alpha-</w:t>
      </w:r>
      <w:proofErr w:type="spellStart"/>
      <w:r w:rsidRPr="0032495D">
        <w:rPr>
          <w:rFonts w:eastAsia="Times New Roman" w:cstheme="minorHAnsi"/>
          <w:lang w:val="en-US" w:eastAsia="de-DE"/>
        </w:rPr>
        <w:t>synuclein</w:t>
      </w:r>
      <w:proofErr w:type="spellEnd"/>
      <w:r w:rsidRPr="0032495D">
        <w:rPr>
          <w:rFonts w:eastAsia="Times New Roman" w:cstheme="minorHAnsi"/>
          <w:lang w:val="en-US" w:eastAsia="de-DE"/>
        </w:rPr>
        <w:t xml:space="preserve"> load with only a trend level effect of </w:t>
      </w:r>
      <w:proofErr w:type="spellStart"/>
      <w:r w:rsidRPr="0032495D">
        <w:rPr>
          <w:rFonts w:eastAsia="Times New Roman" w:cstheme="minorHAnsi"/>
          <w:lang w:val="en-US" w:eastAsia="de-DE"/>
        </w:rPr>
        <w:t>Thal</w:t>
      </w:r>
      <w:proofErr w:type="spellEnd"/>
      <w:r w:rsidRPr="0032495D">
        <w:rPr>
          <w:rFonts w:eastAsia="Times New Roman" w:cstheme="minorHAnsi"/>
          <w:lang w:val="en-US" w:eastAsia="de-DE"/>
        </w:rPr>
        <w:t xml:space="preserve"> phases (supplementary Table 1)</w:t>
      </w:r>
      <w:r>
        <w:rPr>
          <w:rFonts w:eastAsia="Times New Roman" w:cstheme="minorHAnsi"/>
          <w:lang w:val="en-US" w:eastAsia="de-DE"/>
        </w:rPr>
        <w:t>.</w:t>
      </w:r>
    </w:p>
    <w:p w:rsidR="00490F1A" w:rsidRPr="0032495D" w:rsidRDefault="00490F1A" w:rsidP="0049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eastAsia="Times New Roman" w:cstheme="minorHAnsi"/>
          <w:lang w:val="en-US" w:eastAsia="de-DE"/>
        </w:rPr>
      </w:pPr>
      <w:r w:rsidRPr="0032495D">
        <w:rPr>
          <w:rFonts w:eastAsia="Times New Roman" w:cstheme="minorHAnsi"/>
          <w:lang w:val="en-US" w:eastAsia="de-DE"/>
        </w:rPr>
        <w:t xml:space="preserve">When considering the </w:t>
      </w:r>
      <w:r w:rsidRPr="0032495D">
        <w:rPr>
          <w:rFonts w:eastAsia="Times New Roman" w:cstheme="minorHAnsi"/>
          <w:b/>
          <w:lang w:val="en-US" w:eastAsia="de-DE"/>
        </w:rPr>
        <w:t>relative contribution</w:t>
      </w:r>
      <w:r>
        <w:rPr>
          <w:rFonts w:eastAsia="Times New Roman" w:cstheme="minorHAnsi"/>
          <w:b/>
          <w:lang w:val="en-US" w:eastAsia="de-DE"/>
        </w:rPr>
        <w:t>s</w:t>
      </w:r>
      <w:r w:rsidRPr="0032495D">
        <w:rPr>
          <w:rFonts w:eastAsia="Times New Roman" w:cstheme="minorHAnsi"/>
          <w:b/>
          <w:lang w:val="en-US" w:eastAsia="de-DE"/>
        </w:rPr>
        <w:t xml:space="preserve"> of TDP-43 and NFT</w:t>
      </w:r>
      <w:r w:rsidRPr="0032495D">
        <w:rPr>
          <w:rFonts w:eastAsia="Times New Roman" w:cstheme="minorHAnsi"/>
          <w:lang w:val="en-US" w:eastAsia="de-DE"/>
        </w:rPr>
        <w:t xml:space="preserve"> </w:t>
      </w:r>
      <w:r w:rsidRPr="0032495D">
        <w:rPr>
          <w:rFonts w:eastAsia="Times New Roman" w:cstheme="minorHAnsi"/>
          <w:b/>
          <w:lang w:val="en-US" w:eastAsia="de-DE"/>
        </w:rPr>
        <w:t>load in the dentate gyrus</w:t>
      </w:r>
      <w:r w:rsidRPr="0032495D">
        <w:rPr>
          <w:rFonts w:eastAsia="Times New Roman" w:cstheme="minorHAnsi"/>
          <w:lang w:val="en-US" w:eastAsia="de-DE"/>
        </w:rPr>
        <w:t xml:space="preserve"> to hippocampus volume loss, a multiple regression model including both predictors, controlling for age, sex, and distance between MRI and death, revealed a significant effect of NFT, with only a trend level effect of TDP-43 (supplementary Table 2).</w:t>
      </w:r>
    </w:p>
    <w:p w:rsidR="00490F1A" w:rsidRPr="0032495D" w:rsidRDefault="00490F1A" w:rsidP="0049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eastAsia="Times New Roman" w:cstheme="minorHAnsi"/>
          <w:lang w:val="en-US" w:eastAsia="de-DE"/>
        </w:rPr>
      </w:pPr>
    </w:p>
    <w:p w:rsidR="00490F1A" w:rsidRPr="0032495D" w:rsidRDefault="00490F1A" w:rsidP="0049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eastAsia="Times New Roman" w:cstheme="minorHAnsi"/>
          <w:lang w:val="en-US" w:eastAsia="de-DE"/>
        </w:rPr>
      </w:pPr>
    </w:p>
    <w:p w:rsidR="00490F1A" w:rsidRDefault="00490F1A" w:rsidP="00490F1A">
      <w:pPr>
        <w:rPr>
          <w:rFonts w:eastAsia="Times New Roman" w:cstheme="minorHAnsi"/>
          <w:b/>
          <w:lang w:val="en-US" w:eastAsia="de-DE"/>
        </w:rPr>
      </w:pPr>
      <w:r>
        <w:rPr>
          <w:rFonts w:eastAsia="Times New Roman" w:cstheme="minorHAnsi"/>
          <w:b/>
          <w:lang w:val="en-US" w:eastAsia="de-DE"/>
        </w:rPr>
        <w:br w:type="page"/>
      </w:r>
    </w:p>
    <w:p w:rsidR="00490F1A" w:rsidRPr="0032495D" w:rsidRDefault="00490F1A" w:rsidP="00490F1A">
      <w:pPr>
        <w:spacing w:line="480" w:lineRule="auto"/>
        <w:rPr>
          <w:rFonts w:cstheme="minorHAnsi"/>
          <w:b/>
          <w:lang w:val="en-US"/>
        </w:rPr>
      </w:pPr>
      <w:r w:rsidRPr="0032495D">
        <w:rPr>
          <w:rFonts w:cstheme="minorHAnsi"/>
          <w:b/>
          <w:lang w:val="en-US"/>
        </w:rPr>
        <w:lastRenderedPageBreak/>
        <w:t>Supplementary Table 1: Combined neuropathological scores and basal forebrain volumes</w:t>
      </w:r>
    </w:p>
    <w:tbl>
      <w:tblPr>
        <w:tblW w:w="602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070"/>
        <w:gridCol w:w="1846"/>
        <w:gridCol w:w="1104"/>
      </w:tblGrid>
      <w:tr w:rsidR="00490F1A" w:rsidRPr="0032495D" w:rsidTr="00B607A4">
        <w:trPr>
          <w:trHeight w:val="300"/>
        </w:trPr>
        <w:tc>
          <w:tcPr>
            <w:tcW w:w="30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0F1A" w:rsidRPr="0032495D" w:rsidRDefault="00490F1A" w:rsidP="00B60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both"/>
              <w:rPr>
                <w:rFonts w:eastAsia="Times New Roman" w:cstheme="minorHAnsi"/>
                <w:lang w:eastAsia="de-DE"/>
              </w:rPr>
            </w:pPr>
            <w:proofErr w:type="spellStart"/>
            <w:r w:rsidRPr="0032495D">
              <w:rPr>
                <w:rFonts w:eastAsia="Times New Roman" w:cstheme="minorHAnsi"/>
                <w:b/>
                <w:bCs/>
                <w:lang w:eastAsia="de-DE"/>
              </w:rPr>
              <w:t>Predictors</w:t>
            </w:r>
            <w:proofErr w:type="spellEnd"/>
          </w:p>
        </w:tc>
        <w:tc>
          <w:tcPr>
            <w:tcW w:w="184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0F1A" w:rsidRPr="0032495D" w:rsidRDefault="00490F1A" w:rsidP="00B60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both"/>
              <w:rPr>
                <w:rFonts w:eastAsia="Times New Roman" w:cstheme="minorHAnsi"/>
                <w:lang w:eastAsia="de-DE"/>
              </w:rPr>
            </w:pPr>
            <w:r w:rsidRPr="0032495D">
              <w:rPr>
                <w:rFonts w:eastAsia="Times New Roman" w:cstheme="minorHAnsi"/>
                <w:b/>
                <w:bCs/>
                <w:lang w:val="el-GR" w:eastAsia="de-DE"/>
              </w:rPr>
              <w:t>β</w:t>
            </w:r>
            <w:r w:rsidRPr="0032495D">
              <w:rPr>
                <w:rFonts w:eastAsia="Times New Roman" w:cstheme="minorHAnsi"/>
                <w:b/>
                <w:bCs/>
                <w:lang w:eastAsia="de-DE"/>
              </w:rPr>
              <w:t xml:space="preserve"> </w:t>
            </w:r>
            <w:proofErr w:type="spellStart"/>
            <w:r w:rsidRPr="0032495D">
              <w:rPr>
                <w:rFonts w:eastAsia="Times New Roman" w:cstheme="minorHAnsi"/>
                <w:b/>
                <w:bCs/>
                <w:lang w:eastAsia="de-DE"/>
              </w:rPr>
              <w:t>coefficients</w:t>
            </w:r>
            <w:proofErr w:type="spellEnd"/>
          </w:p>
        </w:tc>
        <w:tc>
          <w:tcPr>
            <w:tcW w:w="110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0F1A" w:rsidRPr="0032495D" w:rsidRDefault="00490F1A" w:rsidP="00B60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both"/>
              <w:rPr>
                <w:rFonts w:eastAsia="Times New Roman" w:cstheme="minorHAnsi"/>
                <w:lang w:eastAsia="de-DE"/>
              </w:rPr>
            </w:pPr>
            <w:r w:rsidRPr="0032495D">
              <w:rPr>
                <w:rFonts w:eastAsia="Times New Roman" w:cstheme="minorHAnsi"/>
                <w:b/>
                <w:bCs/>
                <w:lang w:eastAsia="de-DE"/>
              </w:rPr>
              <w:t xml:space="preserve">p &lt;   </w:t>
            </w:r>
          </w:p>
        </w:tc>
      </w:tr>
      <w:tr w:rsidR="00490F1A" w:rsidRPr="0032495D" w:rsidTr="00B607A4">
        <w:trPr>
          <w:trHeight w:val="300"/>
        </w:trPr>
        <w:tc>
          <w:tcPr>
            <w:tcW w:w="307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0F1A" w:rsidRPr="0032495D" w:rsidRDefault="00490F1A" w:rsidP="00B60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both"/>
              <w:rPr>
                <w:rFonts w:eastAsia="Times New Roman" w:cstheme="minorHAnsi"/>
                <w:lang w:eastAsia="de-DE"/>
              </w:rPr>
            </w:pPr>
            <w:r w:rsidRPr="0032495D">
              <w:rPr>
                <w:rFonts w:eastAsia="Times New Roman" w:cstheme="minorHAnsi"/>
                <w:lang w:eastAsia="de-DE"/>
              </w:rPr>
              <w:t xml:space="preserve">Thal </w:t>
            </w:r>
            <w:proofErr w:type="spellStart"/>
            <w:r w:rsidRPr="0032495D">
              <w:rPr>
                <w:rFonts w:eastAsia="Times New Roman" w:cstheme="minorHAnsi"/>
                <w:lang w:eastAsia="de-DE"/>
              </w:rPr>
              <w:t>phases</w:t>
            </w:r>
            <w:proofErr w:type="spellEnd"/>
          </w:p>
        </w:tc>
        <w:tc>
          <w:tcPr>
            <w:tcW w:w="184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0F1A" w:rsidRPr="0032495D" w:rsidRDefault="00490F1A" w:rsidP="00B60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both"/>
              <w:rPr>
                <w:rFonts w:eastAsia="Times New Roman" w:cstheme="minorHAnsi"/>
                <w:lang w:eastAsia="de-DE"/>
              </w:rPr>
            </w:pPr>
            <w:r w:rsidRPr="0032495D">
              <w:rPr>
                <w:rFonts w:eastAsia="Times New Roman" w:cstheme="minorHAnsi"/>
                <w:lang w:eastAsia="de-DE"/>
              </w:rPr>
              <w:t>-0.221</w:t>
            </w:r>
          </w:p>
        </w:tc>
        <w:tc>
          <w:tcPr>
            <w:tcW w:w="110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0F1A" w:rsidRPr="0032495D" w:rsidRDefault="00490F1A" w:rsidP="00B60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both"/>
              <w:rPr>
                <w:rFonts w:eastAsia="Times New Roman" w:cstheme="minorHAnsi"/>
                <w:lang w:eastAsia="de-DE"/>
              </w:rPr>
            </w:pPr>
            <w:r w:rsidRPr="0032495D">
              <w:rPr>
                <w:rFonts w:eastAsia="Times New Roman" w:cstheme="minorHAnsi"/>
                <w:lang w:eastAsia="de-DE"/>
              </w:rPr>
              <w:t>0.070</w:t>
            </w:r>
          </w:p>
        </w:tc>
      </w:tr>
      <w:tr w:rsidR="00490F1A" w:rsidRPr="0032495D" w:rsidTr="00B607A4">
        <w:trPr>
          <w:trHeight w:val="480"/>
        </w:trPr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0F1A" w:rsidRPr="0032495D" w:rsidRDefault="00490F1A" w:rsidP="00B60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both"/>
              <w:rPr>
                <w:rFonts w:eastAsia="Times New Roman" w:cstheme="minorHAnsi"/>
                <w:lang w:eastAsia="de-DE"/>
              </w:rPr>
            </w:pPr>
            <w:proofErr w:type="spellStart"/>
            <w:r>
              <w:rPr>
                <w:rFonts w:eastAsia="Times New Roman" w:cstheme="minorHAnsi"/>
                <w:lang w:eastAsia="de-DE"/>
              </w:rPr>
              <w:t>NbM</w:t>
            </w:r>
            <w:proofErr w:type="spellEnd"/>
            <w:r>
              <w:rPr>
                <w:rFonts w:eastAsia="Times New Roman" w:cstheme="minorHAnsi"/>
                <w:lang w:eastAsia="de-DE"/>
              </w:rPr>
              <w:t xml:space="preserve"> </w:t>
            </w:r>
            <w:proofErr w:type="spellStart"/>
            <w:r w:rsidRPr="0032495D">
              <w:rPr>
                <w:rFonts w:eastAsia="Times New Roman" w:cstheme="minorHAnsi"/>
                <w:lang w:eastAsia="de-DE"/>
              </w:rPr>
              <w:t>Lewy</w:t>
            </w:r>
            <w:proofErr w:type="spellEnd"/>
            <w:r w:rsidRPr="0032495D">
              <w:rPr>
                <w:rFonts w:eastAsia="Times New Roman" w:cstheme="minorHAnsi"/>
                <w:lang w:eastAsia="de-DE"/>
              </w:rPr>
              <w:t xml:space="preserve"> </w:t>
            </w:r>
            <w:proofErr w:type="spellStart"/>
            <w:r w:rsidRPr="0032495D">
              <w:rPr>
                <w:rFonts w:eastAsia="Times New Roman" w:cstheme="minorHAnsi"/>
                <w:lang w:eastAsia="de-DE"/>
              </w:rPr>
              <w:t>body</w:t>
            </w:r>
            <w:proofErr w:type="spellEnd"/>
            <w:r w:rsidRPr="0032495D">
              <w:rPr>
                <w:rFonts w:eastAsia="Times New Roman" w:cstheme="minorHAnsi"/>
                <w:lang w:eastAsia="de-DE"/>
              </w:rPr>
              <w:t xml:space="preserve"> </w:t>
            </w:r>
            <w:proofErr w:type="spellStart"/>
            <w:r w:rsidRPr="0032495D">
              <w:rPr>
                <w:rFonts w:eastAsia="Times New Roman" w:cstheme="minorHAnsi"/>
                <w:lang w:eastAsia="de-DE"/>
              </w:rPr>
              <w:t>pathology</w:t>
            </w:r>
            <w:proofErr w:type="spellEnd"/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0F1A" w:rsidRPr="0032495D" w:rsidRDefault="00490F1A" w:rsidP="00B60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both"/>
              <w:rPr>
                <w:rFonts w:eastAsia="Times New Roman" w:cstheme="minorHAnsi"/>
                <w:lang w:eastAsia="de-DE"/>
              </w:rPr>
            </w:pPr>
            <w:r w:rsidRPr="0032495D">
              <w:rPr>
                <w:rFonts w:eastAsia="Times New Roman" w:cstheme="minorHAnsi"/>
                <w:lang w:eastAsia="de-DE"/>
              </w:rPr>
              <w:t>-0.271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0F1A" w:rsidRPr="0032495D" w:rsidRDefault="00490F1A" w:rsidP="00B60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both"/>
              <w:rPr>
                <w:rFonts w:eastAsia="Times New Roman" w:cstheme="minorHAnsi"/>
                <w:lang w:eastAsia="de-DE"/>
              </w:rPr>
            </w:pPr>
            <w:r w:rsidRPr="0032495D">
              <w:rPr>
                <w:rFonts w:eastAsia="Times New Roman" w:cstheme="minorHAnsi"/>
                <w:lang w:eastAsia="de-DE"/>
              </w:rPr>
              <w:t>0.028</w:t>
            </w:r>
          </w:p>
        </w:tc>
      </w:tr>
      <w:tr w:rsidR="00490F1A" w:rsidRPr="0032495D" w:rsidTr="00B607A4">
        <w:trPr>
          <w:trHeight w:val="300"/>
        </w:trPr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0F1A" w:rsidRPr="0032495D" w:rsidRDefault="00490F1A" w:rsidP="00B60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both"/>
              <w:rPr>
                <w:rFonts w:eastAsia="Times New Roman" w:cstheme="minorHAnsi"/>
                <w:lang w:eastAsia="de-DE"/>
              </w:rPr>
            </w:pPr>
            <w:proofErr w:type="spellStart"/>
            <w:r w:rsidRPr="0032495D">
              <w:rPr>
                <w:rFonts w:eastAsia="Times New Roman" w:cstheme="minorHAnsi"/>
                <w:lang w:eastAsia="de-DE"/>
              </w:rPr>
              <w:t>sex</w:t>
            </w:r>
            <w:proofErr w:type="spellEnd"/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0F1A" w:rsidRPr="0032495D" w:rsidRDefault="00490F1A" w:rsidP="00B60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both"/>
              <w:rPr>
                <w:rFonts w:eastAsia="Times New Roman" w:cstheme="minorHAnsi"/>
                <w:lang w:eastAsia="de-DE"/>
              </w:rPr>
            </w:pPr>
            <w:r w:rsidRPr="0032495D">
              <w:rPr>
                <w:rFonts w:eastAsia="Times New Roman" w:cstheme="minorHAnsi"/>
                <w:lang w:eastAsia="de-DE"/>
              </w:rPr>
              <w:t>0.117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0F1A" w:rsidRPr="0032495D" w:rsidRDefault="00490F1A" w:rsidP="00B60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both"/>
              <w:rPr>
                <w:rFonts w:eastAsia="Times New Roman" w:cstheme="minorHAnsi"/>
                <w:lang w:eastAsia="de-DE"/>
              </w:rPr>
            </w:pPr>
            <w:r w:rsidRPr="0032495D">
              <w:rPr>
                <w:rFonts w:eastAsia="Times New Roman" w:cstheme="minorHAnsi"/>
                <w:lang w:eastAsia="de-DE"/>
              </w:rPr>
              <w:t>0.331</w:t>
            </w:r>
          </w:p>
        </w:tc>
      </w:tr>
      <w:tr w:rsidR="00490F1A" w:rsidRPr="0032495D" w:rsidTr="00B607A4">
        <w:trPr>
          <w:trHeight w:val="300"/>
        </w:trPr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0F1A" w:rsidRPr="0032495D" w:rsidRDefault="00490F1A" w:rsidP="00B60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both"/>
              <w:rPr>
                <w:rFonts w:eastAsia="Times New Roman" w:cstheme="minorHAnsi"/>
                <w:lang w:eastAsia="de-DE"/>
              </w:rPr>
            </w:pPr>
            <w:proofErr w:type="spellStart"/>
            <w:r w:rsidRPr="0032495D">
              <w:rPr>
                <w:rFonts w:eastAsia="Times New Roman" w:cstheme="minorHAnsi"/>
                <w:lang w:eastAsia="de-DE"/>
              </w:rPr>
              <w:t>age</w:t>
            </w:r>
            <w:proofErr w:type="spellEnd"/>
            <w:r w:rsidRPr="0032495D">
              <w:rPr>
                <w:rFonts w:eastAsia="Times New Roman" w:cstheme="minorHAnsi"/>
                <w:lang w:eastAsia="de-DE"/>
              </w:rPr>
              <w:t xml:space="preserve"> at MRI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0F1A" w:rsidRPr="0032495D" w:rsidRDefault="00490F1A" w:rsidP="00B60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both"/>
              <w:rPr>
                <w:rFonts w:eastAsia="Times New Roman" w:cstheme="minorHAnsi"/>
                <w:lang w:eastAsia="de-DE"/>
              </w:rPr>
            </w:pPr>
            <w:r w:rsidRPr="0032495D">
              <w:rPr>
                <w:rFonts w:eastAsia="Times New Roman" w:cstheme="minorHAnsi"/>
                <w:lang w:eastAsia="de-DE"/>
              </w:rPr>
              <w:t>0.205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0F1A" w:rsidRPr="0032495D" w:rsidRDefault="00490F1A" w:rsidP="00B60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both"/>
              <w:rPr>
                <w:rFonts w:eastAsia="Times New Roman" w:cstheme="minorHAnsi"/>
                <w:lang w:eastAsia="de-DE"/>
              </w:rPr>
            </w:pPr>
            <w:r w:rsidRPr="0032495D">
              <w:rPr>
                <w:rFonts w:eastAsia="Times New Roman" w:cstheme="minorHAnsi"/>
                <w:lang w:eastAsia="de-DE"/>
              </w:rPr>
              <w:t>0.091</w:t>
            </w:r>
          </w:p>
        </w:tc>
      </w:tr>
      <w:tr w:rsidR="00490F1A" w:rsidRPr="0032495D" w:rsidTr="00B607A4">
        <w:trPr>
          <w:trHeight w:val="480"/>
        </w:trPr>
        <w:tc>
          <w:tcPr>
            <w:tcW w:w="307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0F1A" w:rsidRPr="0032495D" w:rsidRDefault="00490F1A" w:rsidP="00B60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both"/>
              <w:rPr>
                <w:rFonts w:eastAsia="Times New Roman" w:cstheme="minorHAnsi"/>
                <w:lang w:val="en-US" w:eastAsia="de-DE"/>
              </w:rPr>
            </w:pPr>
            <w:r w:rsidRPr="0032495D">
              <w:rPr>
                <w:rFonts w:eastAsia="Times New Roman" w:cstheme="minorHAnsi"/>
                <w:lang w:val="en-US" w:eastAsia="de-DE"/>
              </w:rPr>
              <w:t>time from MRI to death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0F1A" w:rsidRPr="0032495D" w:rsidRDefault="00490F1A" w:rsidP="00B60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both"/>
              <w:rPr>
                <w:rFonts w:eastAsia="Times New Roman" w:cstheme="minorHAnsi"/>
                <w:lang w:eastAsia="de-DE"/>
              </w:rPr>
            </w:pPr>
            <w:r w:rsidRPr="0032495D">
              <w:rPr>
                <w:rFonts w:eastAsia="Times New Roman" w:cstheme="minorHAnsi"/>
                <w:lang w:eastAsia="de-DE"/>
              </w:rPr>
              <w:t>-0.158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0F1A" w:rsidRPr="0032495D" w:rsidRDefault="00490F1A" w:rsidP="00B60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both"/>
              <w:rPr>
                <w:rFonts w:eastAsia="Times New Roman" w:cstheme="minorHAnsi"/>
                <w:lang w:eastAsia="de-DE"/>
              </w:rPr>
            </w:pPr>
            <w:r w:rsidRPr="0032495D">
              <w:rPr>
                <w:rFonts w:eastAsia="Times New Roman" w:cstheme="minorHAnsi"/>
                <w:lang w:eastAsia="de-DE"/>
              </w:rPr>
              <w:t>0.186</w:t>
            </w:r>
          </w:p>
        </w:tc>
      </w:tr>
    </w:tbl>
    <w:p w:rsidR="00490F1A" w:rsidRPr="0032495D" w:rsidRDefault="00490F1A" w:rsidP="0049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eastAsia="Times New Roman" w:cstheme="minorHAnsi"/>
          <w:lang w:val="en-US" w:eastAsia="de-DE"/>
        </w:rPr>
      </w:pPr>
    </w:p>
    <w:p w:rsidR="00490F1A" w:rsidRPr="0032495D" w:rsidRDefault="00490F1A" w:rsidP="00490F1A">
      <w:pPr>
        <w:spacing w:line="480" w:lineRule="auto"/>
        <w:rPr>
          <w:rFonts w:cstheme="minorHAnsi"/>
          <w:b/>
          <w:lang w:val="en-US"/>
        </w:rPr>
      </w:pPr>
    </w:p>
    <w:p w:rsidR="00490F1A" w:rsidRPr="0032495D" w:rsidRDefault="00490F1A" w:rsidP="00490F1A">
      <w:pPr>
        <w:spacing w:line="480" w:lineRule="auto"/>
        <w:rPr>
          <w:rFonts w:cstheme="minorHAnsi"/>
          <w:b/>
          <w:lang w:val="en-US"/>
        </w:rPr>
      </w:pPr>
    </w:p>
    <w:p w:rsidR="00490F1A" w:rsidRPr="0032495D" w:rsidRDefault="00490F1A" w:rsidP="00490F1A">
      <w:pPr>
        <w:spacing w:line="480" w:lineRule="auto"/>
        <w:rPr>
          <w:rFonts w:cstheme="minorHAnsi"/>
          <w:b/>
          <w:lang w:val="en-US"/>
        </w:rPr>
      </w:pPr>
      <w:r w:rsidRPr="0032495D">
        <w:rPr>
          <w:rFonts w:cstheme="minorHAnsi"/>
          <w:b/>
          <w:lang w:val="en-US"/>
        </w:rPr>
        <w:t>Supplementary Table 2: Combined neuropathological scores and hippocampus volumes</w:t>
      </w:r>
    </w:p>
    <w:tbl>
      <w:tblPr>
        <w:tblW w:w="602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070"/>
        <w:gridCol w:w="1846"/>
        <w:gridCol w:w="1104"/>
      </w:tblGrid>
      <w:tr w:rsidR="00490F1A" w:rsidRPr="0032495D" w:rsidTr="00B607A4">
        <w:trPr>
          <w:trHeight w:val="300"/>
        </w:trPr>
        <w:tc>
          <w:tcPr>
            <w:tcW w:w="30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0F1A" w:rsidRPr="0032495D" w:rsidRDefault="00490F1A" w:rsidP="00B60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both"/>
              <w:rPr>
                <w:rFonts w:eastAsia="Times New Roman" w:cstheme="minorHAnsi"/>
                <w:lang w:eastAsia="de-DE"/>
              </w:rPr>
            </w:pPr>
            <w:proofErr w:type="spellStart"/>
            <w:r w:rsidRPr="0032495D">
              <w:rPr>
                <w:rFonts w:eastAsia="Times New Roman" w:cstheme="minorHAnsi"/>
                <w:b/>
                <w:bCs/>
                <w:lang w:eastAsia="de-DE"/>
              </w:rPr>
              <w:t>Predictors</w:t>
            </w:r>
            <w:proofErr w:type="spellEnd"/>
          </w:p>
        </w:tc>
        <w:tc>
          <w:tcPr>
            <w:tcW w:w="184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0F1A" w:rsidRPr="0032495D" w:rsidRDefault="00490F1A" w:rsidP="00B60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both"/>
              <w:rPr>
                <w:rFonts w:eastAsia="Times New Roman" w:cstheme="minorHAnsi"/>
                <w:lang w:eastAsia="de-DE"/>
              </w:rPr>
            </w:pPr>
            <w:r w:rsidRPr="0032495D">
              <w:rPr>
                <w:rFonts w:eastAsia="Times New Roman" w:cstheme="minorHAnsi"/>
                <w:b/>
                <w:bCs/>
                <w:lang w:val="el-GR" w:eastAsia="de-DE"/>
              </w:rPr>
              <w:t>β</w:t>
            </w:r>
            <w:r w:rsidRPr="0032495D">
              <w:rPr>
                <w:rFonts w:eastAsia="Times New Roman" w:cstheme="minorHAnsi"/>
                <w:b/>
                <w:bCs/>
                <w:lang w:eastAsia="de-DE"/>
              </w:rPr>
              <w:t xml:space="preserve"> </w:t>
            </w:r>
            <w:proofErr w:type="spellStart"/>
            <w:r w:rsidRPr="0032495D">
              <w:rPr>
                <w:rFonts w:eastAsia="Times New Roman" w:cstheme="minorHAnsi"/>
                <w:b/>
                <w:bCs/>
                <w:lang w:eastAsia="de-DE"/>
              </w:rPr>
              <w:t>coefficients</w:t>
            </w:r>
            <w:proofErr w:type="spellEnd"/>
          </w:p>
        </w:tc>
        <w:tc>
          <w:tcPr>
            <w:tcW w:w="110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0F1A" w:rsidRPr="0032495D" w:rsidRDefault="00490F1A" w:rsidP="00B60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both"/>
              <w:rPr>
                <w:rFonts w:eastAsia="Times New Roman" w:cstheme="minorHAnsi"/>
                <w:lang w:eastAsia="de-DE"/>
              </w:rPr>
            </w:pPr>
            <w:r w:rsidRPr="0032495D">
              <w:rPr>
                <w:rFonts w:eastAsia="Times New Roman" w:cstheme="minorHAnsi"/>
                <w:b/>
                <w:bCs/>
                <w:lang w:eastAsia="de-DE"/>
              </w:rPr>
              <w:t xml:space="preserve">p &lt;   </w:t>
            </w:r>
          </w:p>
        </w:tc>
      </w:tr>
      <w:tr w:rsidR="00490F1A" w:rsidRPr="0032495D" w:rsidTr="00B607A4">
        <w:trPr>
          <w:trHeight w:val="300"/>
        </w:trPr>
        <w:tc>
          <w:tcPr>
            <w:tcW w:w="307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0F1A" w:rsidRPr="0032495D" w:rsidRDefault="00490F1A" w:rsidP="00B60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both"/>
              <w:rPr>
                <w:rFonts w:eastAsia="Times New Roman" w:cstheme="minorHAnsi"/>
                <w:lang w:eastAsia="de-DE"/>
              </w:rPr>
            </w:pPr>
            <w:r w:rsidRPr="0032495D">
              <w:rPr>
                <w:rFonts w:eastAsia="Times New Roman" w:cstheme="minorHAnsi"/>
                <w:lang w:eastAsia="de-DE"/>
              </w:rPr>
              <w:t>DG TDP</w:t>
            </w:r>
          </w:p>
        </w:tc>
        <w:tc>
          <w:tcPr>
            <w:tcW w:w="184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0F1A" w:rsidRPr="0032495D" w:rsidRDefault="00490F1A" w:rsidP="00B60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both"/>
              <w:rPr>
                <w:rFonts w:eastAsia="Times New Roman" w:cstheme="minorHAnsi"/>
                <w:lang w:eastAsia="de-DE"/>
              </w:rPr>
            </w:pPr>
            <w:r w:rsidRPr="0032495D">
              <w:rPr>
                <w:rFonts w:eastAsia="Times New Roman" w:cstheme="minorHAnsi"/>
                <w:lang w:eastAsia="de-DE"/>
              </w:rPr>
              <w:t>-0.238</w:t>
            </w:r>
          </w:p>
        </w:tc>
        <w:tc>
          <w:tcPr>
            <w:tcW w:w="110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0F1A" w:rsidRPr="0032495D" w:rsidRDefault="00490F1A" w:rsidP="00B60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both"/>
              <w:rPr>
                <w:rFonts w:eastAsia="Times New Roman" w:cstheme="minorHAnsi"/>
                <w:lang w:eastAsia="de-DE"/>
              </w:rPr>
            </w:pPr>
            <w:r w:rsidRPr="0032495D">
              <w:rPr>
                <w:rFonts w:eastAsia="Times New Roman" w:cstheme="minorHAnsi"/>
                <w:lang w:eastAsia="de-DE"/>
              </w:rPr>
              <w:t>0.058</w:t>
            </w:r>
          </w:p>
        </w:tc>
      </w:tr>
      <w:tr w:rsidR="00490F1A" w:rsidRPr="0032495D" w:rsidTr="00B607A4">
        <w:trPr>
          <w:trHeight w:val="480"/>
        </w:trPr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0F1A" w:rsidRPr="0032495D" w:rsidRDefault="00490F1A" w:rsidP="00B60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both"/>
              <w:rPr>
                <w:rFonts w:eastAsia="Times New Roman" w:cstheme="minorHAnsi"/>
                <w:lang w:eastAsia="de-DE"/>
              </w:rPr>
            </w:pPr>
            <w:r w:rsidRPr="0032495D">
              <w:rPr>
                <w:rFonts w:eastAsia="Times New Roman" w:cstheme="minorHAnsi"/>
                <w:lang w:eastAsia="de-DE"/>
              </w:rPr>
              <w:t>DG NFT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0F1A" w:rsidRPr="0032495D" w:rsidRDefault="00490F1A" w:rsidP="00B60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both"/>
              <w:rPr>
                <w:rFonts w:eastAsia="Times New Roman" w:cstheme="minorHAnsi"/>
                <w:lang w:eastAsia="de-DE"/>
              </w:rPr>
            </w:pPr>
            <w:r w:rsidRPr="0032495D">
              <w:rPr>
                <w:rFonts w:eastAsia="Times New Roman" w:cstheme="minorHAnsi"/>
                <w:lang w:eastAsia="de-DE"/>
              </w:rPr>
              <w:t>-0.367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0F1A" w:rsidRPr="0032495D" w:rsidRDefault="00490F1A" w:rsidP="00B60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both"/>
              <w:rPr>
                <w:rFonts w:eastAsia="Times New Roman" w:cstheme="minorHAnsi"/>
                <w:lang w:eastAsia="de-DE"/>
              </w:rPr>
            </w:pPr>
            <w:r w:rsidRPr="0032495D">
              <w:rPr>
                <w:rFonts w:eastAsia="Times New Roman" w:cstheme="minorHAnsi"/>
                <w:lang w:eastAsia="de-DE"/>
              </w:rPr>
              <w:t>0.006</w:t>
            </w:r>
          </w:p>
        </w:tc>
      </w:tr>
      <w:tr w:rsidR="00490F1A" w:rsidRPr="0032495D" w:rsidTr="00B607A4">
        <w:trPr>
          <w:trHeight w:val="300"/>
        </w:trPr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0F1A" w:rsidRPr="0032495D" w:rsidRDefault="00490F1A" w:rsidP="00B60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both"/>
              <w:rPr>
                <w:rFonts w:eastAsia="Times New Roman" w:cstheme="minorHAnsi"/>
                <w:lang w:eastAsia="de-DE"/>
              </w:rPr>
            </w:pPr>
            <w:proofErr w:type="spellStart"/>
            <w:r w:rsidRPr="0032495D">
              <w:rPr>
                <w:rFonts w:eastAsia="Times New Roman" w:cstheme="minorHAnsi"/>
                <w:lang w:eastAsia="de-DE"/>
              </w:rPr>
              <w:t>sex</w:t>
            </w:r>
            <w:proofErr w:type="spellEnd"/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0F1A" w:rsidRPr="0032495D" w:rsidRDefault="00490F1A" w:rsidP="00B60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both"/>
              <w:rPr>
                <w:rFonts w:eastAsia="Times New Roman" w:cstheme="minorHAnsi"/>
                <w:lang w:eastAsia="de-DE"/>
              </w:rPr>
            </w:pPr>
            <w:r w:rsidRPr="0032495D">
              <w:rPr>
                <w:rFonts w:eastAsia="Times New Roman" w:cstheme="minorHAnsi"/>
                <w:lang w:eastAsia="de-DE"/>
              </w:rPr>
              <w:t>0.040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0F1A" w:rsidRPr="0032495D" w:rsidRDefault="00490F1A" w:rsidP="00B60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both"/>
              <w:rPr>
                <w:rFonts w:eastAsia="Times New Roman" w:cstheme="minorHAnsi"/>
                <w:lang w:eastAsia="de-DE"/>
              </w:rPr>
            </w:pPr>
            <w:r w:rsidRPr="0032495D">
              <w:rPr>
                <w:rFonts w:eastAsia="Times New Roman" w:cstheme="minorHAnsi"/>
                <w:lang w:eastAsia="de-DE"/>
              </w:rPr>
              <w:t>0.748</w:t>
            </w:r>
          </w:p>
        </w:tc>
      </w:tr>
      <w:tr w:rsidR="00490F1A" w:rsidRPr="0032495D" w:rsidTr="00B607A4">
        <w:trPr>
          <w:trHeight w:val="300"/>
        </w:trPr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0F1A" w:rsidRPr="0032495D" w:rsidRDefault="00490F1A" w:rsidP="00B60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both"/>
              <w:rPr>
                <w:rFonts w:eastAsia="Times New Roman" w:cstheme="minorHAnsi"/>
                <w:lang w:eastAsia="de-DE"/>
              </w:rPr>
            </w:pPr>
            <w:proofErr w:type="spellStart"/>
            <w:r w:rsidRPr="0032495D">
              <w:rPr>
                <w:rFonts w:eastAsia="Times New Roman" w:cstheme="minorHAnsi"/>
                <w:lang w:eastAsia="de-DE"/>
              </w:rPr>
              <w:t>age</w:t>
            </w:r>
            <w:proofErr w:type="spellEnd"/>
            <w:r w:rsidRPr="0032495D">
              <w:rPr>
                <w:rFonts w:eastAsia="Times New Roman" w:cstheme="minorHAnsi"/>
                <w:lang w:eastAsia="de-DE"/>
              </w:rPr>
              <w:t xml:space="preserve"> at MRI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0F1A" w:rsidRPr="0032495D" w:rsidRDefault="00490F1A" w:rsidP="00B60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both"/>
              <w:rPr>
                <w:rFonts w:eastAsia="Times New Roman" w:cstheme="minorHAnsi"/>
                <w:lang w:eastAsia="de-DE"/>
              </w:rPr>
            </w:pPr>
            <w:r w:rsidRPr="0032495D">
              <w:rPr>
                <w:rFonts w:eastAsia="Times New Roman" w:cstheme="minorHAnsi"/>
                <w:lang w:eastAsia="de-DE"/>
              </w:rPr>
              <w:t>0.047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0F1A" w:rsidRPr="0032495D" w:rsidRDefault="00490F1A" w:rsidP="00B60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both"/>
              <w:rPr>
                <w:rFonts w:eastAsia="Times New Roman" w:cstheme="minorHAnsi"/>
                <w:lang w:eastAsia="de-DE"/>
              </w:rPr>
            </w:pPr>
            <w:r w:rsidRPr="0032495D">
              <w:rPr>
                <w:rFonts w:eastAsia="Times New Roman" w:cstheme="minorHAnsi"/>
                <w:lang w:eastAsia="de-DE"/>
              </w:rPr>
              <w:t>0.702</w:t>
            </w:r>
          </w:p>
        </w:tc>
      </w:tr>
      <w:tr w:rsidR="00490F1A" w:rsidRPr="0032495D" w:rsidTr="00B607A4">
        <w:trPr>
          <w:trHeight w:val="480"/>
        </w:trPr>
        <w:tc>
          <w:tcPr>
            <w:tcW w:w="307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0F1A" w:rsidRPr="0032495D" w:rsidRDefault="00490F1A" w:rsidP="00B60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both"/>
              <w:rPr>
                <w:rFonts w:eastAsia="Times New Roman" w:cstheme="minorHAnsi"/>
                <w:lang w:val="en-US" w:eastAsia="de-DE"/>
              </w:rPr>
            </w:pPr>
            <w:r w:rsidRPr="0032495D">
              <w:rPr>
                <w:rFonts w:eastAsia="Times New Roman" w:cstheme="minorHAnsi"/>
                <w:lang w:val="en-US" w:eastAsia="de-DE"/>
              </w:rPr>
              <w:t>time from MRI to death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0F1A" w:rsidRPr="0032495D" w:rsidRDefault="00490F1A" w:rsidP="00B60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both"/>
              <w:rPr>
                <w:rFonts w:eastAsia="Times New Roman" w:cstheme="minorHAnsi"/>
                <w:lang w:eastAsia="de-DE"/>
              </w:rPr>
            </w:pPr>
            <w:r w:rsidRPr="0032495D">
              <w:rPr>
                <w:rFonts w:eastAsia="Times New Roman" w:cstheme="minorHAnsi"/>
                <w:lang w:eastAsia="de-DE"/>
              </w:rPr>
              <w:t>0.011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0F1A" w:rsidRPr="0032495D" w:rsidRDefault="00490F1A" w:rsidP="00B60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both"/>
              <w:rPr>
                <w:rFonts w:eastAsia="Times New Roman" w:cstheme="minorHAnsi"/>
                <w:lang w:eastAsia="de-DE"/>
              </w:rPr>
            </w:pPr>
            <w:r w:rsidRPr="0032495D">
              <w:rPr>
                <w:rFonts w:eastAsia="Times New Roman" w:cstheme="minorHAnsi"/>
                <w:lang w:eastAsia="de-DE"/>
              </w:rPr>
              <w:t>0.928</w:t>
            </w:r>
          </w:p>
        </w:tc>
      </w:tr>
    </w:tbl>
    <w:p w:rsidR="00490F1A" w:rsidRPr="0032495D" w:rsidRDefault="00490F1A" w:rsidP="00490F1A">
      <w:pPr>
        <w:spacing w:line="480" w:lineRule="auto"/>
        <w:rPr>
          <w:rFonts w:cstheme="minorHAnsi"/>
          <w:lang w:val="en-US"/>
        </w:rPr>
      </w:pPr>
    </w:p>
    <w:p w:rsidR="00490F1A" w:rsidRDefault="00490F1A" w:rsidP="00490F1A">
      <w:pPr>
        <w:rPr>
          <w:rFonts w:eastAsia="Times New Roman" w:cstheme="minorHAnsi"/>
          <w:b/>
          <w:lang w:val="en-US" w:eastAsia="de-DE"/>
        </w:rPr>
      </w:pPr>
      <w:r>
        <w:rPr>
          <w:rFonts w:eastAsia="Times New Roman" w:cstheme="minorHAnsi"/>
          <w:b/>
          <w:lang w:val="en-US" w:eastAsia="de-DE"/>
        </w:rPr>
        <w:br w:type="page"/>
      </w:r>
    </w:p>
    <w:p w:rsidR="00490F1A" w:rsidRDefault="00490F1A" w:rsidP="00490F1A">
      <w:pPr>
        <w:rPr>
          <w:rFonts w:eastAsia="Times New Roman" w:cstheme="minorHAnsi"/>
          <w:b/>
          <w:lang w:val="en-US" w:eastAsia="de-DE"/>
        </w:rPr>
      </w:pPr>
      <w:r>
        <w:rPr>
          <w:rFonts w:eastAsia="Times New Roman" w:cstheme="minorHAnsi"/>
          <w:b/>
          <w:lang w:val="en-US" w:eastAsia="de-DE"/>
        </w:rPr>
        <w:lastRenderedPageBreak/>
        <w:t>References:</w:t>
      </w:r>
    </w:p>
    <w:p w:rsidR="00C85DF8" w:rsidRPr="00C85DF8" w:rsidRDefault="00C85DF8" w:rsidP="00C85DF8">
      <w:pPr>
        <w:pStyle w:val="EndNoteBibliography"/>
        <w:spacing w:after="0" w:line="480" w:lineRule="auto"/>
        <w:ind w:left="567" w:hanging="567"/>
      </w:pPr>
      <w:r>
        <w:fldChar w:fldCharType="begin"/>
      </w:r>
      <w:r>
        <w:instrText xml:space="preserve"> ADDIN EN.REFLIST </w:instrText>
      </w:r>
      <w:r>
        <w:fldChar w:fldCharType="separate"/>
      </w:r>
      <w:r w:rsidRPr="00C85DF8">
        <w:t>1.</w:t>
      </w:r>
      <w:r w:rsidRPr="00C85DF8">
        <w:tab/>
        <w:t>Montine TJ, Phelps CH, Beach TG, et al. National Institute on Aging-Alzheimer's Association guidelines for the neuropathologic assessment of Alzheimer's disease: a practical approach. Acta neuropathologica 2012;123:1-11.</w:t>
      </w:r>
    </w:p>
    <w:p w:rsidR="00C85DF8" w:rsidRPr="00C85DF8" w:rsidRDefault="00C85DF8" w:rsidP="00C85DF8">
      <w:pPr>
        <w:pStyle w:val="EndNoteBibliography"/>
        <w:spacing w:after="0" w:line="480" w:lineRule="auto"/>
        <w:ind w:left="567" w:hanging="567"/>
      </w:pPr>
      <w:r w:rsidRPr="00C85DF8">
        <w:t>2.</w:t>
      </w:r>
      <w:r w:rsidRPr="00C85DF8">
        <w:tab/>
        <w:t>McKeith IG, Dickson DW, Lowe J, et al. Diagnosis and management of dementia with Lewy bodies: third report of the DLB Consortium. Neurology 2005;65:1863-1872.</w:t>
      </w:r>
    </w:p>
    <w:p w:rsidR="00C85DF8" w:rsidRPr="00C85DF8" w:rsidRDefault="00C85DF8" w:rsidP="00C85DF8">
      <w:pPr>
        <w:pStyle w:val="EndNoteBibliography"/>
        <w:spacing w:after="0" w:line="480" w:lineRule="auto"/>
        <w:ind w:left="567" w:hanging="567"/>
      </w:pPr>
      <w:r w:rsidRPr="00C85DF8">
        <w:t>3.</w:t>
      </w:r>
      <w:r w:rsidRPr="00C85DF8">
        <w:tab/>
        <w:t>Nag S, Yu L, Wilson RS, Chen EY, Bennett DA, Schneider JA. TDP-43 pathology and memory impairment in elders without pathologic diagnoses of AD or FTLD. Neurology 2017;88:653-660.</w:t>
      </w:r>
    </w:p>
    <w:p w:rsidR="00C85DF8" w:rsidRPr="00C85DF8" w:rsidRDefault="00C85DF8" w:rsidP="00C85DF8">
      <w:pPr>
        <w:pStyle w:val="EndNoteBibliography"/>
        <w:spacing w:after="0" w:line="480" w:lineRule="auto"/>
        <w:ind w:left="567" w:hanging="567"/>
      </w:pPr>
      <w:r w:rsidRPr="00C85DF8">
        <w:t>4.</w:t>
      </w:r>
      <w:r w:rsidRPr="00C85DF8">
        <w:tab/>
        <w:t>Nelson PT, Dickson DW, Trojanowski JQ, et al. Limbic-predominant age-related TDP-43 encephalopathy (LATE): consensus working group report. Brain 2019;142:1503-1527.</w:t>
      </w:r>
    </w:p>
    <w:p w:rsidR="00C85DF8" w:rsidRPr="00C85DF8" w:rsidRDefault="00C85DF8" w:rsidP="00C85DF8">
      <w:pPr>
        <w:pStyle w:val="EndNoteBibliography"/>
        <w:spacing w:line="480" w:lineRule="auto"/>
        <w:ind w:left="567" w:hanging="567"/>
      </w:pPr>
      <w:r w:rsidRPr="00C85DF8">
        <w:t>5.</w:t>
      </w:r>
      <w:r w:rsidRPr="00C85DF8">
        <w:tab/>
        <w:t>Franklin EE, Perrin RJ, Vincent B, et al. Brain collection, standardized neuropathologic assessment, and comorbidity in Alzheimer's Disease Neuroimaging Initiative 2 participants. Alzheimers Dement 2015;11:815-822.</w:t>
      </w:r>
    </w:p>
    <w:p w:rsidR="004D4005" w:rsidRDefault="00C85DF8" w:rsidP="00C85DF8">
      <w:pPr>
        <w:spacing w:line="480" w:lineRule="auto"/>
        <w:ind w:left="567" w:hanging="567"/>
      </w:pPr>
      <w:r>
        <w:fldChar w:fldCharType="end"/>
      </w:r>
      <w:bookmarkStart w:id="0" w:name="_GoBack"/>
      <w:bookmarkEnd w:id="0"/>
    </w:p>
    <w:sectPr w:rsidR="004D400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091DF6"/>
    <w:multiLevelType w:val="multilevel"/>
    <w:tmpl w:val="F98C3B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Layout" w:val="&lt;ENLayout&gt;&lt;Style&gt;Neurolog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d5wxw9debsf5evew00s5fe2azax9fsa0ez5v&quot;&gt;Biblioi-Converted Copy&lt;record-ids&gt;&lt;item&gt;27092&lt;/item&gt;&lt;item&gt;39997&lt;/item&gt;&lt;item&gt;40032&lt;/item&gt;&lt;item&gt;41298&lt;/item&gt;&lt;item&gt;41530&lt;/item&gt;&lt;/record-ids&gt;&lt;/item&gt;&lt;/Libraries&gt;"/>
  </w:docVars>
  <w:rsids>
    <w:rsidRoot w:val="00490F1A"/>
    <w:rsid w:val="00490F1A"/>
    <w:rsid w:val="00894FC8"/>
    <w:rsid w:val="00C85DF8"/>
    <w:rsid w:val="00F4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9A49AB-2226-4FDD-ABAE-3EF4D058B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90F1A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90F1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90F1A"/>
    <w:rPr>
      <w:color w:val="0563C1" w:themeColor="hyperlink"/>
      <w:u w:val="single"/>
    </w:rPr>
  </w:style>
  <w:style w:type="paragraph" w:customStyle="1" w:styleId="EndNoteBibliographyTitle">
    <w:name w:val="EndNote Bibliography Title"/>
    <w:basedOn w:val="Standard"/>
    <w:link w:val="EndNoteBibliographyTitleZchn"/>
    <w:rsid w:val="00C85DF8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Zchn">
    <w:name w:val="EndNote Bibliography Title Zchn"/>
    <w:basedOn w:val="Absatz-Standardschriftart"/>
    <w:link w:val="EndNoteBibliographyTitle"/>
    <w:rsid w:val="00C85DF8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Standard"/>
    <w:link w:val="EndNoteBibliographyZchn"/>
    <w:rsid w:val="00C85DF8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Zchn">
    <w:name w:val="EndNote Bibliography Zchn"/>
    <w:basedOn w:val="Absatz-Standardschriftart"/>
    <w:link w:val="EndNoteBibliography"/>
    <w:rsid w:val="00C85DF8"/>
    <w:rPr>
      <w:rFonts w:ascii="Calibri" w:hAnsi="Calibri" w:cs="Calibri"/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dni.loni.usc.edu/abou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1176</Words>
  <Characters>7412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AHP License</Company>
  <LinksUpToDate>false</LinksUpToDate>
  <CharactersWithSpaces>8571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Teipel, Stefan</dc:creator>
  <cp:keywords/>
  <dc:description/>
  <cp:lastModifiedBy>Teipel, Stefan</cp:lastModifiedBy>
  <cp:revision>2</cp:revision>
  <dcterms:created xsi:type="dcterms:W3CDTF">2019-11-26T10:18:00Z</dcterms:created>
  <dcterms:modified xsi:type="dcterms:W3CDTF">2019-11-26T10:20:00Z</dcterms:modified>
</cp:coreProperties>
</file>