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6F354" w14:textId="77777777" w:rsidR="00E93122" w:rsidRDefault="00AD70EF">
      <w:r>
        <w:t>README</w:t>
      </w:r>
    </w:p>
    <w:p w14:paraId="6141C584" w14:textId="77777777" w:rsidR="00AD70EF" w:rsidRDefault="00AD70EF"/>
    <w:p w14:paraId="3343374A" w14:textId="77777777" w:rsidR="00AD70EF" w:rsidRDefault="00AD70EF"/>
    <w:p w14:paraId="34ACDFA9" w14:textId="77777777" w:rsidR="00AD70EF" w:rsidRDefault="0091544D" w:rsidP="00036ACB">
      <w:pPr>
        <w:jc w:val="both"/>
        <w:rPr>
          <w:b/>
        </w:rPr>
      </w:pPr>
      <w:r>
        <w:t xml:space="preserve">Raw data for each subject and for each block of trials are stored as </w:t>
      </w:r>
      <w:r w:rsidR="00036ACB">
        <w:t xml:space="preserve">separate </w:t>
      </w:r>
      <w:proofErr w:type="spellStart"/>
      <w:r w:rsidR="00036ACB">
        <w:t>Matlab</w:t>
      </w:r>
      <w:proofErr w:type="spellEnd"/>
      <w:r w:rsidR="00036ACB">
        <w:t xml:space="preserve"> cell arrays [‘</w:t>
      </w:r>
      <w:proofErr w:type="spellStart"/>
      <w:r w:rsidR="00036ACB" w:rsidRPr="00036ACB">
        <w:rPr>
          <w:b/>
        </w:rPr>
        <w:t>all_data</w:t>
      </w:r>
      <w:proofErr w:type="spellEnd"/>
      <w:r w:rsidR="00036ACB" w:rsidRPr="00036ACB">
        <w:rPr>
          <w:b/>
        </w:rPr>
        <w:t>’</w:t>
      </w:r>
      <w:r w:rsidR="00036ACB">
        <w:t xml:space="preserve">] named as </w:t>
      </w:r>
      <w:r w:rsidR="00036ACB" w:rsidRPr="00036ACB">
        <w:rPr>
          <w:b/>
        </w:rPr>
        <w:t>subj#-</w:t>
      </w:r>
      <w:proofErr w:type="spellStart"/>
      <w:r w:rsidR="00036ACB" w:rsidRPr="00036ACB">
        <w:rPr>
          <w:b/>
        </w:rPr>
        <w:t>block</w:t>
      </w:r>
      <w:proofErr w:type="gramStart"/>
      <w:r w:rsidR="00036ACB" w:rsidRPr="00036ACB">
        <w:rPr>
          <w:b/>
        </w:rPr>
        <w:t>#.mat</w:t>
      </w:r>
      <w:proofErr w:type="spellEnd"/>
      <w:proofErr w:type="gramEnd"/>
    </w:p>
    <w:p w14:paraId="670D1EB3" w14:textId="77777777" w:rsidR="00036ACB" w:rsidRDefault="00036ACB" w:rsidP="00036ACB">
      <w:pPr>
        <w:jc w:val="both"/>
        <w:rPr>
          <w:b/>
        </w:rPr>
      </w:pPr>
    </w:p>
    <w:p w14:paraId="7D5F9DBA" w14:textId="77777777" w:rsidR="00036ACB" w:rsidRDefault="00036ACB" w:rsidP="006D6D3F">
      <w:pPr>
        <w:jc w:val="both"/>
      </w:pPr>
      <w:r>
        <w:t>Each cell of ‘</w:t>
      </w:r>
      <w:proofErr w:type="spellStart"/>
      <w:r>
        <w:t>all_data</w:t>
      </w:r>
      <w:proofErr w:type="spellEnd"/>
      <w:r>
        <w:t xml:space="preserve">’ contains all the relevant information about </w:t>
      </w:r>
      <w:r w:rsidR="006D6D3F">
        <w:t xml:space="preserve">a given trial organized as a </w:t>
      </w:r>
      <w:proofErr w:type="spellStart"/>
      <w:r w:rsidR="006D6D3F">
        <w:t>Matlab</w:t>
      </w:r>
      <w:proofErr w:type="spellEnd"/>
      <w:r w:rsidR="006D6D3F">
        <w:t xml:space="preserve"> data structure. A description of the most relevant fields of the data structure is reported below.</w:t>
      </w:r>
    </w:p>
    <w:p w14:paraId="5832ED91" w14:textId="77777777" w:rsidR="006D6D3F" w:rsidRDefault="006D6D3F" w:rsidP="006D6D3F">
      <w:pPr>
        <w:jc w:val="both"/>
      </w:pPr>
    </w:p>
    <w:p w14:paraId="34D0BD67" w14:textId="77777777" w:rsidR="006D6D3F" w:rsidRDefault="006D6D3F" w:rsidP="006D6D3F">
      <w:pPr>
        <w:pStyle w:val="ListParagraph"/>
        <w:numPr>
          <w:ilvl w:val="0"/>
          <w:numId w:val="1"/>
        </w:numPr>
        <w:jc w:val="both"/>
      </w:pPr>
      <w:r w:rsidRPr="006D6D3F">
        <w:rPr>
          <w:b/>
        </w:rPr>
        <w:t>Trial</w:t>
      </w:r>
      <w:r>
        <w:t>: trial number</w:t>
      </w:r>
    </w:p>
    <w:p w14:paraId="46FED735" w14:textId="77777777" w:rsidR="00036ACB" w:rsidRDefault="006D6D3F" w:rsidP="006D6D3F">
      <w:pPr>
        <w:pStyle w:val="ListParagraph"/>
        <w:numPr>
          <w:ilvl w:val="0"/>
          <w:numId w:val="1"/>
        </w:numPr>
        <w:jc w:val="both"/>
      </w:pPr>
      <w:r w:rsidRPr="006D6D3F">
        <w:rPr>
          <w:b/>
        </w:rPr>
        <w:t>Tapping</w:t>
      </w:r>
      <w:r>
        <w:t xml:space="preserve">: </w:t>
      </w:r>
      <w:proofErr w:type="spellStart"/>
      <w:r>
        <w:t>analog</w:t>
      </w:r>
      <w:proofErr w:type="spellEnd"/>
      <w:r>
        <w:t xml:space="preserve"> (voltage) data </w:t>
      </w:r>
      <w:r w:rsidR="00652F45">
        <w:t xml:space="preserve">acquired from the </w:t>
      </w:r>
      <w:r>
        <w:t>button [10-s acquisition, sampling rate 1000 Hz]</w:t>
      </w:r>
    </w:p>
    <w:p w14:paraId="3992EE56" w14:textId="77777777" w:rsidR="006D6D3F" w:rsidRDefault="006D6D3F" w:rsidP="006D6D3F">
      <w:pPr>
        <w:pStyle w:val="ListParagraph"/>
        <w:numPr>
          <w:ilvl w:val="0"/>
          <w:numId w:val="1"/>
        </w:numPr>
        <w:jc w:val="both"/>
      </w:pPr>
      <w:r w:rsidRPr="006D6D3F">
        <w:rPr>
          <w:b/>
        </w:rPr>
        <w:t>Sound</w:t>
      </w:r>
      <w:r w:rsidRPr="006D6D3F">
        <w:t xml:space="preserve">: </w:t>
      </w:r>
      <w:proofErr w:type="spellStart"/>
      <w:r>
        <w:t>analog</w:t>
      </w:r>
      <w:proofErr w:type="spellEnd"/>
      <w:r>
        <w:t xml:space="preserve"> (voltage) data </w:t>
      </w:r>
      <w:r w:rsidR="00226FE8">
        <w:t>acquired from the loudspeakers</w:t>
      </w:r>
      <w:r>
        <w:t xml:space="preserve"> [10-s acquisition, sampling rate 1000 Hz]</w:t>
      </w:r>
    </w:p>
    <w:p w14:paraId="54CE2A2A" w14:textId="77777777" w:rsidR="00E80E19" w:rsidRDefault="00E80E19" w:rsidP="00E80E19">
      <w:pPr>
        <w:pStyle w:val="ListParagraph"/>
        <w:numPr>
          <w:ilvl w:val="0"/>
          <w:numId w:val="1"/>
        </w:numPr>
        <w:jc w:val="both"/>
      </w:pPr>
      <w:r>
        <w:rPr>
          <w:b/>
        </w:rPr>
        <w:t>LED_STIM</w:t>
      </w:r>
      <w:r w:rsidRPr="00E80E19">
        <w:t>:</w:t>
      </w:r>
      <w:r>
        <w:rPr>
          <w:b/>
        </w:rPr>
        <w:t xml:space="preserve"> </w:t>
      </w:r>
      <w:proofErr w:type="spellStart"/>
      <w:r>
        <w:t>analog</w:t>
      </w:r>
      <w:proofErr w:type="spellEnd"/>
      <w:r>
        <w:t xml:space="preserve"> (voltage) data acquired from the yellow stimulus LED [10-s acquisition, sampling rate 1000 Hz]</w:t>
      </w:r>
    </w:p>
    <w:p w14:paraId="04346DB2" w14:textId="77777777" w:rsidR="00E80E19" w:rsidRDefault="00E80E19" w:rsidP="00E80E19">
      <w:pPr>
        <w:pStyle w:val="ListParagraph"/>
        <w:numPr>
          <w:ilvl w:val="0"/>
          <w:numId w:val="1"/>
        </w:numPr>
        <w:jc w:val="both"/>
      </w:pPr>
      <w:r>
        <w:rPr>
          <w:b/>
        </w:rPr>
        <w:t>LED_FIX</w:t>
      </w:r>
      <w:r w:rsidRPr="00E80E19">
        <w:t xml:space="preserve">: </w:t>
      </w:r>
      <w:proofErr w:type="spellStart"/>
      <w:r>
        <w:t>analog</w:t>
      </w:r>
      <w:proofErr w:type="spellEnd"/>
      <w:r>
        <w:t xml:space="preserve"> (voltage) data acquired from the red fixation LED [10-s acquisition, sampling rate 1000 Hz]</w:t>
      </w:r>
    </w:p>
    <w:p w14:paraId="6A60F05F" w14:textId="77777777" w:rsidR="006D6D3F" w:rsidRPr="006D6D3F" w:rsidRDefault="00747DDC" w:rsidP="006D6D3F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 w:rsidRPr="00747DDC">
        <w:rPr>
          <w:b/>
        </w:rPr>
        <w:t>STIM_LAT_postmov</w:t>
      </w:r>
      <w:proofErr w:type="spellEnd"/>
      <w:r>
        <w:t>: stimulus latency relative to 3</w:t>
      </w:r>
      <w:r w:rsidRPr="00747DDC">
        <w:rPr>
          <w:vertAlign w:val="superscript"/>
        </w:rPr>
        <w:t>rd</w:t>
      </w:r>
      <w:r>
        <w:t xml:space="preserve"> tap onset [</w:t>
      </w:r>
      <w:proofErr w:type="spellStart"/>
      <w:r>
        <w:t>ms</w:t>
      </w:r>
      <w:proofErr w:type="spellEnd"/>
      <w:r>
        <w:t>]</w:t>
      </w:r>
    </w:p>
    <w:p w14:paraId="23F25AE2" w14:textId="77777777" w:rsidR="00747DDC" w:rsidRPr="00747DDC" w:rsidRDefault="00747DDC" w:rsidP="00747DDC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 w:rsidRPr="00747DDC">
        <w:rPr>
          <w:b/>
        </w:rPr>
        <w:t>STIM_LAT_</w:t>
      </w:r>
      <w:r>
        <w:rPr>
          <w:b/>
        </w:rPr>
        <w:t>pre</w:t>
      </w:r>
      <w:r w:rsidRPr="00747DDC">
        <w:rPr>
          <w:b/>
        </w:rPr>
        <w:t>mov</w:t>
      </w:r>
      <w:proofErr w:type="spellEnd"/>
      <w:r>
        <w:t>: stimulus latency relative to 4</w:t>
      </w:r>
      <w:r>
        <w:rPr>
          <w:vertAlign w:val="superscript"/>
        </w:rPr>
        <w:t>th</w:t>
      </w:r>
      <w:r>
        <w:t xml:space="preserve"> tap onset [</w:t>
      </w:r>
      <w:proofErr w:type="spellStart"/>
      <w:r>
        <w:t>ms</w:t>
      </w:r>
      <w:proofErr w:type="spellEnd"/>
      <w:r>
        <w:t>]</w:t>
      </w:r>
    </w:p>
    <w:p w14:paraId="239558EF" w14:textId="77777777" w:rsidR="00747DDC" w:rsidRPr="00747DDC" w:rsidRDefault="00747DDC" w:rsidP="00747DDC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SOA</w:t>
      </w:r>
      <w:r>
        <w:t>: probe time interval [</w:t>
      </w:r>
      <w:proofErr w:type="spellStart"/>
      <w:r>
        <w:t>ms</w:t>
      </w:r>
      <w:proofErr w:type="spellEnd"/>
      <w:r>
        <w:t>]</w:t>
      </w:r>
    </w:p>
    <w:p w14:paraId="33819195" w14:textId="77777777" w:rsidR="00747DDC" w:rsidRPr="00747DDC" w:rsidRDefault="00747DDC" w:rsidP="00747DDC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RESP</w:t>
      </w:r>
      <w:r w:rsidRPr="00747DDC">
        <w:t xml:space="preserve">: </w:t>
      </w:r>
      <w:r>
        <w:t>subject response [1-longer, 0-shorter]</w:t>
      </w:r>
    </w:p>
    <w:p w14:paraId="0CBAC2EB" w14:textId="77777777" w:rsidR="00747DDC" w:rsidRDefault="00747DDC" w:rsidP="00747DDC">
      <w:pPr>
        <w:pStyle w:val="ListParagraph"/>
        <w:numPr>
          <w:ilvl w:val="0"/>
          <w:numId w:val="1"/>
        </w:numPr>
        <w:jc w:val="both"/>
      </w:pPr>
      <w:r>
        <w:rPr>
          <w:b/>
        </w:rPr>
        <w:t>RE</w:t>
      </w:r>
      <w:r w:rsidR="002144F1">
        <w:rPr>
          <w:b/>
        </w:rPr>
        <w:t>JECTED</w:t>
      </w:r>
      <w:r w:rsidR="002144F1" w:rsidRPr="002144F1">
        <w:t>: variable indicating</w:t>
      </w:r>
      <w:r w:rsidR="002144F1">
        <w:t xml:space="preserve"> whether to discard trial [1-discard, 0-accept]. Trial rejection may have occurred based on technical problems during trial recording, participants’ self-report of being distracted and any other issue undermining data reliability.</w:t>
      </w:r>
    </w:p>
    <w:p w14:paraId="73D47747" w14:textId="77777777" w:rsidR="002144F1" w:rsidRPr="002144F1" w:rsidRDefault="002144F1" w:rsidP="002144F1">
      <w:pPr>
        <w:jc w:val="both"/>
      </w:pPr>
    </w:p>
    <w:p w14:paraId="38F0CAB1" w14:textId="77777777" w:rsidR="00036ACB" w:rsidRDefault="00036ACB"/>
    <w:p w14:paraId="089CB15C" w14:textId="2D37E9A1" w:rsidR="005F66B3" w:rsidRDefault="005F66B3" w:rsidP="00A10EA7">
      <w:pPr>
        <w:jc w:val="both"/>
      </w:pPr>
      <w:r>
        <w:rPr>
          <w:b/>
          <w:bCs/>
        </w:rPr>
        <w:t>*</w:t>
      </w:r>
      <w:r w:rsidRPr="005F66B3">
        <w:rPr>
          <w:b/>
          <w:bCs/>
        </w:rPr>
        <w:t>Important note</w:t>
      </w:r>
      <w:r>
        <w:t xml:space="preserve">: the first two trials of each </w:t>
      </w:r>
      <w:r w:rsidR="00234F1A">
        <w:t>cell array</w:t>
      </w:r>
      <w:r>
        <w:t xml:space="preserve"> </w:t>
      </w:r>
      <w:r w:rsidR="00A10EA7">
        <w:t xml:space="preserve">are related to the </w:t>
      </w:r>
      <w:r w:rsidR="00234F1A">
        <w:t xml:space="preserve">presentation of the </w:t>
      </w:r>
      <w:r w:rsidR="00A10EA7">
        <w:t>standard stimulus at the beginning of each</w:t>
      </w:r>
      <w:bookmarkStart w:id="0" w:name="_GoBack"/>
      <w:bookmarkEnd w:id="0"/>
      <w:r w:rsidR="00A10EA7">
        <w:t xml:space="preserve"> block and have to be discarded [main structure fields are empty].</w:t>
      </w:r>
    </w:p>
    <w:sectPr w:rsidR="005F66B3" w:rsidSect="003F1E1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56625"/>
    <w:multiLevelType w:val="hybridMultilevel"/>
    <w:tmpl w:val="45AAE680"/>
    <w:lvl w:ilvl="0" w:tplc="1B7E38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EF"/>
    <w:rsid w:val="000029AB"/>
    <w:rsid w:val="00036ACB"/>
    <w:rsid w:val="0005394E"/>
    <w:rsid w:val="000F5C2C"/>
    <w:rsid w:val="001007A6"/>
    <w:rsid w:val="00156FA1"/>
    <w:rsid w:val="001B25BE"/>
    <w:rsid w:val="002144F1"/>
    <w:rsid w:val="00226FE8"/>
    <w:rsid w:val="00234F1A"/>
    <w:rsid w:val="00251452"/>
    <w:rsid w:val="00256519"/>
    <w:rsid w:val="00256B2C"/>
    <w:rsid w:val="00275640"/>
    <w:rsid w:val="00285643"/>
    <w:rsid w:val="002C12BD"/>
    <w:rsid w:val="002E41BE"/>
    <w:rsid w:val="003352F8"/>
    <w:rsid w:val="00342724"/>
    <w:rsid w:val="00386FB0"/>
    <w:rsid w:val="00391B32"/>
    <w:rsid w:val="003E6EBD"/>
    <w:rsid w:val="003F1E14"/>
    <w:rsid w:val="003F3F9A"/>
    <w:rsid w:val="00442CB4"/>
    <w:rsid w:val="00460D40"/>
    <w:rsid w:val="00490D41"/>
    <w:rsid w:val="004968A5"/>
    <w:rsid w:val="004A1619"/>
    <w:rsid w:val="004A42F9"/>
    <w:rsid w:val="004D0950"/>
    <w:rsid w:val="004E4CA8"/>
    <w:rsid w:val="00560E42"/>
    <w:rsid w:val="005745D9"/>
    <w:rsid w:val="005853FB"/>
    <w:rsid w:val="00597C25"/>
    <w:rsid w:val="005A17B4"/>
    <w:rsid w:val="005B5CAB"/>
    <w:rsid w:val="005F66B3"/>
    <w:rsid w:val="006029E6"/>
    <w:rsid w:val="006071B3"/>
    <w:rsid w:val="006304BE"/>
    <w:rsid w:val="00640982"/>
    <w:rsid w:val="00652F45"/>
    <w:rsid w:val="00665F4C"/>
    <w:rsid w:val="006D59B6"/>
    <w:rsid w:val="006D6D3F"/>
    <w:rsid w:val="006E4817"/>
    <w:rsid w:val="00747DDC"/>
    <w:rsid w:val="00755F60"/>
    <w:rsid w:val="00765646"/>
    <w:rsid w:val="007822EF"/>
    <w:rsid w:val="00783C1A"/>
    <w:rsid w:val="00784212"/>
    <w:rsid w:val="00791B19"/>
    <w:rsid w:val="007E1924"/>
    <w:rsid w:val="008101A0"/>
    <w:rsid w:val="00812A7D"/>
    <w:rsid w:val="008620AA"/>
    <w:rsid w:val="0087735A"/>
    <w:rsid w:val="00885B53"/>
    <w:rsid w:val="0089166B"/>
    <w:rsid w:val="008B3CE2"/>
    <w:rsid w:val="00907702"/>
    <w:rsid w:val="0091544D"/>
    <w:rsid w:val="009700A2"/>
    <w:rsid w:val="009C5A04"/>
    <w:rsid w:val="00A10EA7"/>
    <w:rsid w:val="00A42FD4"/>
    <w:rsid w:val="00A5702D"/>
    <w:rsid w:val="00A57C67"/>
    <w:rsid w:val="00A706DD"/>
    <w:rsid w:val="00A8070D"/>
    <w:rsid w:val="00AD70EF"/>
    <w:rsid w:val="00AE1E35"/>
    <w:rsid w:val="00B23ED6"/>
    <w:rsid w:val="00B44A37"/>
    <w:rsid w:val="00B8244E"/>
    <w:rsid w:val="00BC1396"/>
    <w:rsid w:val="00BE3D48"/>
    <w:rsid w:val="00BF5D1C"/>
    <w:rsid w:val="00C0299A"/>
    <w:rsid w:val="00C1558B"/>
    <w:rsid w:val="00C22353"/>
    <w:rsid w:val="00C248C0"/>
    <w:rsid w:val="00C47284"/>
    <w:rsid w:val="00CF02F2"/>
    <w:rsid w:val="00CF6320"/>
    <w:rsid w:val="00D20329"/>
    <w:rsid w:val="00D641E9"/>
    <w:rsid w:val="00E03E76"/>
    <w:rsid w:val="00E26C2C"/>
    <w:rsid w:val="00E60040"/>
    <w:rsid w:val="00E60C22"/>
    <w:rsid w:val="00E80E19"/>
    <w:rsid w:val="00E93122"/>
    <w:rsid w:val="00E97406"/>
    <w:rsid w:val="00EC3DBE"/>
    <w:rsid w:val="00ED5F0F"/>
    <w:rsid w:val="00EE3450"/>
    <w:rsid w:val="00F12486"/>
    <w:rsid w:val="00F25EF6"/>
    <w:rsid w:val="00F350D3"/>
    <w:rsid w:val="00F35D0C"/>
    <w:rsid w:val="00F35EA8"/>
    <w:rsid w:val="00F85896"/>
    <w:rsid w:val="00F94868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CE7A1"/>
  <w14:defaultImageDpi w14:val="32767"/>
  <w15:chartTrackingRefBased/>
  <w15:docId w15:val="{51AF479E-150D-FB43-85F4-A93B6808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D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F6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2018-09-05T08:49:00Z</dcterms:created>
  <dcterms:modified xsi:type="dcterms:W3CDTF">2018-09-05T09:46:00Z</dcterms:modified>
</cp:coreProperties>
</file>