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ED13" w14:textId="77777777" w:rsidR="00DD12D8" w:rsidRDefault="00DD12D8" w:rsidP="00AA309C">
      <w:pPr>
        <w:spacing w:after="160" w:line="480" w:lineRule="auto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SUPPLEMENTAL DATA</w:t>
      </w:r>
    </w:p>
    <w:p w14:paraId="14AFB7D0" w14:textId="77777777" w:rsidR="00DD12D8" w:rsidRDefault="00DD12D8" w:rsidP="00DD12D8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342B6C19" w14:textId="77777777" w:rsidR="00DD12D8" w:rsidRPr="00A74C86" w:rsidRDefault="00DD12D8" w:rsidP="00DD12D8">
      <w:pPr>
        <w:spacing w:line="480" w:lineRule="auto"/>
        <w:rPr>
          <w:rFonts w:ascii="Arial" w:eastAsia="Arial" w:hAnsi="Arial" w:cs="Arial"/>
          <w:b/>
        </w:rPr>
      </w:pPr>
      <w:r w:rsidRPr="00A74C86">
        <w:rPr>
          <w:rFonts w:ascii="Arial" w:eastAsia="Arial" w:hAnsi="Arial" w:cs="Arial"/>
          <w:b/>
        </w:rPr>
        <w:t>SUPPLEMENTAL TABLES</w:t>
      </w:r>
    </w:p>
    <w:p w14:paraId="00DEC424" w14:textId="77777777" w:rsidR="00DD12D8" w:rsidRPr="00A74C86" w:rsidRDefault="00DD12D8" w:rsidP="00DD12D8">
      <w:pPr>
        <w:spacing w:line="480" w:lineRule="auto"/>
        <w:rPr>
          <w:rFonts w:ascii="Arial" w:eastAsia="Arial" w:hAnsi="Arial" w:cs="Arial"/>
          <w:b/>
        </w:rPr>
      </w:pPr>
      <w:r w:rsidRPr="00A74C86">
        <w:rPr>
          <w:rFonts w:ascii="Arial" w:eastAsia="Arial" w:hAnsi="Arial" w:cs="Arial"/>
          <w:b/>
        </w:rPr>
        <w:t>Table e-1. Exploratory endpoints at Week 48</w:t>
      </w:r>
    </w:p>
    <w:tbl>
      <w:tblPr>
        <w:tblStyle w:val="a4"/>
        <w:tblW w:w="14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908"/>
        <w:gridCol w:w="1687"/>
        <w:gridCol w:w="1298"/>
        <w:gridCol w:w="2014"/>
        <w:gridCol w:w="2014"/>
        <w:gridCol w:w="1295"/>
      </w:tblGrid>
      <w:tr w:rsidR="00DD12D8" w:rsidRPr="00547063" w14:paraId="649C1FA4" w14:textId="77777777" w:rsidTr="00AA309C">
        <w:tc>
          <w:tcPr>
            <w:tcW w:w="4890" w:type="dxa"/>
            <w:tcBorders>
              <w:top w:val="single" w:sz="4" w:space="0" w:color="auto"/>
              <w:bottom w:val="single" w:sz="4" w:space="0" w:color="000000"/>
            </w:tcBorders>
          </w:tcPr>
          <w:p w14:paraId="02734EAB" w14:textId="77777777" w:rsidR="00DD12D8" w:rsidRPr="00547063" w:rsidRDefault="00DD12D8" w:rsidP="00004046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547063">
              <w:rPr>
                <w:rFonts w:ascii="Arial" w:eastAsia="Arial" w:hAnsi="Arial" w:cs="Arial"/>
                <w:b/>
                <w:sz w:val="20"/>
                <w:szCs w:val="20"/>
              </w:rPr>
              <w:t>Laquinimod</w:t>
            </w:r>
            <w:proofErr w:type="spellEnd"/>
            <w:r w:rsidRPr="00547063">
              <w:rPr>
                <w:rFonts w:ascii="Arial" w:eastAsia="Arial" w:hAnsi="Arial" w:cs="Arial"/>
                <w:b/>
                <w:sz w:val="20"/>
                <w:szCs w:val="20"/>
              </w:rPr>
              <w:t xml:space="preserve"> 0.6 mg vs. placebo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000000"/>
            </w:tcBorders>
          </w:tcPr>
          <w:p w14:paraId="1C9DA268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000000"/>
            </w:tcBorders>
          </w:tcPr>
          <w:p w14:paraId="666C30AB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b/>
                <w:sz w:val="20"/>
                <w:szCs w:val="20"/>
              </w:rPr>
              <w:t>Output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000000"/>
            </w:tcBorders>
          </w:tcPr>
          <w:p w14:paraId="5F940C80" w14:textId="2719EA98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000000"/>
            </w:tcBorders>
          </w:tcPr>
          <w:p w14:paraId="4DB0786B" w14:textId="7A9E8302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b/>
                <w:sz w:val="20"/>
                <w:szCs w:val="20"/>
              </w:rPr>
              <w:t xml:space="preserve">Standard </w:t>
            </w:r>
            <w:r w:rsidR="001A39E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547063">
              <w:rPr>
                <w:rFonts w:ascii="Arial" w:eastAsia="Arial" w:hAnsi="Arial" w:cs="Arial"/>
                <w:b/>
                <w:sz w:val="20"/>
                <w:szCs w:val="20"/>
              </w:rPr>
              <w:t>rror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000000"/>
            </w:tcBorders>
          </w:tcPr>
          <w:p w14:paraId="06088C9F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000000"/>
            </w:tcBorders>
          </w:tcPr>
          <w:p w14:paraId="11076AE2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 w:rsidRPr="00547063">
              <w:rPr>
                <w:rFonts w:ascii="Arial" w:eastAsia="Arial" w:hAnsi="Arial" w:cs="Arial"/>
                <w:b/>
                <w:sz w:val="20"/>
                <w:szCs w:val="20"/>
              </w:rPr>
              <w:t xml:space="preserve"> value</w:t>
            </w:r>
          </w:p>
        </w:tc>
      </w:tr>
      <w:tr w:rsidR="00DD12D8" w:rsidRPr="00547063" w14:paraId="6888C879" w14:textId="77777777" w:rsidTr="00004046">
        <w:tc>
          <w:tcPr>
            <w:tcW w:w="14106" w:type="dxa"/>
            <w:gridSpan w:val="7"/>
            <w:tcBorders>
              <w:top w:val="single" w:sz="4" w:space="0" w:color="000000"/>
            </w:tcBorders>
          </w:tcPr>
          <w:p w14:paraId="5476B19D" w14:textId="77777777" w:rsidR="00DD12D8" w:rsidRPr="00547063" w:rsidRDefault="00DD12D8" w:rsidP="0000404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BICAMS, adjusted mean (95% CI)</w:t>
            </w:r>
          </w:p>
        </w:tc>
      </w:tr>
      <w:tr w:rsidR="00DD12D8" w:rsidRPr="00547063" w14:paraId="366104DE" w14:textId="77777777" w:rsidTr="00AA309C">
        <w:tc>
          <w:tcPr>
            <w:tcW w:w="4890" w:type="dxa"/>
            <w:tcBorders>
              <w:bottom w:val="nil"/>
            </w:tcBorders>
          </w:tcPr>
          <w:p w14:paraId="627FAE22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CVLT-II – Verbal memory</w:t>
            </w:r>
          </w:p>
          <w:p w14:paraId="574848EF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BVMT – Nonverbal memory</w:t>
            </w:r>
          </w:p>
          <w:p w14:paraId="0B22D8F6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SDMT – Processing speed</w:t>
            </w:r>
          </w:p>
          <w:p w14:paraId="52EA0A91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LCVA (chart type 100</w:t>
            </w:r>
            <w:proofErr w:type="gramStart"/>
            <w:r w:rsidRPr="00547063">
              <w:rPr>
                <w:rFonts w:ascii="Arial" w:eastAsia="Arial" w:hAnsi="Arial" w:cs="Arial"/>
                <w:sz w:val="20"/>
                <w:szCs w:val="20"/>
              </w:rPr>
              <w:t>%)</w:t>
            </w:r>
            <w:r w:rsidRPr="0054706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</w:p>
          <w:p w14:paraId="77A4352A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MSWS-12</w:t>
            </w:r>
          </w:p>
          <w:p w14:paraId="719879F3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9HPT</w:t>
            </w:r>
          </w:p>
        </w:tc>
        <w:tc>
          <w:tcPr>
            <w:tcW w:w="908" w:type="dxa"/>
            <w:tcBorders>
              <w:bottom w:val="nil"/>
            </w:tcBorders>
          </w:tcPr>
          <w:p w14:paraId="018B5C7D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224</w:t>
            </w:r>
          </w:p>
          <w:p w14:paraId="5A67C89A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199</w:t>
            </w:r>
          </w:p>
          <w:p w14:paraId="5A87A7B1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232</w:t>
            </w:r>
          </w:p>
          <w:p w14:paraId="21391E40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218</w:t>
            </w:r>
          </w:p>
          <w:p w14:paraId="274A34C6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232</w:t>
            </w:r>
          </w:p>
          <w:p w14:paraId="64D75A42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235</w:t>
            </w:r>
          </w:p>
        </w:tc>
        <w:tc>
          <w:tcPr>
            <w:tcW w:w="1687" w:type="dxa"/>
            <w:tcBorders>
              <w:bottom w:val="nil"/>
            </w:tcBorders>
          </w:tcPr>
          <w:p w14:paraId="34AE7702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Treatment effect</w:t>
            </w:r>
          </w:p>
          <w:p w14:paraId="24186A2F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Treatment effect</w:t>
            </w:r>
          </w:p>
          <w:p w14:paraId="57AE5A79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Treatment effect</w:t>
            </w:r>
          </w:p>
          <w:p w14:paraId="56D1C626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Treatment effect</w:t>
            </w:r>
          </w:p>
          <w:p w14:paraId="48AB72C0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Treatment effect</w:t>
            </w:r>
          </w:p>
          <w:p w14:paraId="745E0C82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Treatment effect</w:t>
            </w:r>
          </w:p>
        </w:tc>
        <w:tc>
          <w:tcPr>
            <w:tcW w:w="1298" w:type="dxa"/>
            <w:tcBorders>
              <w:bottom w:val="nil"/>
            </w:tcBorders>
          </w:tcPr>
          <w:p w14:paraId="5712D27C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0.340</w:t>
            </w:r>
          </w:p>
          <w:p w14:paraId="0821B13F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0.382</w:t>
            </w:r>
          </w:p>
          <w:p w14:paraId="0F997B55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1.987</w:t>
            </w:r>
          </w:p>
          <w:p w14:paraId="0E1D1D43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0.785</w:t>
            </w:r>
          </w:p>
          <w:p w14:paraId="0DF83B5B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-2.045</w:t>
            </w:r>
          </w:p>
          <w:p w14:paraId="0709C563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-0.525</w:t>
            </w:r>
          </w:p>
        </w:tc>
        <w:tc>
          <w:tcPr>
            <w:tcW w:w="2014" w:type="dxa"/>
            <w:tcBorders>
              <w:bottom w:val="nil"/>
            </w:tcBorders>
          </w:tcPr>
          <w:p w14:paraId="1CE62AB4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1.0323</w:t>
            </w:r>
          </w:p>
          <w:p w14:paraId="4500F6A9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0.7957</w:t>
            </w:r>
          </w:p>
          <w:p w14:paraId="51037EDF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0.9716</w:t>
            </w:r>
          </w:p>
          <w:p w14:paraId="0E2703D0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0.7708</w:t>
            </w:r>
          </w:p>
          <w:p w14:paraId="09C9EB07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1.1972</w:t>
            </w:r>
          </w:p>
          <w:p w14:paraId="224A2251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0.5102</w:t>
            </w:r>
          </w:p>
        </w:tc>
        <w:tc>
          <w:tcPr>
            <w:tcW w:w="2014" w:type="dxa"/>
            <w:tcBorders>
              <w:bottom w:val="nil"/>
            </w:tcBorders>
          </w:tcPr>
          <w:p w14:paraId="11134ECD" w14:textId="299757CD" w:rsidR="00DD12D8" w:rsidRPr="00547063" w:rsidRDefault="00FC051F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DD12D8" w:rsidRPr="00547063">
              <w:rPr>
                <w:rFonts w:ascii="Arial" w:eastAsia="Arial" w:hAnsi="Arial" w:cs="Arial"/>
                <w:sz w:val="20"/>
                <w:szCs w:val="20"/>
              </w:rPr>
              <w:t>1.6945, 2.3750</w:t>
            </w:r>
          </w:p>
          <w:p w14:paraId="2CC2CBFE" w14:textId="2E100AD9" w:rsidR="00DD12D8" w:rsidRPr="00547063" w:rsidRDefault="00D625EF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DD12D8" w:rsidRPr="00547063">
              <w:rPr>
                <w:rFonts w:ascii="Arial" w:eastAsia="Arial" w:hAnsi="Arial" w:cs="Arial"/>
                <w:sz w:val="20"/>
                <w:szCs w:val="20"/>
              </w:rPr>
              <w:t>1.1876, 1.9510</w:t>
            </w:r>
          </w:p>
          <w:p w14:paraId="4818879F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0.0812, 3.8934</w:t>
            </w:r>
          </w:p>
          <w:p w14:paraId="7017A903" w14:textId="387CE33A" w:rsidR="00DD12D8" w:rsidRPr="00547063" w:rsidRDefault="00D625EF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DD12D8" w:rsidRPr="00547063">
              <w:rPr>
                <w:rFonts w:ascii="Arial" w:eastAsia="Arial" w:hAnsi="Arial" w:cs="Arial"/>
                <w:sz w:val="20"/>
                <w:szCs w:val="20"/>
              </w:rPr>
              <w:t>0.7295, 2.3002</w:t>
            </w:r>
          </w:p>
          <w:p w14:paraId="56BBD884" w14:textId="2A25EAFC" w:rsidR="00DD12D8" w:rsidRPr="00547063" w:rsidRDefault="00D625EF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DD12D8" w:rsidRPr="00547063">
              <w:rPr>
                <w:rFonts w:ascii="Arial" w:eastAsia="Arial" w:hAnsi="Arial" w:cs="Arial"/>
                <w:sz w:val="20"/>
                <w:szCs w:val="20"/>
              </w:rPr>
              <w:t>4.3936, 0.3036</w:t>
            </w:r>
          </w:p>
          <w:p w14:paraId="7F6E26AD" w14:textId="0BB480E5" w:rsidR="00DD12D8" w:rsidRPr="00547063" w:rsidRDefault="00D625EF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DD12D8" w:rsidRPr="00547063">
              <w:rPr>
                <w:rFonts w:ascii="Arial" w:eastAsia="Arial" w:hAnsi="Arial" w:cs="Arial"/>
                <w:sz w:val="20"/>
                <w:szCs w:val="20"/>
              </w:rPr>
              <w:t>1.5250, 0.4750</w:t>
            </w:r>
          </w:p>
        </w:tc>
        <w:tc>
          <w:tcPr>
            <w:tcW w:w="1295" w:type="dxa"/>
            <w:tcBorders>
              <w:bottom w:val="nil"/>
            </w:tcBorders>
          </w:tcPr>
          <w:p w14:paraId="3FCEBC2D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0.742</w:t>
            </w:r>
          </w:p>
          <w:p w14:paraId="7915D19A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0.632</w:t>
            </w:r>
          </w:p>
          <w:p w14:paraId="5516F72E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0.41</w:t>
            </w:r>
          </w:p>
          <w:p w14:paraId="6D1591D3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0.309</w:t>
            </w:r>
          </w:p>
          <w:p w14:paraId="6F883DFE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0.088</w:t>
            </w:r>
          </w:p>
          <w:p w14:paraId="58BF1A4E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0.412</w:t>
            </w:r>
          </w:p>
        </w:tc>
      </w:tr>
      <w:tr w:rsidR="00DD12D8" w:rsidRPr="00547063" w14:paraId="49584D3C" w14:textId="77777777" w:rsidTr="00AA309C">
        <w:tc>
          <w:tcPr>
            <w:tcW w:w="4890" w:type="dxa"/>
            <w:tcBorders>
              <w:top w:val="nil"/>
              <w:bottom w:val="single" w:sz="4" w:space="0" w:color="auto"/>
            </w:tcBorders>
          </w:tcPr>
          <w:p w14:paraId="43048D05" w14:textId="77777777" w:rsidR="00DD12D8" w:rsidRPr="00547063" w:rsidRDefault="00DD12D8" w:rsidP="0000404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CDP alternatives, n (%)</w:t>
            </w:r>
          </w:p>
          <w:p w14:paraId="20A2C086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12-week EDSS CDP</w:t>
            </w:r>
          </w:p>
          <w:p w14:paraId="1EC0A801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24-week EDSS CDP</w:t>
            </w:r>
          </w:p>
          <w:p w14:paraId="5FF9E13D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12-week CDP (EDSS or T25FW)</w:t>
            </w:r>
          </w:p>
          <w:p w14:paraId="1042C7D1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12-week T25FW CDP</w:t>
            </w:r>
          </w:p>
          <w:p w14:paraId="6CF84A8E" w14:textId="77777777" w:rsidR="00DD12D8" w:rsidRPr="00547063" w:rsidRDefault="00DD12D8" w:rsidP="00AA309C">
            <w:pPr>
              <w:spacing w:line="48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12-week CDP (EDSS, T25FW, 9HPT, or SDMT)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14:paraId="0C511B2E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8C7547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276</w:t>
            </w:r>
          </w:p>
          <w:p w14:paraId="0D7BD5CD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279</w:t>
            </w:r>
          </w:p>
          <w:p w14:paraId="62C5C501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276</w:t>
            </w:r>
          </w:p>
          <w:p w14:paraId="5823A5A8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276</w:t>
            </w:r>
          </w:p>
          <w:p w14:paraId="6A970641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276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14:paraId="3ED7DEDA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8D38F8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Hazard ratio</w:t>
            </w:r>
          </w:p>
          <w:p w14:paraId="16CF71E4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Hazard ratio</w:t>
            </w:r>
          </w:p>
          <w:p w14:paraId="2F50EB9B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Hazard ratio</w:t>
            </w:r>
          </w:p>
          <w:p w14:paraId="4E6B607D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Hazard ratio</w:t>
            </w:r>
          </w:p>
          <w:p w14:paraId="08618AAF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Hazard ratio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14:paraId="211204F0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5428DA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0.9</w:t>
            </w:r>
          </w:p>
          <w:p w14:paraId="76B01FD7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0.7</w:t>
            </w:r>
          </w:p>
          <w:p w14:paraId="5DC2637B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1.0</w:t>
            </w:r>
          </w:p>
          <w:p w14:paraId="056F4093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0.9</w:t>
            </w:r>
          </w:p>
          <w:p w14:paraId="180D078B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1.0</w:t>
            </w:r>
          </w:p>
        </w:tc>
        <w:tc>
          <w:tcPr>
            <w:tcW w:w="2014" w:type="dxa"/>
            <w:tcBorders>
              <w:top w:val="nil"/>
              <w:bottom w:val="single" w:sz="4" w:space="0" w:color="auto"/>
            </w:tcBorders>
          </w:tcPr>
          <w:p w14:paraId="46E7258E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bottom w:val="single" w:sz="4" w:space="0" w:color="auto"/>
            </w:tcBorders>
          </w:tcPr>
          <w:p w14:paraId="2C988C0F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41DC42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0.52, 1.41</w:t>
            </w:r>
          </w:p>
          <w:p w14:paraId="40ABD4C0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0.39, 1.24</w:t>
            </w:r>
          </w:p>
          <w:p w14:paraId="1B0D9E7F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0.69, 1.52</w:t>
            </w:r>
          </w:p>
          <w:p w14:paraId="74863252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0.56, 1.48</w:t>
            </w:r>
          </w:p>
          <w:p w14:paraId="5B4558DE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0.68, 1.45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14:paraId="0E6F17D7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F248C1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0.541</w:t>
            </w:r>
          </w:p>
          <w:p w14:paraId="27DDF00D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0.215</w:t>
            </w:r>
          </w:p>
          <w:p w14:paraId="084EF7B2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0.906</w:t>
            </w:r>
          </w:p>
          <w:p w14:paraId="58811A64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0.711</w:t>
            </w:r>
          </w:p>
          <w:p w14:paraId="6BDE470A" w14:textId="77777777" w:rsidR="00DD12D8" w:rsidRPr="00547063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063">
              <w:rPr>
                <w:rFonts w:ascii="Arial" w:eastAsia="Arial" w:hAnsi="Arial" w:cs="Arial"/>
                <w:sz w:val="20"/>
                <w:szCs w:val="20"/>
              </w:rPr>
              <w:t>0.989</w:t>
            </w:r>
          </w:p>
        </w:tc>
      </w:tr>
    </w:tbl>
    <w:p w14:paraId="5B97C159" w14:textId="6A77057C" w:rsidR="00DD12D8" w:rsidRPr="00547063" w:rsidRDefault="00DD12D8" w:rsidP="00DD12D8">
      <w:pPr>
        <w:spacing w:line="480" w:lineRule="auto"/>
        <w:rPr>
          <w:rFonts w:ascii="Arial" w:eastAsia="Arial" w:hAnsi="Arial" w:cs="Arial"/>
        </w:rPr>
      </w:pPr>
      <w:r w:rsidRPr="00547063">
        <w:rPr>
          <w:rFonts w:ascii="Arial" w:eastAsia="Arial" w:hAnsi="Arial" w:cs="Arial"/>
        </w:rPr>
        <w:lastRenderedPageBreak/>
        <w:t xml:space="preserve">Abbreviations: 9HPT = 9-Hole Peg test; BICAMS = Brief International Cognitive Assessment for Multiple Sclerosis; BVMT = Brief Visuospatial Memory Test; CDP = confirmed disability progression; </w:t>
      </w:r>
      <w:r w:rsidR="00CF2DF2">
        <w:rPr>
          <w:rFonts w:ascii="Arial" w:eastAsia="Arial" w:hAnsi="Arial" w:cs="Arial"/>
        </w:rPr>
        <w:t xml:space="preserve">CI = confidence interval; </w:t>
      </w:r>
      <w:r w:rsidRPr="00547063">
        <w:rPr>
          <w:rFonts w:ascii="Arial" w:eastAsia="Arial" w:hAnsi="Arial" w:cs="Arial"/>
        </w:rPr>
        <w:t>CVLT-II = California Verbal Learning Test–II; EDSS = Expanded Disability Status Scale; N = number of patients included in the analysis; LCVA = low</w:t>
      </w:r>
      <w:r w:rsidR="00CF2DF2">
        <w:rPr>
          <w:rFonts w:ascii="Arial" w:eastAsia="Arial" w:hAnsi="Arial" w:cs="Arial"/>
        </w:rPr>
        <w:t>-</w:t>
      </w:r>
      <w:r w:rsidRPr="00547063">
        <w:rPr>
          <w:rFonts w:ascii="Arial" w:eastAsia="Arial" w:hAnsi="Arial" w:cs="Arial"/>
        </w:rPr>
        <w:t xml:space="preserve">contrast visual acuity; MSWS-12 = 12-Item Multiple Sclerosis Walking Scale; SDMT = </w:t>
      </w:r>
      <w:r w:rsidR="001A39ED">
        <w:rPr>
          <w:rFonts w:ascii="Arial" w:eastAsia="Arial" w:hAnsi="Arial" w:cs="Arial"/>
        </w:rPr>
        <w:t>S</w:t>
      </w:r>
      <w:r w:rsidRPr="00547063">
        <w:rPr>
          <w:rFonts w:ascii="Arial" w:eastAsia="Arial" w:hAnsi="Arial" w:cs="Arial"/>
        </w:rPr>
        <w:t xml:space="preserve">ymbol </w:t>
      </w:r>
      <w:r w:rsidR="001A39ED">
        <w:rPr>
          <w:rFonts w:ascii="Arial" w:eastAsia="Arial" w:hAnsi="Arial" w:cs="Arial"/>
        </w:rPr>
        <w:t>D</w:t>
      </w:r>
      <w:r w:rsidRPr="00547063">
        <w:rPr>
          <w:rFonts w:ascii="Arial" w:eastAsia="Arial" w:hAnsi="Arial" w:cs="Arial"/>
        </w:rPr>
        <w:t xml:space="preserve">igit </w:t>
      </w:r>
      <w:r w:rsidR="001A39ED">
        <w:rPr>
          <w:rFonts w:ascii="Arial" w:eastAsia="Arial" w:hAnsi="Arial" w:cs="Arial"/>
        </w:rPr>
        <w:t>M</w:t>
      </w:r>
      <w:r w:rsidRPr="00547063">
        <w:rPr>
          <w:rFonts w:ascii="Arial" w:eastAsia="Arial" w:hAnsi="Arial" w:cs="Arial"/>
        </w:rPr>
        <w:t xml:space="preserve">odalities </w:t>
      </w:r>
      <w:r w:rsidR="001A39ED">
        <w:rPr>
          <w:rFonts w:ascii="Arial" w:eastAsia="Arial" w:hAnsi="Arial" w:cs="Arial"/>
        </w:rPr>
        <w:t>T</w:t>
      </w:r>
      <w:r w:rsidRPr="00547063">
        <w:rPr>
          <w:rFonts w:ascii="Arial" w:eastAsia="Arial" w:hAnsi="Arial" w:cs="Arial"/>
        </w:rPr>
        <w:t>est; T25FW = timed 25-foot walk.</w:t>
      </w:r>
    </w:p>
    <w:p w14:paraId="67E16944" w14:textId="77777777" w:rsidR="00DD12D8" w:rsidRPr="00547063" w:rsidRDefault="00DD12D8" w:rsidP="00DD12D8">
      <w:pPr>
        <w:spacing w:line="480" w:lineRule="auto"/>
        <w:rPr>
          <w:rFonts w:ascii="Arial" w:eastAsia="Arial" w:hAnsi="Arial" w:cs="Arial"/>
          <w:b/>
        </w:rPr>
      </w:pPr>
      <w:proofErr w:type="spellStart"/>
      <w:proofErr w:type="gramStart"/>
      <w:r w:rsidRPr="00547063">
        <w:rPr>
          <w:rFonts w:ascii="Arial" w:eastAsia="Arial" w:hAnsi="Arial" w:cs="Arial"/>
          <w:vertAlign w:val="superscript"/>
        </w:rPr>
        <w:t>a</w:t>
      </w:r>
      <w:proofErr w:type="spellEnd"/>
      <w:proofErr w:type="gramEnd"/>
      <w:r w:rsidRPr="00547063">
        <w:rPr>
          <w:rFonts w:ascii="Arial" w:eastAsia="Arial" w:hAnsi="Arial" w:cs="Arial"/>
          <w:vertAlign w:val="superscript"/>
        </w:rPr>
        <w:t xml:space="preserve"> </w:t>
      </w:r>
      <w:r w:rsidRPr="00547063">
        <w:rPr>
          <w:rFonts w:ascii="Arial" w:eastAsia="Arial" w:hAnsi="Arial" w:cs="Arial"/>
        </w:rPr>
        <w:t>Estimated mean.</w:t>
      </w:r>
    </w:p>
    <w:p w14:paraId="4D905229" w14:textId="77777777" w:rsidR="00DD12D8" w:rsidRPr="00547063" w:rsidRDefault="00DD12D8" w:rsidP="00DD12D8">
      <w:pPr>
        <w:spacing w:line="480" w:lineRule="auto"/>
        <w:rPr>
          <w:rFonts w:ascii="Arial" w:eastAsia="Arial" w:hAnsi="Arial" w:cs="Arial"/>
        </w:rPr>
        <w:sectPr w:rsidR="00DD12D8" w:rsidRPr="00547063" w:rsidSect="00AA309C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cols w:space="720"/>
        </w:sectPr>
      </w:pPr>
    </w:p>
    <w:p w14:paraId="34ACBD6C" w14:textId="77777777" w:rsidR="00DD12D8" w:rsidRPr="00547063" w:rsidRDefault="00DD12D8" w:rsidP="00DD12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  <w:sectPr w:rsidR="00DD12D8" w:rsidRPr="00547063" w:rsidSect="00004046">
          <w:type w:val="continuous"/>
          <w:pgSz w:w="16838" w:h="11906" w:orient="landscape" w:code="9"/>
          <w:pgMar w:top="1440" w:right="1440" w:bottom="1440" w:left="1440" w:header="706" w:footer="706" w:gutter="0"/>
          <w:cols w:space="720"/>
        </w:sectPr>
      </w:pPr>
    </w:p>
    <w:p w14:paraId="52D6D003" w14:textId="731A5C5B" w:rsidR="00131703" w:rsidRPr="00A74C86" w:rsidRDefault="00A150B4" w:rsidP="00131703">
      <w:pPr>
        <w:spacing w:after="160" w:line="480" w:lineRule="auto"/>
        <w:rPr>
          <w:rFonts w:ascii="Arial" w:eastAsia="Arial" w:hAnsi="Arial" w:cs="Arial"/>
          <w:b/>
        </w:rPr>
      </w:pPr>
      <w:r w:rsidRPr="00A74C86">
        <w:rPr>
          <w:rFonts w:ascii="Arial" w:eastAsia="Arial" w:hAnsi="Arial" w:cs="Arial"/>
          <w:b/>
        </w:rPr>
        <w:lastRenderedPageBreak/>
        <w:t xml:space="preserve">Table e-2. Patients with prior use of MS </w:t>
      </w:r>
      <w:r w:rsidR="00CF2DF2" w:rsidRPr="00A74C86">
        <w:rPr>
          <w:rFonts w:ascii="Arial" w:eastAsia="Arial" w:hAnsi="Arial" w:cs="Arial"/>
          <w:b/>
        </w:rPr>
        <w:t>disease</w:t>
      </w:r>
      <w:r w:rsidR="00CF2DF2">
        <w:rPr>
          <w:rFonts w:ascii="Arial" w:eastAsia="Arial" w:hAnsi="Arial" w:cs="Arial"/>
          <w:b/>
        </w:rPr>
        <w:t>-</w:t>
      </w:r>
      <w:r w:rsidR="00CF2DF2" w:rsidRPr="00A74C86">
        <w:rPr>
          <w:rFonts w:ascii="Arial" w:eastAsia="Arial" w:hAnsi="Arial" w:cs="Arial"/>
          <w:b/>
        </w:rPr>
        <w:t xml:space="preserve">modifying treatment </w:t>
      </w:r>
      <w:r w:rsidR="00131703" w:rsidRPr="00A74C86">
        <w:rPr>
          <w:rFonts w:ascii="Arial" w:eastAsia="Arial" w:hAnsi="Arial" w:cs="Arial"/>
          <w:b/>
        </w:rPr>
        <w:t>(ITT population)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030"/>
        <w:gridCol w:w="10"/>
        <w:gridCol w:w="1633"/>
        <w:gridCol w:w="10"/>
        <w:gridCol w:w="2037"/>
        <w:gridCol w:w="1980"/>
        <w:gridCol w:w="1645"/>
      </w:tblGrid>
      <w:tr w:rsidR="00A150B4" w:rsidRPr="00547063" w14:paraId="42BBC4EB" w14:textId="77777777" w:rsidTr="00913843">
        <w:trPr>
          <w:gridBefore w:val="1"/>
          <w:wBefore w:w="10" w:type="dxa"/>
          <w:cantSplit/>
          <w:tblHeader/>
          <w:jc w:val="center"/>
        </w:trPr>
        <w:tc>
          <w:tcPr>
            <w:tcW w:w="5040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DBB740D" w14:textId="77777777" w:rsidR="00A150B4" w:rsidRPr="00A74C86" w:rsidRDefault="00A150B4" w:rsidP="00E7746E">
            <w:pPr>
              <w:keepNext/>
              <w:adjustRightInd w:val="0"/>
              <w:spacing w:before="10" w:after="10" w:line="360" w:lineRule="auto"/>
              <w:rPr>
                <w:rFonts w:ascii="Arial" w:hAnsi="Arial" w:cs="Arial"/>
                <w:color w:val="000000"/>
              </w:rPr>
            </w:pPr>
            <w:bookmarkStart w:id="1" w:name="IDX"/>
            <w:bookmarkEnd w:id="1"/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5FEFE4" w14:textId="77777777" w:rsidR="00A150B4" w:rsidRPr="00A74C86" w:rsidRDefault="00A150B4" w:rsidP="00E7746E">
            <w:pPr>
              <w:keepNext/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74C86">
              <w:rPr>
                <w:rFonts w:ascii="Arial" w:hAnsi="Arial" w:cs="Arial"/>
                <w:b/>
                <w:color w:val="000000"/>
              </w:rPr>
              <w:t>Placebo</w:t>
            </w:r>
            <w:r w:rsidRPr="00A74C86">
              <w:rPr>
                <w:rFonts w:ascii="Arial" w:hAnsi="Arial" w:cs="Arial"/>
                <w:b/>
                <w:color w:val="000000"/>
              </w:rPr>
              <w:br/>
              <w:t>(n = 140)</w:t>
            </w:r>
          </w:p>
        </w:tc>
        <w:tc>
          <w:tcPr>
            <w:tcW w:w="203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B904EC" w14:textId="73545FA3" w:rsidR="00A150B4" w:rsidRPr="00A74C86" w:rsidRDefault="00A36014">
            <w:pPr>
              <w:keepNext/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74C86">
              <w:rPr>
                <w:rFonts w:ascii="Arial" w:hAnsi="Arial" w:cs="Arial"/>
                <w:b/>
                <w:color w:val="000000"/>
              </w:rPr>
              <w:t>Laquinimod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150B4" w:rsidRPr="00A74C86">
              <w:rPr>
                <w:rFonts w:ascii="Arial" w:hAnsi="Arial" w:cs="Arial"/>
                <w:b/>
                <w:color w:val="000000"/>
              </w:rPr>
              <w:t>0.6 mg</w:t>
            </w:r>
            <w:r w:rsidR="00A150B4" w:rsidRPr="00A74C86">
              <w:rPr>
                <w:rFonts w:ascii="Arial" w:hAnsi="Arial" w:cs="Arial"/>
                <w:b/>
                <w:color w:val="000000"/>
              </w:rPr>
              <w:br/>
              <w:t>(n = 139)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1CA11F1" w14:textId="3BFAA500" w:rsidR="00A150B4" w:rsidRPr="00A74C86" w:rsidRDefault="00A36014">
            <w:pPr>
              <w:keepNext/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74C86">
              <w:rPr>
                <w:rFonts w:ascii="Arial" w:hAnsi="Arial" w:cs="Arial"/>
                <w:b/>
                <w:color w:val="000000"/>
              </w:rPr>
              <w:t>Laquinimod</w:t>
            </w:r>
            <w:proofErr w:type="spellEnd"/>
            <w:r w:rsidR="00A150B4" w:rsidRPr="00A74C86">
              <w:rPr>
                <w:rFonts w:ascii="Arial" w:hAnsi="Arial" w:cs="Arial"/>
                <w:b/>
                <w:color w:val="000000"/>
              </w:rPr>
              <w:t xml:space="preserve"> 1.5 mg</w:t>
            </w:r>
            <w:r w:rsidR="00A150B4" w:rsidRPr="00A74C86">
              <w:rPr>
                <w:rFonts w:ascii="Arial" w:hAnsi="Arial" w:cs="Arial"/>
                <w:b/>
                <w:color w:val="000000"/>
              </w:rPr>
              <w:br/>
              <w:t>(n = 95)</w:t>
            </w:r>
          </w:p>
        </w:tc>
        <w:tc>
          <w:tcPr>
            <w:tcW w:w="164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1F102A" w14:textId="77777777" w:rsidR="00A150B4" w:rsidRPr="00A74C86" w:rsidRDefault="00A150B4" w:rsidP="00E7746E">
            <w:pPr>
              <w:keepNext/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74C86">
              <w:rPr>
                <w:rFonts w:ascii="Arial" w:hAnsi="Arial" w:cs="Arial"/>
                <w:b/>
                <w:color w:val="000000"/>
              </w:rPr>
              <w:t>Total</w:t>
            </w:r>
            <w:r w:rsidRPr="00A74C86">
              <w:rPr>
                <w:rFonts w:ascii="Arial" w:hAnsi="Arial" w:cs="Arial"/>
                <w:b/>
                <w:color w:val="000000"/>
              </w:rPr>
              <w:br/>
              <w:t>(n = 374)</w:t>
            </w:r>
          </w:p>
        </w:tc>
      </w:tr>
      <w:tr w:rsidR="00A150B4" w:rsidRPr="00547063" w14:paraId="7CD22B37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E44EA" w14:textId="77777777" w:rsidR="00A150B4" w:rsidRPr="00A74C86" w:rsidRDefault="00A150B4" w:rsidP="00E7746E">
            <w:pPr>
              <w:adjustRightInd w:val="0"/>
              <w:spacing w:before="10" w:after="10" w:line="360" w:lineRule="auto"/>
              <w:rPr>
                <w:rFonts w:ascii="Arial" w:hAnsi="Arial" w:cs="Arial"/>
                <w:b/>
                <w:color w:val="000000"/>
              </w:rPr>
            </w:pPr>
            <w:r w:rsidRPr="00A74C86">
              <w:rPr>
                <w:rFonts w:ascii="Arial" w:hAnsi="Arial" w:cs="Arial"/>
                <w:b/>
                <w:color w:val="000000"/>
              </w:rPr>
              <w:t>Patients with prior DMT use, n (%)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F26893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31 (22)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46A01E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28 (20)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1D6EFDA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30 (32)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DBC533D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89 (24)</w:t>
            </w:r>
          </w:p>
        </w:tc>
      </w:tr>
      <w:tr w:rsidR="00A150B4" w:rsidRPr="00547063" w14:paraId="41C3C96F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0D7F1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 xml:space="preserve"> Investigational drug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7F8EED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4 (3)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3F0D54E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10 (7)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933C137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12 (13)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188377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26 (7)</w:t>
            </w:r>
          </w:p>
        </w:tc>
      </w:tr>
      <w:tr w:rsidR="00A150B4" w:rsidRPr="00547063" w14:paraId="0D1AC8BA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389EF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Antineoplastic agents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B9F4AC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9055E0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DF6394B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A00D5E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3 (&lt;1)</w:t>
            </w:r>
          </w:p>
        </w:tc>
      </w:tr>
      <w:tr w:rsidR="00A150B4" w:rsidRPr="00547063" w14:paraId="5D6D34C9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337E6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Mitoxantrone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5D4527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D6C65E2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28D9A52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D660225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(&lt;1)</w:t>
            </w:r>
          </w:p>
        </w:tc>
      </w:tr>
      <w:tr w:rsidR="00A150B4" w:rsidRPr="00547063" w14:paraId="1191029C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ED9B6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Rituximab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042FB07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4A50233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9524362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3EFCCC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60C67841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DD33F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Corticosteroids for systemic use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A3DD0A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07B9748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0675722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786931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28E23E5A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042B6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Methylprednisolone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A0C0593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A3EC0DB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4794CF9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C8AEE3B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768D308F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ED259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Immune sera and immunoglobulins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E585708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E0F984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752F6B4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4CF0F5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(&lt;1)</w:t>
            </w:r>
          </w:p>
        </w:tc>
      </w:tr>
      <w:tr w:rsidR="00A150B4" w:rsidRPr="00547063" w14:paraId="1E93F260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CCC9F" w14:textId="6314DF06" w:rsidR="00A150B4" w:rsidRPr="00A74C86" w:rsidRDefault="00A150B4" w:rsidP="00E7746E">
            <w:pPr>
              <w:adjustRightInd w:val="0"/>
              <w:spacing w:before="10" w:after="10" w:line="360" w:lineRule="auto"/>
              <w:ind w:left="61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 xml:space="preserve">Immunoglobulins </w:t>
            </w:r>
            <w:r w:rsidR="00A36014">
              <w:rPr>
                <w:rFonts w:ascii="Arial" w:hAnsi="Arial" w:cs="Arial"/>
                <w:color w:val="000000"/>
              </w:rPr>
              <w:t>NOS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192AE2E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330D9F3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42624CE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65ED16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(&lt;1)</w:t>
            </w:r>
          </w:p>
        </w:tc>
      </w:tr>
      <w:tr w:rsidR="00A150B4" w:rsidRPr="00547063" w14:paraId="453BE8C1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608D2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Immunostimulants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44D1FC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17 (12)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DC8032E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10 (7)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D2EF445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12 (13)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D5DDEDE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39 (10)</w:t>
            </w:r>
          </w:p>
        </w:tc>
      </w:tr>
      <w:tr w:rsidR="00A150B4" w:rsidRPr="00547063" w14:paraId="2AE1561E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D0291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Glatiramer acetate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9382EF8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8 (6)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B6EC612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3 (2)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3B1828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7 (7)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BE9FED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18 (5)</w:t>
            </w:r>
          </w:p>
        </w:tc>
      </w:tr>
      <w:tr w:rsidR="00A150B4" w:rsidRPr="00547063" w14:paraId="6A3176DA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18D99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Interferon beta-1a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391F21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8 (6)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101F99D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6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3D19C8E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3 (3)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B6FC6FB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17 (5)</w:t>
            </w:r>
          </w:p>
        </w:tc>
      </w:tr>
      <w:tr w:rsidR="00A150B4" w:rsidRPr="00547063" w14:paraId="5E236A97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98A13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Interferon beta-1b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122BE90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5 (4)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CF574FA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F956C6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26D174A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9 (2)</w:t>
            </w:r>
          </w:p>
        </w:tc>
      </w:tr>
      <w:tr w:rsidR="00A150B4" w:rsidRPr="00547063" w14:paraId="2BB43FDB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D14AD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Interferon beta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3CEE0F3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298BBA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8637BF7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B977018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4247A608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28734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Immunosuppressants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509BD25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8 (6)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1A9F37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10 (7)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FEDA020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13 (14)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A24D68D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31 (8)</w:t>
            </w:r>
          </w:p>
        </w:tc>
      </w:tr>
      <w:tr w:rsidR="00A150B4" w:rsidRPr="00547063" w14:paraId="31EA7394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94D55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Fingolimod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CD89A35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3 (2)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CA0C569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5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EC22509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10 (11)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913A694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18 (5)</w:t>
            </w:r>
          </w:p>
        </w:tc>
      </w:tr>
      <w:tr w:rsidR="00A150B4" w:rsidRPr="00547063" w14:paraId="3F36922A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0B941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Azathioprine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BAFA6D7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CA050B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D4612D8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44D9413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5 (1)</w:t>
            </w:r>
          </w:p>
        </w:tc>
      </w:tr>
      <w:tr w:rsidR="00A150B4" w:rsidRPr="00547063" w14:paraId="28FFB955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2395D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Fingolimod hydrochloride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3AF720A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3 (2)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CB6A787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6459AD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75312A9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5 (1)</w:t>
            </w:r>
          </w:p>
        </w:tc>
      </w:tr>
      <w:tr w:rsidR="00A150B4" w:rsidRPr="00547063" w14:paraId="6D6A01A1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5C6D8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Methotrexate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25A4BE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D1F7587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AEC78E2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CE662D3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670F2B2A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D7A8C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Methotrexate sodium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3E3067A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77C6A50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B07396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F331DE7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403F566A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7DB06" w14:textId="77777777" w:rsidR="00A150B4" w:rsidRPr="00A74C86" w:rsidRDefault="00A150B4" w:rsidP="00E7746E">
            <w:pPr>
              <w:keepNext/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lastRenderedPageBreak/>
              <w:t>Ocrelizumab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E9A5D2D" w14:textId="77777777" w:rsidR="00A150B4" w:rsidRPr="00A74C86" w:rsidRDefault="00A150B4" w:rsidP="00E7746E">
            <w:pPr>
              <w:keepNext/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2F58C0D" w14:textId="77777777" w:rsidR="00A150B4" w:rsidRPr="00A74C86" w:rsidRDefault="00A150B4" w:rsidP="00E7746E">
            <w:pPr>
              <w:keepNext/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10A7636" w14:textId="77777777" w:rsidR="00A150B4" w:rsidRPr="00A74C86" w:rsidRDefault="00A150B4" w:rsidP="00E7746E">
            <w:pPr>
              <w:keepNext/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965C4E5" w14:textId="77777777" w:rsidR="00A150B4" w:rsidRPr="00A74C86" w:rsidRDefault="00A150B4" w:rsidP="00E7746E">
            <w:pPr>
              <w:keepNext/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640F7E43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2F673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Teriflunomide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61580BB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1F84F70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E0C5CC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B50C12B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3CE50E9B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BC30E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Muscle relaxants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E26CD72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1A474B2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D1D81D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00A0EC3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49722B7D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E19E4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Baclofen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CE4018B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21BF070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4E3C258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0A372A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3EE771E7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B2484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Tizanidine hydrochloride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CB4A815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9A0F61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F0D764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27F0B75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4324EBF9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9820F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Other nervous system drugs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7CF5CC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9281F22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4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33F1C1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72575CD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8 (2)</w:t>
            </w:r>
          </w:p>
        </w:tc>
      </w:tr>
      <w:tr w:rsidR="00A150B4" w:rsidRPr="00547063" w14:paraId="3924D9F8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D99A1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Fampridine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F7B9E17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46CA1B7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4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6849649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7866030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6 (2)</w:t>
            </w:r>
          </w:p>
        </w:tc>
      </w:tr>
      <w:tr w:rsidR="00A150B4" w:rsidRPr="00547063" w14:paraId="7FC14E7F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AD257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Dimethyl fumarate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0F425E0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15DED27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B5F9E6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E4D8A58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2 (&lt;1)</w:t>
            </w:r>
          </w:p>
        </w:tc>
      </w:tr>
      <w:tr w:rsidR="00A150B4" w:rsidRPr="00547063" w14:paraId="5E5537F0" w14:textId="77777777" w:rsidTr="00913843">
        <w:trPr>
          <w:gridBefore w:val="1"/>
          <w:wBefore w:w="10" w:type="dxa"/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D5A25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Unspecified herbal and traditional medicine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DA80898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25E902D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0CDE9F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696480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5CDAB5A1" w14:textId="77777777" w:rsidTr="00913843">
        <w:trPr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FC968" w14:textId="77777777" w:rsidR="00A150B4" w:rsidRPr="00913843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eastAsiaTheme="minorEastAsia" w:hAnsi="Arial" w:cs="Arial"/>
                <w:i/>
                <w:color w:val="000000"/>
              </w:rPr>
            </w:pPr>
            <w:r w:rsidRPr="00913843">
              <w:rPr>
                <w:rFonts w:ascii="Arial" w:hAnsi="Arial" w:cs="Arial"/>
                <w:i/>
                <w:color w:val="000000"/>
              </w:rPr>
              <w:t xml:space="preserve">Camellia </w:t>
            </w:r>
            <w:proofErr w:type="spellStart"/>
            <w:r w:rsidRPr="00913843">
              <w:rPr>
                <w:rFonts w:ascii="Arial" w:hAnsi="Arial" w:cs="Arial"/>
                <w:i/>
                <w:color w:val="000000"/>
              </w:rPr>
              <w:t>sinensis</w:t>
            </w:r>
            <w:proofErr w:type="spellEnd"/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DEE5EBE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CB56F3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777B8A4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6F33F93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180A342F" w14:textId="77777777" w:rsidTr="00913843">
        <w:trPr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6C96A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eastAsiaTheme="minorEastAsia" w:hAnsi="Arial" w:cs="Arial"/>
                <w:color w:val="000000"/>
              </w:rPr>
            </w:pPr>
            <w:proofErr w:type="spellStart"/>
            <w:r w:rsidRPr="00A74C86">
              <w:rPr>
                <w:rFonts w:ascii="Arial" w:hAnsi="Arial" w:cs="Arial"/>
                <w:color w:val="000000"/>
              </w:rPr>
              <w:t>Urologicals</w:t>
            </w:r>
            <w:proofErr w:type="spellEnd"/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119BED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3BC694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E1F6A5C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64033A5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11C11FF4" w14:textId="77777777" w:rsidTr="00913843">
        <w:trPr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0B0A3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eastAsiaTheme="minorEastAsia" w:hAnsi="Arial" w:cs="Arial"/>
                <w:color w:val="000000"/>
              </w:rPr>
            </w:pPr>
            <w:proofErr w:type="spellStart"/>
            <w:r w:rsidRPr="00A74C86">
              <w:rPr>
                <w:rFonts w:ascii="Arial" w:hAnsi="Arial" w:cs="Arial"/>
                <w:color w:val="000000"/>
              </w:rPr>
              <w:t>Fesoterodine</w:t>
            </w:r>
            <w:proofErr w:type="spellEnd"/>
            <w:r w:rsidRPr="00A74C86">
              <w:rPr>
                <w:rFonts w:ascii="Arial" w:hAnsi="Arial" w:cs="Arial"/>
                <w:color w:val="000000"/>
              </w:rPr>
              <w:t xml:space="preserve"> fumarate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605349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0BF0A06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BF0767A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2FDE82E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</w:tr>
      <w:tr w:rsidR="00A150B4" w:rsidRPr="00547063" w14:paraId="7BCDA014" w14:textId="77777777" w:rsidTr="00913843">
        <w:trPr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39534" w14:textId="77777777" w:rsidR="00A150B4" w:rsidRPr="00A74C86" w:rsidRDefault="00A150B4" w:rsidP="00E7746E">
            <w:pPr>
              <w:adjustRightInd w:val="0"/>
              <w:spacing w:before="10" w:after="10" w:line="360" w:lineRule="auto"/>
              <w:ind w:left="254"/>
              <w:rPr>
                <w:rFonts w:ascii="Arial" w:hAnsi="Arial" w:cs="Arial"/>
                <w:color w:val="000000"/>
              </w:rPr>
            </w:pPr>
            <w:proofErr w:type="spellStart"/>
            <w:r w:rsidRPr="00A74C86">
              <w:rPr>
                <w:rFonts w:ascii="Arial" w:hAnsi="Arial" w:cs="Arial"/>
                <w:color w:val="000000"/>
              </w:rPr>
              <w:t>Uncoded</w:t>
            </w:r>
            <w:proofErr w:type="spellEnd"/>
          </w:p>
        </w:tc>
        <w:tc>
          <w:tcPr>
            <w:tcW w:w="164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3AFC34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4 (3)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8E28CE0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643356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B63B96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6 (2)</w:t>
            </w:r>
          </w:p>
        </w:tc>
      </w:tr>
      <w:tr w:rsidR="00A150B4" w:rsidRPr="00547063" w14:paraId="54740C5F" w14:textId="77777777" w:rsidTr="00913843">
        <w:trPr>
          <w:cantSplit/>
          <w:jc w:val="center"/>
        </w:trPr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3076B" w14:textId="555607FE" w:rsidR="00A150B4" w:rsidRPr="00A74C86" w:rsidRDefault="00A150B4" w:rsidP="00E7746E">
            <w:pPr>
              <w:adjustRightInd w:val="0"/>
              <w:spacing w:before="10" w:after="10" w:line="360" w:lineRule="auto"/>
              <w:ind w:left="524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Blood and blood</w:t>
            </w:r>
            <w:r w:rsidR="00CF2DF2">
              <w:rPr>
                <w:rFonts w:ascii="Arial" w:hAnsi="Arial" w:cs="Arial"/>
                <w:color w:val="000000"/>
              </w:rPr>
              <w:t>-</w:t>
            </w:r>
            <w:r w:rsidRPr="00A74C86">
              <w:rPr>
                <w:rFonts w:ascii="Arial" w:hAnsi="Arial" w:cs="Arial"/>
                <w:color w:val="000000"/>
              </w:rPr>
              <w:t>forming organs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FC059EE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4 (3)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146D2EF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(&lt;1)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516DBA4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8F4DAA1" w14:textId="77777777" w:rsidR="00A150B4" w:rsidRPr="00A74C86" w:rsidRDefault="00A150B4" w:rsidP="00E7746E">
            <w:pPr>
              <w:adjustRightInd w:val="0"/>
              <w:spacing w:before="10" w:after="1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74C86">
              <w:rPr>
                <w:rFonts w:ascii="Arial" w:hAnsi="Arial" w:cs="Arial"/>
                <w:color w:val="000000"/>
              </w:rPr>
              <w:t>6 (2)</w:t>
            </w:r>
          </w:p>
        </w:tc>
      </w:tr>
    </w:tbl>
    <w:p w14:paraId="4D882963" w14:textId="77777777" w:rsidR="00547063" w:rsidRDefault="00547063" w:rsidP="00131703">
      <w:pPr>
        <w:spacing w:after="160" w:line="360" w:lineRule="auto"/>
        <w:rPr>
          <w:rFonts w:ascii="Arial" w:eastAsia="Arial" w:hAnsi="Arial" w:cs="Arial"/>
        </w:rPr>
      </w:pPr>
    </w:p>
    <w:p w14:paraId="7FADBA4A" w14:textId="66B4DFE2" w:rsidR="00B11C04" w:rsidRPr="00A74C86" w:rsidRDefault="00A150B4" w:rsidP="00B11C04">
      <w:pPr>
        <w:spacing w:after="160" w:line="360" w:lineRule="auto"/>
        <w:rPr>
          <w:rFonts w:ascii="Arial" w:eastAsia="Arial" w:hAnsi="Arial" w:cs="Arial"/>
        </w:rPr>
      </w:pPr>
      <w:r w:rsidRPr="00A74C86">
        <w:rPr>
          <w:rFonts w:ascii="Arial" w:eastAsia="Arial" w:hAnsi="Arial" w:cs="Arial"/>
        </w:rPr>
        <w:t xml:space="preserve"> </w:t>
      </w:r>
      <w:r w:rsidR="00B11C04">
        <w:rPr>
          <w:rFonts w:ascii="Arial" w:eastAsia="Arial" w:hAnsi="Arial" w:cs="Arial"/>
        </w:rPr>
        <w:t xml:space="preserve">Abbreviations: </w:t>
      </w:r>
      <w:r w:rsidR="00B11C04" w:rsidRPr="00A74C86">
        <w:rPr>
          <w:rFonts w:ascii="Arial" w:eastAsia="Arial" w:hAnsi="Arial" w:cs="Arial"/>
        </w:rPr>
        <w:t>DMT = disease</w:t>
      </w:r>
      <w:r w:rsidR="00B11C04">
        <w:rPr>
          <w:rFonts w:ascii="Arial" w:eastAsia="Arial" w:hAnsi="Arial" w:cs="Arial"/>
        </w:rPr>
        <w:t>-modifying</w:t>
      </w:r>
      <w:r w:rsidR="00B11C04" w:rsidRPr="00A74C86">
        <w:rPr>
          <w:rFonts w:ascii="Arial" w:eastAsia="Arial" w:hAnsi="Arial" w:cs="Arial"/>
        </w:rPr>
        <w:t xml:space="preserve"> </w:t>
      </w:r>
      <w:r w:rsidR="00B11C04" w:rsidRPr="00A74C86">
        <w:rPr>
          <w:rFonts w:ascii="Arial" w:eastAsia="Arial" w:hAnsi="Arial" w:cs="Arial"/>
        </w:rPr>
        <w:t>treatment; ITT = intention-to-treat</w:t>
      </w:r>
      <w:r w:rsidR="00B11C04">
        <w:rPr>
          <w:rFonts w:ascii="Arial" w:eastAsia="Arial" w:hAnsi="Arial" w:cs="Arial"/>
        </w:rPr>
        <w:t xml:space="preserve">; MS = multiple sclerosis; NOS = </w:t>
      </w:r>
      <w:r w:rsidR="004A22F1">
        <w:rPr>
          <w:rFonts w:ascii="Arial" w:eastAsia="Arial" w:hAnsi="Arial" w:cs="Arial"/>
        </w:rPr>
        <w:t>not otherwise specified</w:t>
      </w:r>
      <w:r w:rsidR="00B11C04" w:rsidRPr="00A74C86">
        <w:rPr>
          <w:rFonts w:ascii="Arial" w:eastAsia="Arial" w:hAnsi="Arial" w:cs="Arial"/>
        </w:rPr>
        <w:t>.</w:t>
      </w:r>
    </w:p>
    <w:p w14:paraId="41F7219D" w14:textId="48765BD4" w:rsidR="00131703" w:rsidRPr="00A74C86" w:rsidRDefault="00131703" w:rsidP="00131703">
      <w:pPr>
        <w:spacing w:after="160" w:line="360" w:lineRule="auto"/>
        <w:rPr>
          <w:rFonts w:ascii="Arial" w:eastAsia="Arial" w:hAnsi="Arial" w:cs="Arial"/>
        </w:rPr>
      </w:pPr>
    </w:p>
    <w:p w14:paraId="60CFFD95" w14:textId="77777777" w:rsidR="00131703" w:rsidRPr="00A74C86" w:rsidRDefault="00131703" w:rsidP="00DD12D8">
      <w:pPr>
        <w:spacing w:after="160" w:line="480" w:lineRule="auto"/>
        <w:rPr>
          <w:rFonts w:ascii="Arial" w:eastAsia="Arial" w:hAnsi="Arial" w:cs="Arial"/>
          <w:b/>
        </w:rPr>
      </w:pPr>
      <w:r w:rsidRPr="00A74C86">
        <w:rPr>
          <w:rFonts w:ascii="Arial" w:eastAsia="Arial" w:hAnsi="Arial" w:cs="Arial"/>
          <w:b/>
        </w:rPr>
        <w:br w:type="page"/>
      </w:r>
    </w:p>
    <w:p w14:paraId="61EB997F" w14:textId="0641DCCD" w:rsidR="00DD12D8" w:rsidRPr="00A74C86" w:rsidRDefault="00DD12D8" w:rsidP="00DD12D8">
      <w:pPr>
        <w:spacing w:after="160" w:line="480" w:lineRule="auto"/>
        <w:rPr>
          <w:rFonts w:ascii="Arial" w:eastAsia="Arial" w:hAnsi="Arial" w:cs="Arial"/>
          <w:b/>
        </w:rPr>
      </w:pPr>
      <w:r w:rsidRPr="00A74C86">
        <w:rPr>
          <w:rFonts w:ascii="Arial" w:eastAsia="Arial" w:hAnsi="Arial" w:cs="Arial"/>
          <w:b/>
        </w:rPr>
        <w:lastRenderedPageBreak/>
        <w:t>Table e-</w:t>
      </w:r>
      <w:r w:rsidR="00131703" w:rsidRPr="00A74C86">
        <w:rPr>
          <w:rFonts w:ascii="Arial" w:eastAsia="Arial" w:hAnsi="Arial" w:cs="Arial"/>
          <w:b/>
        </w:rPr>
        <w:t>3</w:t>
      </w:r>
      <w:r w:rsidRPr="00A74C86">
        <w:rPr>
          <w:rFonts w:ascii="Arial" w:eastAsia="Arial" w:hAnsi="Arial" w:cs="Arial"/>
          <w:b/>
        </w:rPr>
        <w:t xml:space="preserve">. Trial comparison </w:t>
      </w:r>
    </w:p>
    <w:tbl>
      <w:tblPr>
        <w:tblStyle w:val="a5"/>
        <w:tblW w:w="1395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860"/>
        <w:gridCol w:w="1860"/>
        <w:gridCol w:w="2220"/>
        <w:gridCol w:w="1500"/>
        <w:gridCol w:w="1860"/>
        <w:gridCol w:w="1860"/>
      </w:tblGrid>
      <w:tr w:rsidR="009E3A9A" w:rsidRPr="00547063" w14:paraId="2EA00E34" w14:textId="77777777" w:rsidTr="00913843"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C7EFF" w14:textId="77777777" w:rsidR="00DD12D8" w:rsidRPr="00A74C86" w:rsidRDefault="00DD12D8" w:rsidP="0000404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0B8A8" w14:textId="0ACFA2CF" w:rsidR="00DD12D8" w:rsidRPr="00A74C86" w:rsidRDefault="00DD12D8" w:rsidP="009138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b/>
                <w:sz w:val="20"/>
                <w:szCs w:val="20"/>
              </w:rPr>
              <w:t>INFORMS</w:t>
            </w:r>
            <w:r w:rsidRPr="00A74C86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8CB77" w14:textId="77777777" w:rsidR="00DD12D8" w:rsidRPr="00A74C86" w:rsidRDefault="00DD12D8" w:rsidP="009138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b/>
                <w:sz w:val="20"/>
                <w:szCs w:val="20"/>
              </w:rPr>
              <w:t>ORATORIO</w:t>
            </w:r>
            <w:r w:rsidRPr="00A74C86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19, 26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2642D" w14:textId="5AA59AC4" w:rsidR="00DD12D8" w:rsidRPr="00A74C86" w:rsidRDefault="00DD12D8" w:rsidP="009138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b/>
                <w:sz w:val="20"/>
                <w:szCs w:val="20"/>
              </w:rPr>
              <w:t>PROMISE</w:t>
            </w:r>
            <w:r w:rsidRPr="00A74C86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A0B48" w14:textId="1E2F3A8E" w:rsidR="00DD12D8" w:rsidRPr="00A74C86" w:rsidRDefault="00DD12D8" w:rsidP="009138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b/>
                <w:sz w:val="20"/>
                <w:szCs w:val="20"/>
              </w:rPr>
              <w:t>OLYMPUS</w:t>
            </w:r>
            <w:r w:rsidRPr="00A74C86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FA997" w14:textId="77777777" w:rsidR="00DD12D8" w:rsidRPr="00A74C86" w:rsidRDefault="00DD12D8" w:rsidP="009138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b/>
                <w:sz w:val="20"/>
                <w:szCs w:val="20"/>
              </w:rPr>
              <w:t>SPRINT</w:t>
            </w:r>
            <w:r w:rsidRPr="00A74C86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9D6EF" w14:textId="14E61BE7" w:rsidR="00DD12D8" w:rsidRPr="00A74C86" w:rsidRDefault="00DD12D8" w:rsidP="009138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b/>
                <w:sz w:val="20"/>
                <w:szCs w:val="20"/>
              </w:rPr>
              <w:t>ARPEGGIO</w:t>
            </w:r>
          </w:p>
        </w:tc>
      </w:tr>
      <w:tr w:rsidR="009E3A9A" w:rsidRPr="00547063" w14:paraId="22ED03BD" w14:textId="77777777" w:rsidTr="00AA309C"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B346C" w14:textId="607D7BB4" w:rsidR="00DD12D8" w:rsidRPr="00A74C86" w:rsidRDefault="00DD12D8" w:rsidP="00004046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b/>
                <w:sz w:val="20"/>
                <w:szCs w:val="20"/>
              </w:rPr>
              <w:t xml:space="preserve">Study </w:t>
            </w:r>
            <w:r w:rsidR="001A39ED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A74C86">
              <w:rPr>
                <w:rFonts w:ascii="Arial" w:eastAsia="Arial" w:hAnsi="Arial" w:cs="Arial"/>
                <w:b/>
                <w:sz w:val="20"/>
                <w:szCs w:val="20"/>
              </w:rPr>
              <w:t>haracteristics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7025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21EEB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9109C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F1873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9BD48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F5444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3A9A" w:rsidRPr="00547063" w14:paraId="4AEC3784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B3F637B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Study drug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9D85840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Fingolimod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BBE5EC1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Ocrelizumab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145BAE0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Glatiramer acetate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1EF606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Rituximab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DD10511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4C86">
              <w:rPr>
                <w:rFonts w:ascii="Arial" w:eastAsia="Arial" w:hAnsi="Arial" w:cs="Arial"/>
                <w:sz w:val="20"/>
                <w:szCs w:val="20"/>
              </w:rPr>
              <w:t>Ibudilast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6BC428E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4C86">
              <w:rPr>
                <w:rFonts w:ascii="Arial" w:eastAsia="Arial" w:hAnsi="Arial" w:cs="Arial"/>
                <w:sz w:val="20"/>
                <w:szCs w:val="20"/>
              </w:rPr>
              <w:t>Laquinimod</w:t>
            </w:r>
            <w:proofErr w:type="spellEnd"/>
          </w:p>
        </w:tc>
      </w:tr>
      <w:tr w:rsidR="009E3A9A" w:rsidRPr="00547063" w14:paraId="30FC3222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A91662E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Study period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709ADE7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36 months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96163C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120 weeks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83E134D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36 months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773F6D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96 weeks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9C8F2E5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96 weeks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D1AFACE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48 weeks</w:t>
            </w:r>
          </w:p>
        </w:tc>
      </w:tr>
      <w:tr w:rsidR="009E3A9A" w:rsidRPr="00547063" w14:paraId="194039A0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352326C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3653DC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823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E003F3B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732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A8693E5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943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E4B3C0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D09475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255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BDC1FD3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374</w:t>
            </w:r>
          </w:p>
        </w:tc>
      </w:tr>
      <w:tr w:rsidR="00DD12D8" w:rsidRPr="00547063" w14:paraId="6B0779AD" w14:textId="77777777" w:rsidTr="00AA309C"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B7A37B" w14:textId="77777777" w:rsidR="00DD12D8" w:rsidRPr="00A74C86" w:rsidRDefault="00DD12D8" w:rsidP="003B0B80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b/>
                <w:sz w:val="20"/>
                <w:szCs w:val="20"/>
              </w:rPr>
              <w:t>Baseline characteristics</w:t>
            </w:r>
          </w:p>
        </w:tc>
      </w:tr>
      <w:tr w:rsidR="009E3A9A" w:rsidRPr="00547063" w14:paraId="1DD4274A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8D3D371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74C86">
              <w:rPr>
                <w:rFonts w:ascii="Arial" w:eastAsia="Arial" w:hAnsi="Arial" w:cs="Arial"/>
                <w:sz w:val="20"/>
                <w:szCs w:val="20"/>
              </w:rPr>
              <w:t>Age,</w:t>
            </w:r>
            <w:proofErr w:type="gramEnd"/>
            <w:r w:rsidRPr="00A74C86">
              <w:rPr>
                <w:rFonts w:ascii="Arial" w:eastAsia="Arial" w:hAnsi="Arial" w:cs="Arial"/>
                <w:sz w:val="20"/>
                <w:szCs w:val="20"/>
              </w:rPr>
              <w:t xml:space="preserve"> mean years (SD)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163579E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48.5 (8.4)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B24F967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44.6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480B651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50.4 (8.3)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DF095C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49.9 (8.9)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F76D049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C214D65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46.3 (7.0)</w:t>
            </w:r>
          </w:p>
        </w:tc>
      </w:tr>
      <w:tr w:rsidR="009E3A9A" w:rsidRPr="00547063" w14:paraId="2FB26207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CC8DC05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Male, n (%)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0ADAC51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425 (52)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1B88D0C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371 (50.7)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007D54F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460 (48.8)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8F0A45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218 (49.7)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589D95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133 (66.5)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46414D6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205 (55.0)</w:t>
            </w:r>
          </w:p>
        </w:tc>
      </w:tr>
      <w:tr w:rsidR="009E3A9A" w:rsidRPr="00547063" w14:paraId="417B8266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F7E8B91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White, n (%)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4BD2FD6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791 (96)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8E10FD1" w14:textId="5AC916E0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94.1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D288E0D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747 (89.8)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DE93B8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402 (91.6)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0D5AB39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236 (92.5)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0167815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362 (97)</w:t>
            </w:r>
          </w:p>
        </w:tc>
      </w:tr>
      <w:tr w:rsidR="009E3A9A" w:rsidRPr="00547063" w14:paraId="24D12F33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FFEE887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Time since symptom onset, mean years (SD)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12B3E4F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5.8 (2.4)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302508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6.5 (3.89)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AD890EE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10.9 (7.5)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3CC94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9.1 (6.6)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402D2A9" w14:textId="041AB68F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Median 9 years placebo, 11 years treatment arm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B584867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8.0 (5.8)</w:t>
            </w:r>
          </w:p>
        </w:tc>
      </w:tr>
      <w:tr w:rsidR="009E3A9A" w:rsidRPr="00547063" w14:paraId="610A6A21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7E62D81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EDSS score, mean (SD)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46C8F33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4.67 (1.03)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3BE4922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4.70 (1.7)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6085A44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4.9 (1.2)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7BD665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4.8 (1.4)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EDCA58D" w14:textId="48FF9FD3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Median 6 both arms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1C7E94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4.5 (0.9)</w:t>
            </w:r>
          </w:p>
        </w:tc>
      </w:tr>
      <w:tr w:rsidR="009E3A9A" w:rsidRPr="00547063" w14:paraId="1AC196E2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4D7677C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Prior use of DMT, n (%)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6A9C069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179 (22)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947571B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85 (12.0)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0E59447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765019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154 (35.1)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FEB7C90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81683F7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89 (24)</w:t>
            </w:r>
          </w:p>
        </w:tc>
      </w:tr>
      <w:tr w:rsidR="00DD12D8" w:rsidRPr="00547063" w14:paraId="203E20ED" w14:textId="77777777" w:rsidTr="00AA309C"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CA702B" w14:textId="77777777" w:rsidR="00DD12D8" w:rsidRPr="00A74C86" w:rsidRDefault="00DD12D8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b/>
                <w:sz w:val="20"/>
                <w:szCs w:val="20"/>
              </w:rPr>
              <w:t>Study endpoint baseline values</w:t>
            </w:r>
          </w:p>
        </w:tc>
      </w:tr>
      <w:tr w:rsidR="009E3A9A" w:rsidRPr="00547063" w14:paraId="5458910E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A81EEF4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T25FW score (seconds), mean (SD)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5B8CBB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9.08 (6.87)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D6C642F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24C08BD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12.4 (13.8)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F7EDD7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8.08 median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76C06E8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 xml:space="preserve">Median 9.93 placebo, median </w:t>
            </w:r>
            <w:r w:rsidRPr="00A74C86">
              <w:rPr>
                <w:rFonts w:ascii="Arial" w:eastAsia="Arial" w:hAnsi="Arial" w:cs="Arial"/>
                <w:sz w:val="20"/>
                <w:szCs w:val="20"/>
              </w:rPr>
              <w:lastRenderedPageBreak/>
              <w:t>9.35 treatment arm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651B5C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lastRenderedPageBreak/>
              <w:t>9.7 (8.4)</w:t>
            </w:r>
          </w:p>
        </w:tc>
      </w:tr>
      <w:tr w:rsidR="009E3A9A" w:rsidRPr="00547063" w14:paraId="5E6D04FD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7EA70CD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74C86">
              <w:rPr>
                <w:rFonts w:ascii="Arial" w:eastAsia="Arial" w:hAnsi="Arial" w:cs="Arial"/>
                <w:sz w:val="20"/>
                <w:szCs w:val="20"/>
              </w:rPr>
              <w:t>9-HPT dominant hand score (s),</w:t>
            </w:r>
            <w:proofErr w:type="gramEnd"/>
            <w:r w:rsidRPr="00A74C86">
              <w:rPr>
                <w:rFonts w:ascii="Arial" w:eastAsia="Arial" w:hAnsi="Arial" w:cs="Arial"/>
                <w:sz w:val="20"/>
                <w:szCs w:val="20"/>
              </w:rPr>
              <w:t xml:space="preserve"> mean (SD)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7F613C8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28.65 (14.62)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661B90C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E04CF96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29.1 (19.3)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9C7940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2E431DD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Median 30.31 placebo, median 28.68 treatment arm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759CC2C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32.4 (22.4)</w:t>
            </w:r>
          </w:p>
        </w:tc>
      </w:tr>
      <w:tr w:rsidR="009E3A9A" w:rsidRPr="00547063" w14:paraId="48D13399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293D4B9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4C86">
              <w:rPr>
                <w:rFonts w:ascii="Arial" w:eastAsia="Arial" w:hAnsi="Arial" w:cs="Arial"/>
                <w:sz w:val="20"/>
                <w:szCs w:val="20"/>
              </w:rPr>
              <w:t>Gd</w:t>
            </w:r>
            <w:proofErr w:type="spellEnd"/>
            <w:r w:rsidRPr="00A74C86">
              <w:rPr>
                <w:rFonts w:ascii="Arial" w:eastAsia="Arial" w:hAnsi="Arial" w:cs="Arial"/>
                <w:sz w:val="20"/>
                <w:szCs w:val="20"/>
              </w:rPr>
              <w:t>-enhancing lesions count, mean (SD)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C54885D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0.3 (1.06)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2001260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1.0 (4.31)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7CDEEBB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0.45 (2.7)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4C272C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E876F0B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CBBCB58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0.3 (1.3)</w:t>
            </w:r>
          </w:p>
        </w:tc>
      </w:tr>
      <w:tr w:rsidR="009E3A9A" w:rsidRPr="00547063" w14:paraId="23FCA3F2" w14:textId="77777777" w:rsidTr="009E3A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B903034" w14:textId="77777777" w:rsidR="00DD12D8" w:rsidRPr="00A74C86" w:rsidRDefault="00DD12D8" w:rsidP="00004046">
            <w:pPr>
              <w:spacing w:line="480" w:lineRule="auto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 xml:space="preserve">Free of </w:t>
            </w:r>
            <w:proofErr w:type="spellStart"/>
            <w:r w:rsidRPr="00A74C86">
              <w:rPr>
                <w:rFonts w:ascii="Arial" w:eastAsia="Arial" w:hAnsi="Arial" w:cs="Arial"/>
                <w:sz w:val="20"/>
                <w:szCs w:val="20"/>
              </w:rPr>
              <w:t>Gd</w:t>
            </w:r>
            <w:proofErr w:type="spellEnd"/>
            <w:r w:rsidRPr="00A74C86">
              <w:rPr>
                <w:rFonts w:ascii="Arial" w:eastAsia="Arial" w:hAnsi="Arial" w:cs="Arial"/>
                <w:sz w:val="20"/>
                <w:szCs w:val="20"/>
              </w:rPr>
              <w:t>+, n (%)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59611E1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260 (87.0)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938E086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534 (73.0)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60A2ADB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85.9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1AD38C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75.5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3328059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3728BAE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84.2</w:t>
            </w:r>
          </w:p>
        </w:tc>
      </w:tr>
      <w:tr w:rsidR="009E3A9A" w:rsidRPr="00547063" w14:paraId="7E13D730" w14:textId="77777777" w:rsidTr="00AA309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BD201AB" w14:textId="77777777" w:rsidR="00DD12D8" w:rsidRPr="00A74C86" w:rsidRDefault="00DD12D8" w:rsidP="0000404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Total volume of T2 lesions (mm</w:t>
            </w:r>
            <w:r w:rsidRPr="00A74C8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 w:rsidRPr="00A74C86">
              <w:rPr>
                <w:rFonts w:ascii="Arial" w:eastAsia="Arial" w:hAnsi="Arial" w:cs="Arial"/>
                <w:sz w:val="20"/>
                <w:szCs w:val="20"/>
              </w:rPr>
              <w:t>), mean (SD)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296F202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9794.5 (11943.5)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3CF1E5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12, 100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BCC448E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6EB79A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9173.3 (13114.0)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0867BBD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245F7F8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6129.0 (8885.1)</w:t>
            </w:r>
          </w:p>
        </w:tc>
      </w:tr>
      <w:tr w:rsidR="009E3A9A" w:rsidRPr="00547063" w14:paraId="0AAD0D79" w14:textId="77777777" w:rsidTr="00AA309C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372C6" w14:textId="77777777" w:rsidR="00DD12D8" w:rsidRPr="00A74C86" w:rsidRDefault="00DD12D8" w:rsidP="00004046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Normalized brain volume (cm</w:t>
            </w:r>
            <w:r w:rsidRPr="00A74C8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 w:rsidRPr="00A74C86">
              <w:rPr>
                <w:rFonts w:ascii="Arial" w:eastAsia="Arial" w:hAnsi="Arial" w:cs="Arial"/>
                <w:sz w:val="20"/>
                <w:szCs w:val="20"/>
              </w:rPr>
              <w:t>), mean (SD)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6DBE9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1491.4 (85.5)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F7802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1465.0 (86.0)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BDEB6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BBADE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1205.8 (123.3)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ACD1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NR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EA36B" w14:textId="77777777" w:rsidR="00DD12D8" w:rsidRPr="00A74C86" w:rsidRDefault="00DD12D8" w:rsidP="00AA309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C86">
              <w:rPr>
                <w:rFonts w:ascii="Arial" w:eastAsia="Arial" w:hAnsi="Arial" w:cs="Arial"/>
                <w:sz w:val="20"/>
                <w:szCs w:val="20"/>
              </w:rPr>
              <w:t>1458.5 (102.7)</w:t>
            </w:r>
          </w:p>
        </w:tc>
      </w:tr>
    </w:tbl>
    <w:p w14:paraId="3C39FC1B" w14:textId="77777777" w:rsidR="00DD12D8" w:rsidRPr="00A74C86" w:rsidRDefault="00DD12D8" w:rsidP="00DD12D8">
      <w:pPr>
        <w:spacing w:line="480" w:lineRule="auto"/>
        <w:rPr>
          <w:rFonts w:ascii="Arial" w:eastAsia="Arial" w:hAnsi="Arial" w:cs="Arial"/>
        </w:rPr>
      </w:pPr>
    </w:p>
    <w:p w14:paraId="178976AC" w14:textId="4141BF03" w:rsidR="00DD12D8" w:rsidRPr="00A74C86" w:rsidRDefault="00DD12D8" w:rsidP="00DD12D8">
      <w:pPr>
        <w:tabs>
          <w:tab w:val="left" w:pos="5430"/>
        </w:tabs>
        <w:spacing w:line="480" w:lineRule="auto"/>
        <w:rPr>
          <w:rFonts w:ascii="Arial" w:eastAsia="Arial" w:hAnsi="Arial" w:cs="Arial"/>
          <w:b/>
        </w:rPr>
      </w:pPr>
      <w:r w:rsidRPr="00547063">
        <w:rPr>
          <w:rFonts w:ascii="Arial" w:eastAsia="Arial" w:hAnsi="Arial" w:cs="Arial"/>
        </w:rPr>
        <w:t>Abbreviations: 9-HPT = 9-</w:t>
      </w:r>
      <w:r w:rsidR="00624166" w:rsidRPr="00547063">
        <w:rPr>
          <w:rFonts w:ascii="Arial" w:eastAsia="Arial" w:hAnsi="Arial" w:cs="Arial"/>
        </w:rPr>
        <w:t>Hole Peg Test</w:t>
      </w:r>
      <w:r w:rsidRPr="00547063">
        <w:rPr>
          <w:rFonts w:ascii="Arial" w:eastAsia="Arial" w:hAnsi="Arial" w:cs="Arial"/>
        </w:rPr>
        <w:t>; DMT = disease</w:t>
      </w:r>
      <w:r w:rsidR="00B11C04">
        <w:rPr>
          <w:rFonts w:ascii="Arial" w:eastAsia="Arial" w:hAnsi="Arial" w:cs="Arial"/>
        </w:rPr>
        <w:t>-</w:t>
      </w:r>
      <w:r w:rsidRPr="00547063">
        <w:rPr>
          <w:rFonts w:ascii="Arial" w:eastAsia="Arial" w:hAnsi="Arial" w:cs="Arial"/>
        </w:rPr>
        <w:t>modifying t</w:t>
      </w:r>
      <w:r w:rsidR="00B11C04">
        <w:rPr>
          <w:rFonts w:ascii="Arial" w:eastAsia="Arial" w:hAnsi="Arial" w:cs="Arial"/>
        </w:rPr>
        <w:t>reatment</w:t>
      </w:r>
      <w:r w:rsidRPr="00547063">
        <w:rPr>
          <w:rFonts w:ascii="Arial" w:eastAsia="Arial" w:hAnsi="Arial" w:cs="Arial"/>
        </w:rPr>
        <w:t xml:space="preserve">; EDSS = Expanded Disability Status Scale; </w:t>
      </w:r>
      <w:proofErr w:type="spellStart"/>
      <w:r w:rsidRPr="00547063">
        <w:rPr>
          <w:rFonts w:ascii="Arial" w:eastAsia="Arial" w:hAnsi="Arial" w:cs="Arial"/>
        </w:rPr>
        <w:t>Gd</w:t>
      </w:r>
      <w:proofErr w:type="spellEnd"/>
      <w:r w:rsidRPr="00547063">
        <w:rPr>
          <w:rFonts w:ascii="Arial" w:eastAsia="Arial" w:hAnsi="Arial" w:cs="Arial"/>
        </w:rPr>
        <w:t xml:space="preserve"> = gadolinium; NR = not reported; SD = standard deviation; T25FW = timed 25-foot walk.</w:t>
      </w:r>
      <w:r w:rsidRPr="00547063">
        <w:rPr>
          <w:rFonts w:ascii="Arial" w:eastAsia="Arial" w:hAnsi="Arial" w:cs="Arial"/>
        </w:rPr>
        <w:br/>
      </w:r>
    </w:p>
    <w:p w14:paraId="2A7B8049" w14:textId="7524168F" w:rsidR="00C769CB" w:rsidRPr="00AA309C" w:rsidRDefault="00C769CB" w:rsidP="009229B3">
      <w:pPr>
        <w:rPr>
          <w:rFonts w:ascii="Arial" w:eastAsia="Arial" w:hAnsi="Arial" w:cs="Arial"/>
          <w:sz w:val="22"/>
          <w:szCs w:val="22"/>
        </w:rPr>
      </w:pPr>
    </w:p>
    <w:sectPr w:rsidR="00C769CB" w:rsidRPr="00AA309C" w:rsidSect="00AA309C">
      <w:pgSz w:w="16838" w:h="11906" w:orient="landscape"/>
      <w:pgMar w:top="1440" w:right="1440" w:bottom="1440" w:left="1440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F05C" w14:textId="77777777" w:rsidR="00771EE6" w:rsidRDefault="00771EE6">
      <w:r>
        <w:separator/>
      </w:r>
    </w:p>
  </w:endnote>
  <w:endnote w:type="continuationSeparator" w:id="0">
    <w:p w14:paraId="62AA99F6" w14:textId="77777777" w:rsidR="00771EE6" w:rsidRDefault="00771EE6">
      <w:r>
        <w:continuationSeparator/>
      </w:r>
    </w:p>
  </w:endnote>
  <w:endnote w:type="continuationNotice" w:id="1">
    <w:p w14:paraId="6F43BE47" w14:textId="77777777" w:rsidR="00771EE6" w:rsidRDefault="00771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9690" w14:textId="77777777" w:rsidR="00942B01" w:rsidRDefault="00942B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47</w:t>
    </w:r>
    <w:r>
      <w:rPr>
        <w:color w:val="000000"/>
      </w:rPr>
      <w:fldChar w:fldCharType="end"/>
    </w:r>
  </w:p>
  <w:p w14:paraId="2E480B9F" w14:textId="77777777" w:rsidR="00942B01" w:rsidRDefault="00942B01"/>
  <w:p w14:paraId="1CF2AF9A" w14:textId="77777777" w:rsidR="00942B01" w:rsidRDefault="00942B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4858" w14:textId="77777777" w:rsidR="00771EE6" w:rsidRDefault="00771EE6">
      <w:r>
        <w:separator/>
      </w:r>
    </w:p>
  </w:footnote>
  <w:footnote w:type="continuationSeparator" w:id="0">
    <w:p w14:paraId="3B512C9D" w14:textId="77777777" w:rsidR="00771EE6" w:rsidRDefault="00771EE6">
      <w:r>
        <w:continuationSeparator/>
      </w:r>
    </w:p>
  </w:footnote>
  <w:footnote w:type="continuationNotice" w:id="1">
    <w:p w14:paraId="2E8FB512" w14:textId="77777777" w:rsidR="00771EE6" w:rsidRDefault="00771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0CE3" w14:textId="77777777" w:rsidR="00942B01" w:rsidRDefault="00942B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47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(</w:t>
    </w:r>
    <w:proofErr w:type="spellStart"/>
    <w:r>
      <w:rPr>
        <w:rFonts w:ascii="Arial" w:eastAsia="Arial" w:hAnsi="Arial" w:cs="Arial"/>
        <w:color w:val="000000"/>
      </w:rPr>
      <w:t>Giovannoni</w:t>
    </w:r>
    <w:proofErr w:type="spellEnd"/>
    <w:r>
      <w:rPr>
        <w:rFonts w:ascii="Arial" w:eastAsia="Arial" w:hAnsi="Arial" w:cs="Arial"/>
        <w:color w:val="000000"/>
      </w:rPr>
      <w:t xml:space="preserve"> G </w:t>
    </w:r>
    <w:r>
      <w:rPr>
        <w:rFonts w:ascii="Arial" w:eastAsia="Arial" w:hAnsi="Arial" w:cs="Arial"/>
        <w:i/>
        <w:color w:val="000000"/>
      </w:rPr>
      <w:t>et al</w:t>
    </w:r>
    <w:r>
      <w:rPr>
        <w:rFonts w:ascii="Arial" w:eastAsia="Arial" w:hAnsi="Arial" w:cs="Arial"/>
        <w:color w:val="000000"/>
      </w:rPr>
      <w:t>)</w:t>
    </w:r>
  </w:p>
  <w:p w14:paraId="7D71216D" w14:textId="77777777" w:rsidR="00942B01" w:rsidRDefault="00942B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A08"/>
    <w:multiLevelType w:val="multilevel"/>
    <w:tmpl w:val="90DA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20034"/>
    <w:multiLevelType w:val="hybridMultilevel"/>
    <w:tmpl w:val="0F8E116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5243"/>
    <w:multiLevelType w:val="hybridMultilevel"/>
    <w:tmpl w:val="4BF2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6082"/>
    <w:multiLevelType w:val="hybridMultilevel"/>
    <w:tmpl w:val="DB6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A5AB9"/>
    <w:multiLevelType w:val="hybridMultilevel"/>
    <w:tmpl w:val="B210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43DC"/>
    <w:multiLevelType w:val="multilevel"/>
    <w:tmpl w:val="1902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8D18B8"/>
    <w:multiLevelType w:val="multilevel"/>
    <w:tmpl w:val="F21E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D63AD"/>
    <w:multiLevelType w:val="hybridMultilevel"/>
    <w:tmpl w:val="7F8A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41"/>
    <w:multiLevelType w:val="multilevel"/>
    <w:tmpl w:val="723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421DD"/>
    <w:rsid w:val="00001035"/>
    <w:rsid w:val="000011B7"/>
    <w:rsid w:val="00004046"/>
    <w:rsid w:val="00004F76"/>
    <w:rsid w:val="00005BCE"/>
    <w:rsid w:val="00006956"/>
    <w:rsid w:val="00006D7D"/>
    <w:rsid w:val="00012B55"/>
    <w:rsid w:val="000143DD"/>
    <w:rsid w:val="000258A7"/>
    <w:rsid w:val="00025BAC"/>
    <w:rsid w:val="00030077"/>
    <w:rsid w:val="00032025"/>
    <w:rsid w:val="000408FC"/>
    <w:rsid w:val="00043745"/>
    <w:rsid w:val="00054A79"/>
    <w:rsid w:val="00056AB1"/>
    <w:rsid w:val="000570C2"/>
    <w:rsid w:val="000577B1"/>
    <w:rsid w:val="00057F41"/>
    <w:rsid w:val="00062D09"/>
    <w:rsid w:val="00066FC9"/>
    <w:rsid w:val="00074CFB"/>
    <w:rsid w:val="000769AF"/>
    <w:rsid w:val="00077800"/>
    <w:rsid w:val="000816A8"/>
    <w:rsid w:val="00084C0A"/>
    <w:rsid w:val="00086A17"/>
    <w:rsid w:val="000909DD"/>
    <w:rsid w:val="000923DA"/>
    <w:rsid w:val="000963C9"/>
    <w:rsid w:val="000966E1"/>
    <w:rsid w:val="000A2F70"/>
    <w:rsid w:val="000A3305"/>
    <w:rsid w:val="000A60FB"/>
    <w:rsid w:val="000B29DC"/>
    <w:rsid w:val="000B3A05"/>
    <w:rsid w:val="000B4719"/>
    <w:rsid w:val="000B7027"/>
    <w:rsid w:val="000B72DF"/>
    <w:rsid w:val="000C0F13"/>
    <w:rsid w:val="000C20F1"/>
    <w:rsid w:val="000C2FAA"/>
    <w:rsid w:val="000C34E6"/>
    <w:rsid w:val="000C46BC"/>
    <w:rsid w:val="000C6C11"/>
    <w:rsid w:val="000C7C07"/>
    <w:rsid w:val="000E3368"/>
    <w:rsid w:val="000E35B0"/>
    <w:rsid w:val="000E5AE4"/>
    <w:rsid w:val="000F1517"/>
    <w:rsid w:val="000F4672"/>
    <w:rsid w:val="000F506A"/>
    <w:rsid w:val="000F50C3"/>
    <w:rsid w:val="000F5C6F"/>
    <w:rsid w:val="001026CA"/>
    <w:rsid w:val="0011061C"/>
    <w:rsid w:val="00111965"/>
    <w:rsid w:val="00115E50"/>
    <w:rsid w:val="001171D2"/>
    <w:rsid w:val="001233DA"/>
    <w:rsid w:val="00125311"/>
    <w:rsid w:val="00125BB2"/>
    <w:rsid w:val="00125D31"/>
    <w:rsid w:val="00126746"/>
    <w:rsid w:val="00127285"/>
    <w:rsid w:val="00130252"/>
    <w:rsid w:val="00131703"/>
    <w:rsid w:val="00134881"/>
    <w:rsid w:val="001354A4"/>
    <w:rsid w:val="00135570"/>
    <w:rsid w:val="00136920"/>
    <w:rsid w:val="001378F9"/>
    <w:rsid w:val="00142A1C"/>
    <w:rsid w:val="001434D2"/>
    <w:rsid w:val="0014372C"/>
    <w:rsid w:val="00145212"/>
    <w:rsid w:val="001524F8"/>
    <w:rsid w:val="00152645"/>
    <w:rsid w:val="00152D40"/>
    <w:rsid w:val="001539E9"/>
    <w:rsid w:val="00164F2F"/>
    <w:rsid w:val="0017101A"/>
    <w:rsid w:val="00171738"/>
    <w:rsid w:val="00172ABC"/>
    <w:rsid w:val="00181849"/>
    <w:rsid w:val="001838E2"/>
    <w:rsid w:val="001918F2"/>
    <w:rsid w:val="00194626"/>
    <w:rsid w:val="001956D5"/>
    <w:rsid w:val="00196183"/>
    <w:rsid w:val="001968DD"/>
    <w:rsid w:val="001A209F"/>
    <w:rsid w:val="001A39ED"/>
    <w:rsid w:val="001A423C"/>
    <w:rsid w:val="001A5D9E"/>
    <w:rsid w:val="001B36E2"/>
    <w:rsid w:val="001B3F93"/>
    <w:rsid w:val="001B5B43"/>
    <w:rsid w:val="001B6E29"/>
    <w:rsid w:val="001C1541"/>
    <w:rsid w:val="001C335D"/>
    <w:rsid w:val="001C3DFF"/>
    <w:rsid w:val="001C45F2"/>
    <w:rsid w:val="001C5449"/>
    <w:rsid w:val="001C71AC"/>
    <w:rsid w:val="001D4FAA"/>
    <w:rsid w:val="001D5F3D"/>
    <w:rsid w:val="001D721F"/>
    <w:rsid w:val="001E3CE2"/>
    <w:rsid w:val="001E4D3F"/>
    <w:rsid w:val="001E5407"/>
    <w:rsid w:val="001E6B88"/>
    <w:rsid w:val="001E6F88"/>
    <w:rsid w:val="001E78C9"/>
    <w:rsid w:val="0020190E"/>
    <w:rsid w:val="00203270"/>
    <w:rsid w:val="002036ED"/>
    <w:rsid w:val="00204C3A"/>
    <w:rsid w:val="00206C90"/>
    <w:rsid w:val="002077AE"/>
    <w:rsid w:val="00210854"/>
    <w:rsid w:val="00213E71"/>
    <w:rsid w:val="00214182"/>
    <w:rsid w:val="00217E74"/>
    <w:rsid w:val="00220F30"/>
    <w:rsid w:val="0022334F"/>
    <w:rsid w:val="00226384"/>
    <w:rsid w:val="0022711C"/>
    <w:rsid w:val="00227F72"/>
    <w:rsid w:val="00231447"/>
    <w:rsid w:val="002315F1"/>
    <w:rsid w:val="00233428"/>
    <w:rsid w:val="00233693"/>
    <w:rsid w:val="002351ED"/>
    <w:rsid w:val="00236111"/>
    <w:rsid w:val="00236CCB"/>
    <w:rsid w:val="002421DD"/>
    <w:rsid w:val="0024290C"/>
    <w:rsid w:val="00242E75"/>
    <w:rsid w:val="00250FC8"/>
    <w:rsid w:val="0025286F"/>
    <w:rsid w:val="00254799"/>
    <w:rsid w:val="00254C97"/>
    <w:rsid w:val="00261B3D"/>
    <w:rsid w:val="0026256B"/>
    <w:rsid w:val="002627E4"/>
    <w:rsid w:val="00263130"/>
    <w:rsid w:val="002647FF"/>
    <w:rsid w:val="00265D85"/>
    <w:rsid w:val="00270689"/>
    <w:rsid w:val="002710A0"/>
    <w:rsid w:val="00271EF6"/>
    <w:rsid w:val="00271F09"/>
    <w:rsid w:val="002751C5"/>
    <w:rsid w:val="00275977"/>
    <w:rsid w:val="00275E15"/>
    <w:rsid w:val="00276C43"/>
    <w:rsid w:val="002776B8"/>
    <w:rsid w:val="002808E1"/>
    <w:rsid w:val="00281409"/>
    <w:rsid w:val="00282AB2"/>
    <w:rsid w:val="00283B77"/>
    <w:rsid w:val="00287482"/>
    <w:rsid w:val="00287717"/>
    <w:rsid w:val="0029233E"/>
    <w:rsid w:val="00294929"/>
    <w:rsid w:val="002A1884"/>
    <w:rsid w:val="002A1EF9"/>
    <w:rsid w:val="002A3B8F"/>
    <w:rsid w:val="002A4711"/>
    <w:rsid w:val="002A5052"/>
    <w:rsid w:val="002A527D"/>
    <w:rsid w:val="002A632B"/>
    <w:rsid w:val="002A74A7"/>
    <w:rsid w:val="002A7F34"/>
    <w:rsid w:val="002B02F9"/>
    <w:rsid w:val="002B22D5"/>
    <w:rsid w:val="002B6480"/>
    <w:rsid w:val="002B70E1"/>
    <w:rsid w:val="002B7387"/>
    <w:rsid w:val="002B7DA4"/>
    <w:rsid w:val="002B7F6D"/>
    <w:rsid w:val="002C0FA1"/>
    <w:rsid w:val="002C2361"/>
    <w:rsid w:val="002C23F8"/>
    <w:rsid w:val="002C3389"/>
    <w:rsid w:val="002C7388"/>
    <w:rsid w:val="002C7E2A"/>
    <w:rsid w:val="002D0C1F"/>
    <w:rsid w:val="002D0E62"/>
    <w:rsid w:val="002D3378"/>
    <w:rsid w:val="002D3591"/>
    <w:rsid w:val="002E0C10"/>
    <w:rsid w:val="002E1A8E"/>
    <w:rsid w:val="002E2004"/>
    <w:rsid w:val="002E2C0F"/>
    <w:rsid w:val="002E53CB"/>
    <w:rsid w:val="002F24BA"/>
    <w:rsid w:val="002F4002"/>
    <w:rsid w:val="00303545"/>
    <w:rsid w:val="00311D0C"/>
    <w:rsid w:val="00313EA9"/>
    <w:rsid w:val="003141F9"/>
    <w:rsid w:val="00314A80"/>
    <w:rsid w:val="00322BFD"/>
    <w:rsid w:val="0032396A"/>
    <w:rsid w:val="00323C23"/>
    <w:rsid w:val="0032407F"/>
    <w:rsid w:val="00331893"/>
    <w:rsid w:val="00335FFA"/>
    <w:rsid w:val="003379F0"/>
    <w:rsid w:val="00340311"/>
    <w:rsid w:val="00343EF1"/>
    <w:rsid w:val="0034403C"/>
    <w:rsid w:val="003441A8"/>
    <w:rsid w:val="00344C56"/>
    <w:rsid w:val="00344EEE"/>
    <w:rsid w:val="00355479"/>
    <w:rsid w:val="00357473"/>
    <w:rsid w:val="003579AF"/>
    <w:rsid w:val="00361C63"/>
    <w:rsid w:val="003672DA"/>
    <w:rsid w:val="00371ADE"/>
    <w:rsid w:val="003729D9"/>
    <w:rsid w:val="00372EC8"/>
    <w:rsid w:val="00376247"/>
    <w:rsid w:val="00376757"/>
    <w:rsid w:val="00380E1C"/>
    <w:rsid w:val="00386B0D"/>
    <w:rsid w:val="0038730F"/>
    <w:rsid w:val="0039084E"/>
    <w:rsid w:val="00393B90"/>
    <w:rsid w:val="003A62C7"/>
    <w:rsid w:val="003B0B80"/>
    <w:rsid w:val="003B1619"/>
    <w:rsid w:val="003B20E0"/>
    <w:rsid w:val="003B330D"/>
    <w:rsid w:val="003B537F"/>
    <w:rsid w:val="003B5CD1"/>
    <w:rsid w:val="003C158A"/>
    <w:rsid w:val="003C17D2"/>
    <w:rsid w:val="003C2423"/>
    <w:rsid w:val="003C40E8"/>
    <w:rsid w:val="003C52FD"/>
    <w:rsid w:val="003C5F6D"/>
    <w:rsid w:val="003D0B6F"/>
    <w:rsid w:val="003D0FD3"/>
    <w:rsid w:val="003D1226"/>
    <w:rsid w:val="003D12A6"/>
    <w:rsid w:val="003D13E8"/>
    <w:rsid w:val="003D5C4E"/>
    <w:rsid w:val="003D62EA"/>
    <w:rsid w:val="003E54D1"/>
    <w:rsid w:val="003E6687"/>
    <w:rsid w:val="003F31C0"/>
    <w:rsid w:val="003F52DA"/>
    <w:rsid w:val="00401081"/>
    <w:rsid w:val="00404BAB"/>
    <w:rsid w:val="004105E2"/>
    <w:rsid w:val="004105F9"/>
    <w:rsid w:val="00414041"/>
    <w:rsid w:val="004166FB"/>
    <w:rsid w:val="00416FB7"/>
    <w:rsid w:val="00417705"/>
    <w:rsid w:val="00420FC2"/>
    <w:rsid w:val="00425ABB"/>
    <w:rsid w:val="00427116"/>
    <w:rsid w:val="00430FEA"/>
    <w:rsid w:val="00431748"/>
    <w:rsid w:val="00431784"/>
    <w:rsid w:val="0043251B"/>
    <w:rsid w:val="00433650"/>
    <w:rsid w:val="00433977"/>
    <w:rsid w:val="004367A6"/>
    <w:rsid w:val="004376BA"/>
    <w:rsid w:val="004515DD"/>
    <w:rsid w:val="00451D8A"/>
    <w:rsid w:val="0045237D"/>
    <w:rsid w:val="004566C5"/>
    <w:rsid w:val="00462946"/>
    <w:rsid w:val="00463AFA"/>
    <w:rsid w:val="00463DFB"/>
    <w:rsid w:val="0046497B"/>
    <w:rsid w:val="00464D29"/>
    <w:rsid w:val="004660CA"/>
    <w:rsid w:val="00467E09"/>
    <w:rsid w:val="004701F8"/>
    <w:rsid w:val="00470B15"/>
    <w:rsid w:val="00471140"/>
    <w:rsid w:val="00474049"/>
    <w:rsid w:val="00476BF4"/>
    <w:rsid w:val="00477064"/>
    <w:rsid w:val="00481302"/>
    <w:rsid w:val="00481DC1"/>
    <w:rsid w:val="0048258E"/>
    <w:rsid w:val="00485172"/>
    <w:rsid w:val="00485BE9"/>
    <w:rsid w:val="00486173"/>
    <w:rsid w:val="0048695F"/>
    <w:rsid w:val="004908A1"/>
    <w:rsid w:val="00494298"/>
    <w:rsid w:val="004942FD"/>
    <w:rsid w:val="00494849"/>
    <w:rsid w:val="004948E6"/>
    <w:rsid w:val="004957E7"/>
    <w:rsid w:val="00495B3A"/>
    <w:rsid w:val="004965F7"/>
    <w:rsid w:val="004966BD"/>
    <w:rsid w:val="00496D50"/>
    <w:rsid w:val="004A1997"/>
    <w:rsid w:val="004A22F1"/>
    <w:rsid w:val="004A42C0"/>
    <w:rsid w:val="004A4E6B"/>
    <w:rsid w:val="004B0381"/>
    <w:rsid w:val="004B1BE4"/>
    <w:rsid w:val="004B24C5"/>
    <w:rsid w:val="004B5FFE"/>
    <w:rsid w:val="004B61AA"/>
    <w:rsid w:val="004C2C27"/>
    <w:rsid w:val="004C3A91"/>
    <w:rsid w:val="004C4A8F"/>
    <w:rsid w:val="004D0D3F"/>
    <w:rsid w:val="004D24B4"/>
    <w:rsid w:val="004D2776"/>
    <w:rsid w:val="004D296C"/>
    <w:rsid w:val="004D2CF9"/>
    <w:rsid w:val="004D4407"/>
    <w:rsid w:val="004D74E7"/>
    <w:rsid w:val="004F16B4"/>
    <w:rsid w:val="004F42F4"/>
    <w:rsid w:val="004F4481"/>
    <w:rsid w:val="004F5D79"/>
    <w:rsid w:val="004F5D9B"/>
    <w:rsid w:val="004F61CD"/>
    <w:rsid w:val="004F7378"/>
    <w:rsid w:val="004F77A2"/>
    <w:rsid w:val="004F77D3"/>
    <w:rsid w:val="00501574"/>
    <w:rsid w:val="00503512"/>
    <w:rsid w:val="00503E9E"/>
    <w:rsid w:val="00504FCE"/>
    <w:rsid w:val="00506942"/>
    <w:rsid w:val="00506CB6"/>
    <w:rsid w:val="00507E8D"/>
    <w:rsid w:val="00510051"/>
    <w:rsid w:val="005125CC"/>
    <w:rsid w:val="00512823"/>
    <w:rsid w:val="00513E9E"/>
    <w:rsid w:val="00513F62"/>
    <w:rsid w:val="005145BF"/>
    <w:rsid w:val="00514E24"/>
    <w:rsid w:val="0051530D"/>
    <w:rsid w:val="00520AA2"/>
    <w:rsid w:val="00521C09"/>
    <w:rsid w:val="00522761"/>
    <w:rsid w:val="005227DF"/>
    <w:rsid w:val="00523518"/>
    <w:rsid w:val="00525D71"/>
    <w:rsid w:val="00526524"/>
    <w:rsid w:val="00526C98"/>
    <w:rsid w:val="005272CC"/>
    <w:rsid w:val="005302A8"/>
    <w:rsid w:val="00535C39"/>
    <w:rsid w:val="00536282"/>
    <w:rsid w:val="005377BB"/>
    <w:rsid w:val="00540A2A"/>
    <w:rsid w:val="005418CA"/>
    <w:rsid w:val="00546859"/>
    <w:rsid w:val="00547063"/>
    <w:rsid w:val="005507E5"/>
    <w:rsid w:val="00551F72"/>
    <w:rsid w:val="0055761A"/>
    <w:rsid w:val="00557C21"/>
    <w:rsid w:val="0056260E"/>
    <w:rsid w:val="00562B5C"/>
    <w:rsid w:val="005657E0"/>
    <w:rsid w:val="0058457B"/>
    <w:rsid w:val="005849C5"/>
    <w:rsid w:val="005857B1"/>
    <w:rsid w:val="00586AAE"/>
    <w:rsid w:val="00587436"/>
    <w:rsid w:val="00587950"/>
    <w:rsid w:val="00590B61"/>
    <w:rsid w:val="00592289"/>
    <w:rsid w:val="00592BE1"/>
    <w:rsid w:val="00593E5C"/>
    <w:rsid w:val="00594D72"/>
    <w:rsid w:val="00595ABA"/>
    <w:rsid w:val="00595F50"/>
    <w:rsid w:val="005963E2"/>
    <w:rsid w:val="00597AFC"/>
    <w:rsid w:val="005A20DA"/>
    <w:rsid w:val="005A2471"/>
    <w:rsid w:val="005A2A0D"/>
    <w:rsid w:val="005A4445"/>
    <w:rsid w:val="005B1958"/>
    <w:rsid w:val="005B6090"/>
    <w:rsid w:val="005C0270"/>
    <w:rsid w:val="005C4DB8"/>
    <w:rsid w:val="005C6B15"/>
    <w:rsid w:val="005C6E82"/>
    <w:rsid w:val="005C6F46"/>
    <w:rsid w:val="005C7312"/>
    <w:rsid w:val="005D1A79"/>
    <w:rsid w:val="005D2D45"/>
    <w:rsid w:val="005D49E4"/>
    <w:rsid w:val="005D5E64"/>
    <w:rsid w:val="005D6806"/>
    <w:rsid w:val="005D75BC"/>
    <w:rsid w:val="005D7B14"/>
    <w:rsid w:val="005E0A3C"/>
    <w:rsid w:val="005E1851"/>
    <w:rsid w:val="005E25BF"/>
    <w:rsid w:val="005E2BF5"/>
    <w:rsid w:val="005E47F5"/>
    <w:rsid w:val="005E5010"/>
    <w:rsid w:val="005E54EB"/>
    <w:rsid w:val="005E6B98"/>
    <w:rsid w:val="005F016C"/>
    <w:rsid w:val="005F1103"/>
    <w:rsid w:val="005F23E0"/>
    <w:rsid w:val="005F2630"/>
    <w:rsid w:val="005F5B17"/>
    <w:rsid w:val="00603E96"/>
    <w:rsid w:val="00606817"/>
    <w:rsid w:val="00612CD5"/>
    <w:rsid w:val="00612D27"/>
    <w:rsid w:val="006154CF"/>
    <w:rsid w:val="00621F7E"/>
    <w:rsid w:val="00623E05"/>
    <w:rsid w:val="00623E63"/>
    <w:rsid w:val="00624166"/>
    <w:rsid w:val="00625E53"/>
    <w:rsid w:val="00630CC7"/>
    <w:rsid w:val="00632D47"/>
    <w:rsid w:val="00633805"/>
    <w:rsid w:val="00635E2F"/>
    <w:rsid w:val="006367E5"/>
    <w:rsid w:val="00637200"/>
    <w:rsid w:val="00641077"/>
    <w:rsid w:val="00641266"/>
    <w:rsid w:val="00651257"/>
    <w:rsid w:val="00651354"/>
    <w:rsid w:val="0065251A"/>
    <w:rsid w:val="00654419"/>
    <w:rsid w:val="0065640E"/>
    <w:rsid w:val="00657D0A"/>
    <w:rsid w:val="006610F4"/>
    <w:rsid w:val="00661272"/>
    <w:rsid w:val="006629B7"/>
    <w:rsid w:val="0066370F"/>
    <w:rsid w:val="006659F5"/>
    <w:rsid w:val="00665C44"/>
    <w:rsid w:val="00666FAC"/>
    <w:rsid w:val="0067406E"/>
    <w:rsid w:val="00674888"/>
    <w:rsid w:val="00674D09"/>
    <w:rsid w:val="00676511"/>
    <w:rsid w:val="006765E9"/>
    <w:rsid w:val="00676774"/>
    <w:rsid w:val="006773BB"/>
    <w:rsid w:val="00680C06"/>
    <w:rsid w:val="0068216F"/>
    <w:rsid w:val="00682570"/>
    <w:rsid w:val="006840A8"/>
    <w:rsid w:val="0068524A"/>
    <w:rsid w:val="00691500"/>
    <w:rsid w:val="00694E8A"/>
    <w:rsid w:val="006A098C"/>
    <w:rsid w:val="006A252F"/>
    <w:rsid w:val="006A7CF5"/>
    <w:rsid w:val="006B036F"/>
    <w:rsid w:val="006B2520"/>
    <w:rsid w:val="006B2B2B"/>
    <w:rsid w:val="006B344A"/>
    <w:rsid w:val="006B4335"/>
    <w:rsid w:val="006B4C19"/>
    <w:rsid w:val="006B6279"/>
    <w:rsid w:val="006B6A3C"/>
    <w:rsid w:val="006B7DAB"/>
    <w:rsid w:val="006C5176"/>
    <w:rsid w:val="006C572E"/>
    <w:rsid w:val="006C5ADA"/>
    <w:rsid w:val="006C5E4E"/>
    <w:rsid w:val="006D1FB4"/>
    <w:rsid w:val="006D5BF0"/>
    <w:rsid w:val="006D6370"/>
    <w:rsid w:val="006D6D16"/>
    <w:rsid w:val="006E263E"/>
    <w:rsid w:val="006E3D3E"/>
    <w:rsid w:val="006E536C"/>
    <w:rsid w:val="006E5870"/>
    <w:rsid w:val="006E7B81"/>
    <w:rsid w:val="006F25EC"/>
    <w:rsid w:val="006F4AD3"/>
    <w:rsid w:val="006F6D74"/>
    <w:rsid w:val="00700245"/>
    <w:rsid w:val="00700D6A"/>
    <w:rsid w:val="0070218A"/>
    <w:rsid w:val="00710CD6"/>
    <w:rsid w:val="00714D6D"/>
    <w:rsid w:val="00715B60"/>
    <w:rsid w:val="00716570"/>
    <w:rsid w:val="00716B30"/>
    <w:rsid w:val="00716FD3"/>
    <w:rsid w:val="007206A9"/>
    <w:rsid w:val="007212F4"/>
    <w:rsid w:val="00723F0D"/>
    <w:rsid w:val="00727D89"/>
    <w:rsid w:val="00730222"/>
    <w:rsid w:val="007302B7"/>
    <w:rsid w:val="00731095"/>
    <w:rsid w:val="00731F2E"/>
    <w:rsid w:val="0073388D"/>
    <w:rsid w:val="00735323"/>
    <w:rsid w:val="0073535C"/>
    <w:rsid w:val="0073571E"/>
    <w:rsid w:val="00737134"/>
    <w:rsid w:val="00741F73"/>
    <w:rsid w:val="00744B88"/>
    <w:rsid w:val="00744E88"/>
    <w:rsid w:val="00745A80"/>
    <w:rsid w:val="00747FBD"/>
    <w:rsid w:val="007511AF"/>
    <w:rsid w:val="00753F6D"/>
    <w:rsid w:val="00754949"/>
    <w:rsid w:val="00754C91"/>
    <w:rsid w:val="007611B5"/>
    <w:rsid w:val="0077002B"/>
    <w:rsid w:val="00770CD0"/>
    <w:rsid w:val="00770D04"/>
    <w:rsid w:val="00771EE6"/>
    <w:rsid w:val="007739EB"/>
    <w:rsid w:val="00773DFA"/>
    <w:rsid w:val="00773FA2"/>
    <w:rsid w:val="00774E1C"/>
    <w:rsid w:val="00775508"/>
    <w:rsid w:val="007773E8"/>
    <w:rsid w:val="00777C01"/>
    <w:rsid w:val="00784F7B"/>
    <w:rsid w:val="007909D9"/>
    <w:rsid w:val="00790CD8"/>
    <w:rsid w:val="00790FB5"/>
    <w:rsid w:val="007910EB"/>
    <w:rsid w:val="0079393F"/>
    <w:rsid w:val="007958CF"/>
    <w:rsid w:val="0079663A"/>
    <w:rsid w:val="007A1C01"/>
    <w:rsid w:val="007A2935"/>
    <w:rsid w:val="007A48B7"/>
    <w:rsid w:val="007A4AD7"/>
    <w:rsid w:val="007A57FE"/>
    <w:rsid w:val="007A626B"/>
    <w:rsid w:val="007A6E20"/>
    <w:rsid w:val="007A7ABA"/>
    <w:rsid w:val="007B15FE"/>
    <w:rsid w:val="007B173F"/>
    <w:rsid w:val="007B5A09"/>
    <w:rsid w:val="007B6D09"/>
    <w:rsid w:val="007B7A67"/>
    <w:rsid w:val="007C0AAB"/>
    <w:rsid w:val="007C153E"/>
    <w:rsid w:val="007C2CB7"/>
    <w:rsid w:val="007C3936"/>
    <w:rsid w:val="007C3CBF"/>
    <w:rsid w:val="007C671E"/>
    <w:rsid w:val="007D046B"/>
    <w:rsid w:val="007D2712"/>
    <w:rsid w:val="007D2A97"/>
    <w:rsid w:val="007D4F1D"/>
    <w:rsid w:val="007D5ABB"/>
    <w:rsid w:val="007D6DED"/>
    <w:rsid w:val="007E08D4"/>
    <w:rsid w:val="007E0A24"/>
    <w:rsid w:val="007E106E"/>
    <w:rsid w:val="007E2173"/>
    <w:rsid w:val="007E3932"/>
    <w:rsid w:val="007E4016"/>
    <w:rsid w:val="007E41CB"/>
    <w:rsid w:val="007E4565"/>
    <w:rsid w:val="007E4808"/>
    <w:rsid w:val="007E4AD7"/>
    <w:rsid w:val="007E4E91"/>
    <w:rsid w:val="007F1C4E"/>
    <w:rsid w:val="007F29DB"/>
    <w:rsid w:val="007F6CD1"/>
    <w:rsid w:val="007F6F04"/>
    <w:rsid w:val="008016C5"/>
    <w:rsid w:val="008054F1"/>
    <w:rsid w:val="00807EB3"/>
    <w:rsid w:val="0081000D"/>
    <w:rsid w:val="00810D32"/>
    <w:rsid w:val="008110D1"/>
    <w:rsid w:val="00811BD9"/>
    <w:rsid w:val="008130C5"/>
    <w:rsid w:val="00814426"/>
    <w:rsid w:val="0081480A"/>
    <w:rsid w:val="00816830"/>
    <w:rsid w:val="00822568"/>
    <w:rsid w:val="00823434"/>
    <w:rsid w:val="00823CEC"/>
    <w:rsid w:val="0082574A"/>
    <w:rsid w:val="00825D63"/>
    <w:rsid w:val="00826644"/>
    <w:rsid w:val="00826787"/>
    <w:rsid w:val="00831D7E"/>
    <w:rsid w:val="00835150"/>
    <w:rsid w:val="00836DDE"/>
    <w:rsid w:val="00843300"/>
    <w:rsid w:val="00850766"/>
    <w:rsid w:val="00851AE6"/>
    <w:rsid w:val="00857A78"/>
    <w:rsid w:val="00857D0C"/>
    <w:rsid w:val="008604D5"/>
    <w:rsid w:val="0086384D"/>
    <w:rsid w:val="00864139"/>
    <w:rsid w:val="00865F13"/>
    <w:rsid w:val="00866825"/>
    <w:rsid w:val="00866871"/>
    <w:rsid w:val="00866CA3"/>
    <w:rsid w:val="008670AA"/>
    <w:rsid w:val="0087050B"/>
    <w:rsid w:val="00871B8C"/>
    <w:rsid w:val="0087201A"/>
    <w:rsid w:val="0087402D"/>
    <w:rsid w:val="008740A6"/>
    <w:rsid w:val="0087533A"/>
    <w:rsid w:val="00875D18"/>
    <w:rsid w:val="008768E3"/>
    <w:rsid w:val="00880BFD"/>
    <w:rsid w:val="0088210A"/>
    <w:rsid w:val="00882F8A"/>
    <w:rsid w:val="00884F42"/>
    <w:rsid w:val="0088644C"/>
    <w:rsid w:val="008865EC"/>
    <w:rsid w:val="008921CD"/>
    <w:rsid w:val="008974FD"/>
    <w:rsid w:val="00897C29"/>
    <w:rsid w:val="008A19DE"/>
    <w:rsid w:val="008A358B"/>
    <w:rsid w:val="008A7D38"/>
    <w:rsid w:val="008A7DAC"/>
    <w:rsid w:val="008B04C5"/>
    <w:rsid w:val="008B1E33"/>
    <w:rsid w:val="008B3E28"/>
    <w:rsid w:val="008B4554"/>
    <w:rsid w:val="008B5670"/>
    <w:rsid w:val="008C6B98"/>
    <w:rsid w:val="008D25DE"/>
    <w:rsid w:val="008D2FC6"/>
    <w:rsid w:val="008D5FB4"/>
    <w:rsid w:val="008E0216"/>
    <w:rsid w:val="008E15E4"/>
    <w:rsid w:val="008E2192"/>
    <w:rsid w:val="008E25EA"/>
    <w:rsid w:val="008E3400"/>
    <w:rsid w:val="008E5935"/>
    <w:rsid w:val="008E625D"/>
    <w:rsid w:val="008E78F3"/>
    <w:rsid w:val="008F0BD4"/>
    <w:rsid w:val="008F1653"/>
    <w:rsid w:val="008F3A11"/>
    <w:rsid w:val="008F7822"/>
    <w:rsid w:val="00900B24"/>
    <w:rsid w:val="00907F8B"/>
    <w:rsid w:val="0091083C"/>
    <w:rsid w:val="00911205"/>
    <w:rsid w:val="00913843"/>
    <w:rsid w:val="009147BC"/>
    <w:rsid w:val="009174FB"/>
    <w:rsid w:val="009229B3"/>
    <w:rsid w:val="00922DE7"/>
    <w:rsid w:val="00924D58"/>
    <w:rsid w:val="0093223F"/>
    <w:rsid w:val="00932D6F"/>
    <w:rsid w:val="00940894"/>
    <w:rsid w:val="009419F5"/>
    <w:rsid w:val="00942B01"/>
    <w:rsid w:val="00943103"/>
    <w:rsid w:val="0094614D"/>
    <w:rsid w:val="009465B0"/>
    <w:rsid w:val="00947217"/>
    <w:rsid w:val="00952347"/>
    <w:rsid w:val="009546D0"/>
    <w:rsid w:val="00956539"/>
    <w:rsid w:val="00960507"/>
    <w:rsid w:val="009623EF"/>
    <w:rsid w:val="0096280E"/>
    <w:rsid w:val="0096341D"/>
    <w:rsid w:val="009700AA"/>
    <w:rsid w:val="009707D7"/>
    <w:rsid w:val="00971117"/>
    <w:rsid w:val="00971436"/>
    <w:rsid w:val="0097581C"/>
    <w:rsid w:val="009761DB"/>
    <w:rsid w:val="009813E9"/>
    <w:rsid w:val="00981608"/>
    <w:rsid w:val="00981D5D"/>
    <w:rsid w:val="00983904"/>
    <w:rsid w:val="00985187"/>
    <w:rsid w:val="0099138A"/>
    <w:rsid w:val="009945C8"/>
    <w:rsid w:val="00994A13"/>
    <w:rsid w:val="009958F7"/>
    <w:rsid w:val="00996D94"/>
    <w:rsid w:val="00996E98"/>
    <w:rsid w:val="009A1530"/>
    <w:rsid w:val="009A1662"/>
    <w:rsid w:val="009A1C37"/>
    <w:rsid w:val="009A29CE"/>
    <w:rsid w:val="009A4249"/>
    <w:rsid w:val="009A5101"/>
    <w:rsid w:val="009A53F5"/>
    <w:rsid w:val="009A583A"/>
    <w:rsid w:val="009A66E3"/>
    <w:rsid w:val="009A722A"/>
    <w:rsid w:val="009B0407"/>
    <w:rsid w:val="009B18FB"/>
    <w:rsid w:val="009B1DB5"/>
    <w:rsid w:val="009B3D93"/>
    <w:rsid w:val="009C348D"/>
    <w:rsid w:val="009C49B8"/>
    <w:rsid w:val="009C709F"/>
    <w:rsid w:val="009D0FAA"/>
    <w:rsid w:val="009D1909"/>
    <w:rsid w:val="009E053C"/>
    <w:rsid w:val="009E3A9A"/>
    <w:rsid w:val="009E65CD"/>
    <w:rsid w:val="009F12C1"/>
    <w:rsid w:val="009F138F"/>
    <w:rsid w:val="009F5ED3"/>
    <w:rsid w:val="009F753E"/>
    <w:rsid w:val="009F7B17"/>
    <w:rsid w:val="00A07DA2"/>
    <w:rsid w:val="00A10D93"/>
    <w:rsid w:val="00A142E8"/>
    <w:rsid w:val="00A14ADD"/>
    <w:rsid w:val="00A150B4"/>
    <w:rsid w:val="00A17C7C"/>
    <w:rsid w:val="00A2080D"/>
    <w:rsid w:val="00A21864"/>
    <w:rsid w:val="00A25E6F"/>
    <w:rsid w:val="00A32AC0"/>
    <w:rsid w:val="00A32DDC"/>
    <w:rsid w:val="00A32EB8"/>
    <w:rsid w:val="00A33DE7"/>
    <w:rsid w:val="00A33F4F"/>
    <w:rsid w:val="00A36014"/>
    <w:rsid w:val="00A437F9"/>
    <w:rsid w:val="00A442A4"/>
    <w:rsid w:val="00A4768B"/>
    <w:rsid w:val="00A47886"/>
    <w:rsid w:val="00A557C6"/>
    <w:rsid w:val="00A56D47"/>
    <w:rsid w:val="00A63918"/>
    <w:rsid w:val="00A648D5"/>
    <w:rsid w:val="00A659D4"/>
    <w:rsid w:val="00A662AC"/>
    <w:rsid w:val="00A66B2C"/>
    <w:rsid w:val="00A71D42"/>
    <w:rsid w:val="00A74C86"/>
    <w:rsid w:val="00A77D74"/>
    <w:rsid w:val="00A8117C"/>
    <w:rsid w:val="00A8437D"/>
    <w:rsid w:val="00A861C3"/>
    <w:rsid w:val="00A86EA9"/>
    <w:rsid w:val="00A87544"/>
    <w:rsid w:val="00A87B78"/>
    <w:rsid w:val="00A952A6"/>
    <w:rsid w:val="00A95509"/>
    <w:rsid w:val="00AA15FA"/>
    <w:rsid w:val="00AA309C"/>
    <w:rsid w:val="00AA6BC7"/>
    <w:rsid w:val="00AA7EC8"/>
    <w:rsid w:val="00AB0080"/>
    <w:rsid w:val="00AB7BB7"/>
    <w:rsid w:val="00AC3EC8"/>
    <w:rsid w:val="00AC58C6"/>
    <w:rsid w:val="00AC6B80"/>
    <w:rsid w:val="00AC7ECE"/>
    <w:rsid w:val="00AD065F"/>
    <w:rsid w:val="00AD2A3C"/>
    <w:rsid w:val="00AD33D8"/>
    <w:rsid w:val="00AD78FB"/>
    <w:rsid w:val="00AD7FB1"/>
    <w:rsid w:val="00AE1A2C"/>
    <w:rsid w:val="00AE28FF"/>
    <w:rsid w:val="00AE330A"/>
    <w:rsid w:val="00AE57B1"/>
    <w:rsid w:val="00AE62B1"/>
    <w:rsid w:val="00AF160E"/>
    <w:rsid w:val="00AF2917"/>
    <w:rsid w:val="00AF343E"/>
    <w:rsid w:val="00AF4BEB"/>
    <w:rsid w:val="00AF6526"/>
    <w:rsid w:val="00B0131F"/>
    <w:rsid w:val="00B01EF2"/>
    <w:rsid w:val="00B0495D"/>
    <w:rsid w:val="00B04DDD"/>
    <w:rsid w:val="00B06342"/>
    <w:rsid w:val="00B07BD9"/>
    <w:rsid w:val="00B11C04"/>
    <w:rsid w:val="00B1307E"/>
    <w:rsid w:val="00B13EE4"/>
    <w:rsid w:val="00B15214"/>
    <w:rsid w:val="00B17CCA"/>
    <w:rsid w:val="00B234C1"/>
    <w:rsid w:val="00B274D1"/>
    <w:rsid w:val="00B2786D"/>
    <w:rsid w:val="00B34C31"/>
    <w:rsid w:val="00B34C42"/>
    <w:rsid w:val="00B3568E"/>
    <w:rsid w:val="00B36326"/>
    <w:rsid w:val="00B36471"/>
    <w:rsid w:val="00B3686A"/>
    <w:rsid w:val="00B36A02"/>
    <w:rsid w:val="00B424D9"/>
    <w:rsid w:val="00B46720"/>
    <w:rsid w:val="00B47283"/>
    <w:rsid w:val="00B5085F"/>
    <w:rsid w:val="00B51D31"/>
    <w:rsid w:val="00B533BF"/>
    <w:rsid w:val="00B54259"/>
    <w:rsid w:val="00B557DF"/>
    <w:rsid w:val="00B568C6"/>
    <w:rsid w:val="00B56F3A"/>
    <w:rsid w:val="00B60B0C"/>
    <w:rsid w:val="00B664C7"/>
    <w:rsid w:val="00B66652"/>
    <w:rsid w:val="00B725E0"/>
    <w:rsid w:val="00B748BC"/>
    <w:rsid w:val="00B777E1"/>
    <w:rsid w:val="00B77D8F"/>
    <w:rsid w:val="00B80113"/>
    <w:rsid w:val="00B81133"/>
    <w:rsid w:val="00B81B1A"/>
    <w:rsid w:val="00B82259"/>
    <w:rsid w:val="00B830CC"/>
    <w:rsid w:val="00B90FC3"/>
    <w:rsid w:val="00B915AC"/>
    <w:rsid w:val="00B9278E"/>
    <w:rsid w:val="00BA307A"/>
    <w:rsid w:val="00BA560C"/>
    <w:rsid w:val="00BA654E"/>
    <w:rsid w:val="00BA7FD6"/>
    <w:rsid w:val="00BB0159"/>
    <w:rsid w:val="00BB141F"/>
    <w:rsid w:val="00BB363F"/>
    <w:rsid w:val="00BB59EB"/>
    <w:rsid w:val="00BB6F50"/>
    <w:rsid w:val="00BC1309"/>
    <w:rsid w:val="00BC186D"/>
    <w:rsid w:val="00BC2B8C"/>
    <w:rsid w:val="00BC3A36"/>
    <w:rsid w:val="00BC7F36"/>
    <w:rsid w:val="00BD0D9F"/>
    <w:rsid w:val="00BD1728"/>
    <w:rsid w:val="00BD311B"/>
    <w:rsid w:val="00BD4FD7"/>
    <w:rsid w:val="00BD5BF6"/>
    <w:rsid w:val="00BF4566"/>
    <w:rsid w:val="00BF4898"/>
    <w:rsid w:val="00C007FD"/>
    <w:rsid w:val="00C00DF1"/>
    <w:rsid w:val="00C04A83"/>
    <w:rsid w:val="00C04CA9"/>
    <w:rsid w:val="00C0554B"/>
    <w:rsid w:val="00C1231A"/>
    <w:rsid w:val="00C21DC0"/>
    <w:rsid w:val="00C2230C"/>
    <w:rsid w:val="00C25127"/>
    <w:rsid w:val="00C25677"/>
    <w:rsid w:val="00C3174D"/>
    <w:rsid w:val="00C32A80"/>
    <w:rsid w:val="00C34B9B"/>
    <w:rsid w:val="00C361CA"/>
    <w:rsid w:val="00C37145"/>
    <w:rsid w:val="00C3725A"/>
    <w:rsid w:val="00C44A6C"/>
    <w:rsid w:val="00C469B6"/>
    <w:rsid w:val="00C46B02"/>
    <w:rsid w:val="00C50094"/>
    <w:rsid w:val="00C5104F"/>
    <w:rsid w:val="00C519F5"/>
    <w:rsid w:val="00C52627"/>
    <w:rsid w:val="00C55D7A"/>
    <w:rsid w:val="00C56BBD"/>
    <w:rsid w:val="00C57F1D"/>
    <w:rsid w:val="00C61063"/>
    <w:rsid w:val="00C61B99"/>
    <w:rsid w:val="00C63EC0"/>
    <w:rsid w:val="00C64722"/>
    <w:rsid w:val="00C651DF"/>
    <w:rsid w:val="00C65930"/>
    <w:rsid w:val="00C669B0"/>
    <w:rsid w:val="00C71959"/>
    <w:rsid w:val="00C722DE"/>
    <w:rsid w:val="00C7316C"/>
    <w:rsid w:val="00C7524A"/>
    <w:rsid w:val="00C769CB"/>
    <w:rsid w:val="00C77847"/>
    <w:rsid w:val="00C80D0C"/>
    <w:rsid w:val="00C86577"/>
    <w:rsid w:val="00C90DB8"/>
    <w:rsid w:val="00C91AC9"/>
    <w:rsid w:val="00C93B11"/>
    <w:rsid w:val="00C94CF9"/>
    <w:rsid w:val="00C94FB9"/>
    <w:rsid w:val="00CA5445"/>
    <w:rsid w:val="00CA6329"/>
    <w:rsid w:val="00CA73B0"/>
    <w:rsid w:val="00CA73BA"/>
    <w:rsid w:val="00CA7C3B"/>
    <w:rsid w:val="00CB045C"/>
    <w:rsid w:val="00CB209E"/>
    <w:rsid w:val="00CB3C96"/>
    <w:rsid w:val="00CB55C3"/>
    <w:rsid w:val="00CB5790"/>
    <w:rsid w:val="00CB765C"/>
    <w:rsid w:val="00CC4079"/>
    <w:rsid w:val="00CC530B"/>
    <w:rsid w:val="00CC60CB"/>
    <w:rsid w:val="00CD10A2"/>
    <w:rsid w:val="00CD1ECD"/>
    <w:rsid w:val="00CD50EE"/>
    <w:rsid w:val="00CE01FC"/>
    <w:rsid w:val="00CE031F"/>
    <w:rsid w:val="00CE1BE2"/>
    <w:rsid w:val="00CE351F"/>
    <w:rsid w:val="00CE3BA1"/>
    <w:rsid w:val="00CE3CDF"/>
    <w:rsid w:val="00CE5F47"/>
    <w:rsid w:val="00CF10EB"/>
    <w:rsid w:val="00CF2DBB"/>
    <w:rsid w:val="00CF2DF2"/>
    <w:rsid w:val="00CF2E4A"/>
    <w:rsid w:val="00CF4A9A"/>
    <w:rsid w:val="00D00EA5"/>
    <w:rsid w:val="00D01509"/>
    <w:rsid w:val="00D02548"/>
    <w:rsid w:val="00D02EE9"/>
    <w:rsid w:val="00D033FB"/>
    <w:rsid w:val="00D07678"/>
    <w:rsid w:val="00D12011"/>
    <w:rsid w:val="00D177DF"/>
    <w:rsid w:val="00D20A91"/>
    <w:rsid w:val="00D21E03"/>
    <w:rsid w:val="00D21E06"/>
    <w:rsid w:val="00D235B5"/>
    <w:rsid w:val="00D23EE4"/>
    <w:rsid w:val="00D250BD"/>
    <w:rsid w:val="00D26B9F"/>
    <w:rsid w:val="00D279C2"/>
    <w:rsid w:val="00D30D3F"/>
    <w:rsid w:val="00D31DB9"/>
    <w:rsid w:val="00D343D7"/>
    <w:rsid w:val="00D357DE"/>
    <w:rsid w:val="00D373A7"/>
    <w:rsid w:val="00D37DA6"/>
    <w:rsid w:val="00D37E34"/>
    <w:rsid w:val="00D421FD"/>
    <w:rsid w:val="00D43C52"/>
    <w:rsid w:val="00D4448B"/>
    <w:rsid w:val="00D45146"/>
    <w:rsid w:val="00D4594D"/>
    <w:rsid w:val="00D5165F"/>
    <w:rsid w:val="00D52CD0"/>
    <w:rsid w:val="00D537BF"/>
    <w:rsid w:val="00D53C2A"/>
    <w:rsid w:val="00D601BD"/>
    <w:rsid w:val="00D60B83"/>
    <w:rsid w:val="00D625EF"/>
    <w:rsid w:val="00D647A0"/>
    <w:rsid w:val="00D66A9E"/>
    <w:rsid w:val="00D67701"/>
    <w:rsid w:val="00D71E30"/>
    <w:rsid w:val="00D72A61"/>
    <w:rsid w:val="00D76EB1"/>
    <w:rsid w:val="00D80C75"/>
    <w:rsid w:val="00D909A5"/>
    <w:rsid w:val="00D91F61"/>
    <w:rsid w:val="00D923C9"/>
    <w:rsid w:val="00D9316A"/>
    <w:rsid w:val="00D93354"/>
    <w:rsid w:val="00D93617"/>
    <w:rsid w:val="00D937A1"/>
    <w:rsid w:val="00D95C90"/>
    <w:rsid w:val="00D95D66"/>
    <w:rsid w:val="00D97BA2"/>
    <w:rsid w:val="00DA3947"/>
    <w:rsid w:val="00DA395D"/>
    <w:rsid w:val="00DA3D97"/>
    <w:rsid w:val="00DA5170"/>
    <w:rsid w:val="00DA5CE8"/>
    <w:rsid w:val="00DA5F00"/>
    <w:rsid w:val="00DA68D9"/>
    <w:rsid w:val="00DB1D40"/>
    <w:rsid w:val="00DB2612"/>
    <w:rsid w:val="00DB4AFC"/>
    <w:rsid w:val="00DB648B"/>
    <w:rsid w:val="00DB6627"/>
    <w:rsid w:val="00DB6D30"/>
    <w:rsid w:val="00DB79C7"/>
    <w:rsid w:val="00DB7B12"/>
    <w:rsid w:val="00DC04D7"/>
    <w:rsid w:val="00DC22D6"/>
    <w:rsid w:val="00DC324A"/>
    <w:rsid w:val="00DC4297"/>
    <w:rsid w:val="00DD0B4C"/>
    <w:rsid w:val="00DD12D8"/>
    <w:rsid w:val="00DD17ED"/>
    <w:rsid w:val="00DD1D1E"/>
    <w:rsid w:val="00DD2152"/>
    <w:rsid w:val="00DD2725"/>
    <w:rsid w:val="00DE1676"/>
    <w:rsid w:val="00DE4419"/>
    <w:rsid w:val="00DE44D5"/>
    <w:rsid w:val="00DE4C03"/>
    <w:rsid w:val="00DE4D1E"/>
    <w:rsid w:val="00DE5DB6"/>
    <w:rsid w:val="00DF1488"/>
    <w:rsid w:val="00DF1CB7"/>
    <w:rsid w:val="00DF44B9"/>
    <w:rsid w:val="00DF7F55"/>
    <w:rsid w:val="00E010EA"/>
    <w:rsid w:val="00E02035"/>
    <w:rsid w:val="00E02C3E"/>
    <w:rsid w:val="00E03CD0"/>
    <w:rsid w:val="00E04A9F"/>
    <w:rsid w:val="00E0719E"/>
    <w:rsid w:val="00E11D23"/>
    <w:rsid w:val="00E243AC"/>
    <w:rsid w:val="00E249D2"/>
    <w:rsid w:val="00E25631"/>
    <w:rsid w:val="00E32208"/>
    <w:rsid w:val="00E323CF"/>
    <w:rsid w:val="00E33CB9"/>
    <w:rsid w:val="00E33EE9"/>
    <w:rsid w:val="00E352B0"/>
    <w:rsid w:val="00E3689E"/>
    <w:rsid w:val="00E409D0"/>
    <w:rsid w:val="00E414DF"/>
    <w:rsid w:val="00E43794"/>
    <w:rsid w:val="00E47C7A"/>
    <w:rsid w:val="00E5346D"/>
    <w:rsid w:val="00E535FD"/>
    <w:rsid w:val="00E55852"/>
    <w:rsid w:val="00E55CCF"/>
    <w:rsid w:val="00E57D8E"/>
    <w:rsid w:val="00E6203A"/>
    <w:rsid w:val="00E65DF0"/>
    <w:rsid w:val="00E65F5E"/>
    <w:rsid w:val="00E6693A"/>
    <w:rsid w:val="00E67B18"/>
    <w:rsid w:val="00E71B76"/>
    <w:rsid w:val="00E7214D"/>
    <w:rsid w:val="00E7377F"/>
    <w:rsid w:val="00E74866"/>
    <w:rsid w:val="00E7746E"/>
    <w:rsid w:val="00E77A3D"/>
    <w:rsid w:val="00E83122"/>
    <w:rsid w:val="00E84318"/>
    <w:rsid w:val="00E853B0"/>
    <w:rsid w:val="00E87515"/>
    <w:rsid w:val="00E90D94"/>
    <w:rsid w:val="00E9150A"/>
    <w:rsid w:val="00E932EC"/>
    <w:rsid w:val="00E972EF"/>
    <w:rsid w:val="00EA0C88"/>
    <w:rsid w:val="00EA19DA"/>
    <w:rsid w:val="00EA2E45"/>
    <w:rsid w:val="00EA3A7B"/>
    <w:rsid w:val="00EA638E"/>
    <w:rsid w:val="00EA6F28"/>
    <w:rsid w:val="00EA76B4"/>
    <w:rsid w:val="00EB12AD"/>
    <w:rsid w:val="00EB1617"/>
    <w:rsid w:val="00EB1CF1"/>
    <w:rsid w:val="00EB2667"/>
    <w:rsid w:val="00EB5647"/>
    <w:rsid w:val="00EC117C"/>
    <w:rsid w:val="00EC2CA8"/>
    <w:rsid w:val="00EC2D09"/>
    <w:rsid w:val="00EC3131"/>
    <w:rsid w:val="00EC38BE"/>
    <w:rsid w:val="00EC5815"/>
    <w:rsid w:val="00ED02A5"/>
    <w:rsid w:val="00ED0C1E"/>
    <w:rsid w:val="00ED30F9"/>
    <w:rsid w:val="00ED4935"/>
    <w:rsid w:val="00ED75D6"/>
    <w:rsid w:val="00EE2739"/>
    <w:rsid w:val="00EE2766"/>
    <w:rsid w:val="00EE7F03"/>
    <w:rsid w:val="00EF1A04"/>
    <w:rsid w:val="00EF45D4"/>
    <w:rsid w:val="00EF4FC0"/>
    <w:rsid w:val="00EF6533"/>
    <w:rsid w:val="00EF6934"/>
    <w:rsid w:val="00EF73FC"/>
    <w:rsid w:val="00F03B63"/>
    <w:rsid w:val="00F0496E"/>
    <w:rsid w:val="00F04BCA"/>
    <w:rsid w:val="00F0781B"/>
    <w:rsid w:val="00F078CB"/>
    <w:rsid w:val="00F10D74"/>
    <w:rsid w:val="00F11918"/>
    <w:rsid w:val="00F12394"/>
    <w:rsid w:val="00F13158"/>
    <w:rsid w:val="00F17D58"/>
    <w:rsid w:val="00F20A27"/>
    <w:rsid w:val="00F22710"/>
    <w:rsid w:val="00F22810"/>
    <w:rsid w:val="00F233C1"/>
    <w:rsid w:val="00F24C78"/>
    <w:rsid w:val="00F24D7E"/>
    <w:rsid w:val="00F2519A"/>
    <w:rsid w:val="00F26EEC"/>
    <w:rsid w:val="00F273C7"/>
    <w:rsid w:val="00F27A73"/>
    <w:rsid w:val="00F30BE9"/>
    <w:rsid w:val="00F32D9C"/>
    <w:rsid w:val="00F37E60"/>
    <w:rsid w:val="00F403B2"/>
    <w:rsid w:val="00F412D2"/>
    <w:rsid w:val="00F41482"/>
    <w:rsid w:val="00F42FCA"/>
    <w:rsid w:val="00F431EC"/>
    <w:rsid w:val="00F44519"/>
    <w:rsid w:val="00F4697B"/>
    <w:rsid w:val="00F46F32"/>
    <w:rsid w:val="00F5137A"/>
    <w:rsid w:val="00F51F88"/>
    <w:rsid w:val="00F544E6"/>
    <w:rsid w:val="00F5458C"/>
    <w:rsid w:val="00F5581E"/>
    <w:rsid w:val="00F5634C"/>
    <w:rsid w:val="00F601EC"/>
    <w:rsid w:val="00F60D91"/>
    <w:rsid w:val="00F62832"/>
    <w:rsid w:val="00F67A13"/>
    <w:rsid w:val="00F75502"/>
    <w:rsid w:val="00F755BF"/>
    <w:rsid w:val="00F764C5"/>
    <w:rsid w:val="00F76E04"/>
    <w:rsid w:val="00F77048"/>
    <w:rsid w:val="00F80896"/>
    <w:rsid w:val="00F81C85"/>
    <w:rsid w:val="00F82327"/>
    <w:rsid w:val="00F83213"/>
    <w:rsid w:val="00F8511B"/>
    <w:rsid w:val="00F866E8"/>
    <w:rsid w:val="00F93B04"/>
    <w:rsid w:val="00F93B65"/>
    <w:rsid w:val="00F9475E"/>
    <w:rsid w:val="00F94D09"/>
    <w:rsid w:val="00F9578F"/>
    <w:rsid w:val="00F958CA"/>
    <w:rsid w:val="00F95B3F"/>
    <w:rsid w:val="00F966CB"/>
    <w:rsid w:val="00F97502"/>
    <w:rsid w:val="00FA24D9"/>
    <w:rsid w:val="00FA4369"/>
    <w:rsid w:val="00FA4509"/>
    <w:rsid w:val="00FA7E1E"/>
    <w:rsid w:val="00FB6138"/>
    <w:rsid w:val="00FC051F"/>
    <w:rsid w:val="00FC1AB1"/>
    <w:rsid w:val="00FC2370"/>
    <w:rsid w:val="00FC2EC9"/>
    <w:rsid w:val="00FC3831"/>
    <w:rsid w:val="00FC6B37"/>
    <w:rsid w:val="00FC7622"/>
    <w:rsid w:val="00FD233D"/>
    <w:rsid w:val="00FD590A"/>
    <w:rsid w:val="00FD74A1"/>
    <w:rsid w:val="00FE282C"/>
    <w:rsid w:val="00FE5E0C"/>
    <w:rsid w:val="00FE6A8A"/>
    <w:rsid w:val="00FF1ED2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01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3251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D9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45212"/>
    <w:pPr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5212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45212"/>
    <w:pPr>
      <w:spacing w:line="36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45212"/>
    <w:rPr>
      <w:rFonts w:ascii="Arial" w:hAnsi="Arial" w:cs="Arial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1A4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3C"/>
  </w:style>
  <w:style w:type="paragraph" w:styleId="Footer">
    <w:name w:val="footer"/>
    <w:basedOn w:val="Normal"/>
    <w:link w:val="FooterChar"/>
    <w:uiPriority w:val="99"/>
    <w:unhideWhenUsed/>
    <w:rsid w:val="001A4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3C"/>
  </w:style>
  <w:style w:type="character" w:styleId="Hyperlink">
    <w:name w:val="Hyperlink"/>
    <w:basedOn w:val="DefaultParagraphFont"/>
    <w:uiPriority w:val="99"/>
    <w:unhideWhenUsed/>
    <w:rsid w:val="007D6D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D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618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278E"/>
    <w:rPr>
      <w:color w:val="605E5C"/>
      <w:shd w:val="clear" w:color="auto" w:fill="E1DFDD"/>
    </w:rPr>
  </w:style>
  <w:style w:type="paragraph" w:customStyle="1" w:styleId="Testonormale1">
    <w:name w:val="Testo normale1"/>
    <w:basedOn w:val="Normal"/>
    <w:rsid w:val="00B9278E"/>
    <w:pPr>
      <w:suppressAutoHyphens/>
    </w:pPr>
    <w:rPr>
      <w:rFonts w:ascii="Courier New" w:eastAsia="Times New Roman" w:hAnsi="Courier New" w:cs="Courier New"/>
      <w:lang w:eastAsia="ar-SA"/>
    </w:rPr>
  </w:style>
  <w:style w:type="table" w:styleId="TableGrid">
    <w:name w:val="Table Grid"/>
    <w:basedOn w:val="TableNormal"/>
    <w:uiPriority w:val="39"/>
    <w:rsid w:val="00F2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D4935"/>
    <w:rPr>
      <w:i/>
      <w:iCs/>
    </w:rPr>
  </w:style>
  <w:style w:type="paragraph" w:styleId="ListParagraph">
    <w:name w:val="List Paragraph"/>
    <w:basedOn w:val="Normal"/>
    <w:uiPriority w:val="34"/>
    <w:qFormat/>
    <w:rsid w:val="00323C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5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6B06-BDD4-4935-97CC-F8CAF2D0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2019-11-21T18:39:00Z</dcterms:created>
  <dcterms:modified xsi:type="dcterms:W3CDTF">2019-11-21T18:39:00Z</dcterms:modified>
</cp:coreProperties>
</file>