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8F63" w14:textId="77777777" w:rsidR="00B33C70" w:rsidRPr="00B33C70" w:rsidRDefault="00B33C70" w:rsidP="00B33C70">
      <w:pPr>
        <w:spacing w:after="0" w:line="240" w:lineRule="auto"/>
        <w:rPr>
          <w:b/>
        </w:rPr>
      </w:pPr>
      <w:r w:rsidRPr="00B33C70">
        <w:rPr>
          <w:b/>
        </w:rPr>
        <w:t>Data Set Owner(s):</w:t>
      </w:r>
    </w:p>
    <w:p w14:paraId="3D40A14E" w14:textId="77777777" w:rsidR="00B33C70" w:rsidRPr="00B33C70" w:rsidRDefault="00B33C70" w:rsidP="00B33C70">
      <w:pPr>
        <w:spacing w:after="0" w:line="240" w:lineRule="auto"/>
      </w:pPr>
      <w:r w:rsidRPr="00B33C70">
        <w:t>Dr. Emilio Bruna</w:t>
      </w:r>
    </w:p>
    <w:p w14:paraId="1D7515A5" w14:textId="5087327E" w:rsidR="00B33C70" w:rsidRPr="00B33C70" w:rsidRDefault="00B33C70" w:rsidP="00B33C70">
      <w:pPr>
        <w:spacing w:after="0" w:line="240" w:lineRule="auto"/>
      </w:pPr>
      <w:r w:rsidRPr="00B33C70">
        <w:t>Dept. of Wi</w:t>
      </w:r>
      <w:r w:rsidR="002B10B2">
        <w:t>l</w:t>
      </w:r>
      <w:r w:rsidR="00936FB9">
        <w:t>dlife Ecology and Conservation</w:t>
      </w:r>
    </w:p>
    <w:p w14:paraId="2FCC275F" w14:textId="04BF7B3A" w:rsidR="00B33C70" w:rsidRPr="00B33C70" w:rsidRDefault="00B33C70" w:rsidP="00B33C70">
      <w:pPr>
        <w:spacing w:after="0" w:line="240" w:lineRule="auto"/>
      </w:pPr>
      <w:r w:rsidRPr="00B33C70">
        <w:t>Unive</w:t>
      </w:r>
      <w:r w:rsidR="00936FB9">
        <w:t>rsity of Florida, PO Box 110430</w:t>
      </w:r>
    </w:p>
    <w:p w14:paraId="460F257A" w14:textId="77583CE2" w:rsidR="00B33C70" w:rsidRPr="00B33C70" w:rsidRDefault="00B33C70" w:rsidP="00B33C70">
      <w:pPr>
        <w:spacing w:after="0" w:line="240" w:lineRule="auto"/>
      </w:pPr>
      <w:r w:rsidRPr="00B33C70">
        <w:t>Gainesville, Fl</w:t>
      </w:r>
      <w:r w:rsidR="00642FCC">
        <w:t>orida</w:t>
      </w:r>
      <w:r w:rsidRPr="00B33C70">
        <w:t xml:space="preserve"> 32611 USA</w:t>
      </w:r>
    </w:p>
    <w:p w14:paraId="4E1D9B7A" w14:textId="5FAEFE08" w:rsidR="00B33C70" w:rsidRPr="00B33C70" w:rsidRDefault="00936FB9" w:rsidP="00B33C70">
      <w:pPr>
        <w:spacing w:after="0" w:line="240" w:lineRule="auto"/>
      </w:pPr>
      <w:r>
        <w:t>+1 (</w:t>
      </w:r>
      <w:r w:rsidR="00B33C70" w:rsidRPr="00B33C70">
        <w:t>352</w:t>
      </w:r>
      <w:r>
        <w:t xml:space="preserve">) </w:t>
      </w:r>
      <w:r w:rsidR="00B33C70" w:rsidRPr="00B33C70">
        <w:t>846-0643 (voice)</w:t>
      </w:r>
    </w:p>
    <w:p w14:paraId="60E26F36" w14:textId="77777777" w:rsidR="00B33C70" w:rsidRPr="00B33C70" w:rsidRDefault="00B33C70" w:rsidP="00B33C70">
      <w:pPr>
        <w:spacing w:after="0" w:line="240" w:lineRule="auto"/>
      </w:pPr>
      <w:proofErr w:type="spellStart"/>
      <w:r w:rsidRPr="00B33C70">
        <w:t>embruna@ufl.edu</w:t>
      </w:r>
      <w:proofErr w:type="spellEnd"/>
    </w:p>
    <w:p w14:paraId="69D146ED" w14:textId="77777777" w:rsidR="00B33C70" w:rsidRPr="00B33C70" w:rsidRDefault="00B33C70" w:rsidP="00B33C70">
      <w:pPr>
        <w:spacing w:after="0" w:line="240" w:lineRule="auto"/>
      </w:pPr>
      <w:r w:rsidRPr="00B33C70">
        <w:t>http:\\</w:t>
      </w:r>
      <w:proofErr w:type="spellStart"/>
      <w:r w:rsidRPr="00B33C70">
        <w:t>www.brunalab.org</w:t>
      </w:r>
      <w:proofErr w:type="spellEnd"/>
    </w:p>
    <w:p w14:paraId="1C9AE9E9" w14:textId="77777777" w:rsidR="00B33C70" w:rsidRPr="00B33C70" w:rsidRDefault="00B33C70" w:rsidP="00B33C70">
      <w:pPr>
        <w:spacing w:after="0" w:line="240" w:lineRule="auto"/>
      </w:pPr>
    </w:p>
    <w:p w14:paraId="7E0C5420" w14:textId="23CE7D26" w:rsidR="00B33C70" w:rsidRPr="00B33C70" w:rsidRDefault="00B33C70" w:rsidP="00B33C70">
      <w:pPr>
        <w:spacing w:after="0" w:line="240" w:lineRule="auto"/>
        <w:rPr>
          <w:b/>
        </w:rPr>
      </w:pPr>
      <w:r w:rsidRPr="00B33C70">
        <w:rPr>
          <w:b/>
        </w:rPr>
        <w:t xml:space="preserve">Key words: </w:t>
      </w:r>
      <w:r w:rsidR="00E64444">
        <w:rPr>
          <w:b/>
        </w:rPr>
        <w:t xml:space="preserve"> </w:t>
      </w:r>
      <w:r w:rsidR="00347912" w:rsidRPr="00347912">
        <w:t>Editors,</w:t>
      </w:r>
      <w:r w:rsidR="00347912">
        <w:rPr>
          <w:b/>
        </w:rPr>
        <w:t xml:space="preserve"> </w:t>
      </w:r>
      <w:r w:rsidR="00696ED9">
        <w:t xml:space="preserve">Editorial Board, Subject Editor, Associate Editor, Editor-in-Chief, </w:t>
      </w:r>
      <w:r w:rsidR="00347912">
        <w:t>Diversity</w:t>
      </w:r>
      <w:r w:rsidR="00696ED9">
        <w:t xml:space="preserve">, </w:t>
      </w:r>
      <w:r w:rsidR="00347912">
        <w:t>Global South, Ecology, Evolution, Environmental Biology, peer review</w:t>
      </w:r>
    </w:p>
    <w:p w14:paraId="3A045094" w14:textId="77777777" w:rsidR="00B33C70" w:rsidRDefault="00B33C70" w:rsidP="00B33C70">
      <w:pPr>
        <w:spacing w:after="0" w:line="240" w:lineRule="auto"/>
        <w:rPr>
          <w:b/>
        </w:rPr>
      </w:pPr>
    </w:p>
    <w:p w14:paraId="52940878" w14:textId="77777777" w:rsidR="00B33C70" w:rsidRDefault="00B33C70" w:rsidP="00B33C70">
      <w:pPr>
        <w:spacing w:after="0" w:line="240" w:lineRule="auto"/>
        <w:rPr>
          <w:b/>
        </w:rPr>
      </w:pPr>
      <w:r w:rsidRPr="00B33C70">
        <w:rPr>
          <w:b/>
        </w:rPr>
        <w:t>Geographic Coverage:</w:t>
      </w:r>
      <w:r w:rsidR="002B10B2">
        <w:rPr>
          <w:b/>
        </w:rPr>
        <w:t xml:space="preserve"> </w:t>
      </w:r>
      <w:r w:rsidR="002B10B2" w:rsidRPr="002B10B2">
        <w:t>N/A</w:t>
      </w:r>
    </w:p>
    <w:p w14:paraId="1415C11B" w14:textId="77777777" w:rsidR="002B10B2" w:rsidRPr="00B33C70" w:rsidRDefault="002B10B2" w:rsidP="00B33C70">
      <w:pPr>
        <w:spacing w:after="0" w:line="240" w:lineRule="auto"/>
        <w:rPr>
          <w:b/>
        </w:rPr>
      </w:pPr>
    </w:p>
    <w:p w14:paraId="219DF6A9" w14:textId="77777777" w:rsidR="00B33C70" w:rsidRPr="00B33C70" w:rsidRDefault="00B33C70" w:rsidP="00B33C70">
      <w:pPr>
        <w:spacing w:after="0" w:line="240" w:lineRule="auto"/>
        <w:rPr>
          <w:b/>
        </w:rPr>
      </w:pPr>
      <w:r w:rsidRPr="00B33C70">
        <w:rPr>
          <w:b/>
        </w:rPr>
        <w:t>Temporal Coverage:</w:t>
      </w:r>
    </w:p>
    <w:p w14:paraId="440C80AB" w14:textId="62F3D725" w:rsidR="00B33C70" w:rsidRPr="00B33C70" w:rsidRDefault="00CC1FD6" w:rsidP="00B33C70">
      <w:pPr>
        <w:spacing w:after="0" w:line="240" w:lineRule="auto"/>
      </w:pPr>
      <w:r>
        <w:t xml:space="preserve">Begin: </w:t>
      </w:r>
      <w:r w:rsidR="002B10B2">
        <w:t>1985</w:t>
      </w:r>
      <w:r w:rsidR="00B33C70" w:rsidRPr="00B33C70">
        <w:t>-0</w:t>
      </w:r>
      <w:r w:rsidR="002B10B2">
        <w:t>1</w:t>
      </w:r>
      <w:r w:rsidR="00B33C70" w:rsidRPr="00B33C70">
        <w:t>-01</w:t>
      </w:r>
    </w:p>
    <w:p w14:paraId="2EB100B4" w14:textId="6C7AC6AE" w:rsidR="00B33C70" w:rsidRPr="00B33C70" w:rsidRDefault="00B33C70" w:rsidP="00B33C70">
      <w:pPr>
        <w:spacing w:after="0" w:line="240" w:lineRule="auto"/>
      </w:pPr>
      <w:r w:rsidRPr="00B33C70">
        <w:t xml:space="preserve">End: </w:t>
      </w:r>
      <w:r w:rsidR="002B10B2">
        <w:t>201</w:t>
      </w:r>
      <w:r w:rsidR="00347912">
        <w:t>4</w:t>
      </w:r>
      <w:r w:rsidRPr="00B33C70">
        <w:t>-</w:t>
      </w:r>
      <w:r w:rsidR="00936FB9">
        <w:t>12</w:t>
      </w:r>
      <w:r w:rsidRPr="00B33C70">
        <w:t>-</w:t>
      </w:r>
      <w:r w:rsidR="002B10B2">
        <w:t>01</w:t>
      </w:r>
    </w:p>
    <w:p w14:paraId="49F0156D" w14:textId="77777777" w:rsidR="000B42B1" w:rsidRDefault="000B42B1" w:rsidP="00B33C70">
      <w:pPr>
        <w:spacing w:after="0" w:line="240" w:lineRule="auto"/>
        <w:rPr>
          <w:b/>
        </w:rPr>
      </w:pPr>
    </w:p>
    <w:p w14:paraId="5774D866" w14:textId="3A612E1C" w:rsidR="00B33C70" w:rsidRPr="00B33C70" w:rsidRDefault="00CC1FD6" w:rsidP="00B33C70">
      <w:pPr>
        <w:spacing w:after="0" w:line="240" w:lineRule="auto"/>
      </w:pPr>
      <w:r w:rsidRPr="00CC1FD6">
        <w:rPr>
          <w:b/>
        </w:rPr>
        <w:t>Exceptions:</w:t>
      </w:r>
      <w:r>
        <w:t xml:space="preserve"> as noted in the individual data files</w:t>
      </w:r>
    </w:p>
    <w:p w14:paraId="472E9482" w14:textId="77777777" w:rsidR="002B5BD8" w:rsidRDefault="002B5BD8" w:rsidP="00B33C70">
      <w:pPr>
        <w:spacing w:after="0" w:line="240" w:lineRule="auto"/>
        <w:rPr>
          <w:b/>
        </w:rPr>
      </w:pPr>
    </w:p>
    <w:p w14:paraId="0CFAAF92" w14:textId="0E791A68" w:rsidR="00F07026" w:rsidRPr="00306A91" w:rsidRDefault="00B33C70" w:rsidP="00306A91">
      <w:pPr>
        <w:spacing w:after="0" w:line="240" w:lineRule="auto"/>
        <w:rPr>
          <w:rFonts w:ascii="Calibri" w:hAnsi="Calibri"/>
        </w:rPr>
      </w:pPr>
      <w:r w:rsidRPr="00B33C70">
        <w:rPr>
          <w:b/>
        </w:rPr>
        <w:t>Project Info:</w:t>
      </w:r>
      <w:r w:rsidR="00F07026">
        <w:rPr>
          <w:b/>
        </w:rPr>
        <w:t xml:space="preserve"> </w:t>
      </w:r>
      <w:r w:rsidR="00347912" w:rsidRPr="00347912">
        <w:t xml:space="preserve">The scholars comprising journal editorial boards play a critical role in defining the trajectory of knowledge in their field. Nevertheless, studies of editorial board composition remain rare, especially those focusing on journals publishing research in the increasingly globalized fields of </w:t>
      </w:r>
      <w:r w:rsidR="00347912" w:rsidRPr="00347912">
        <w:rPr>
          <w:bCs/>
        </w:rPr>
        <w:t xml:space="preserve">science, technology, engineering, and math (STEM). Using metrics for quantifying the diversity of ecological communities, we quantified international representation on the 1985-2014 editorial boards of twenty-four environmental biology journals. </w:t>
      </w:r>
      <w:r w:rsidR="00F07026">
        <w:t xml:space="preserve">The results of our analyses using these data resulted in the </w:t>
      </w:r>
      <w:r w:rsidR="00F07026" w:rsidRPr="00306A91">
        <w:rPr>
          <w:rFonts w:ascii="Calibri" w:hAnsi="Calibri"/>
        </w:rPr>
        <w:t>following paper:</w:t>
      </w:r>
    </w:p>
    <w:p w14:paraId="2FB53A8F" w14:textId="77777777" w:rsidR="00F07026" w:rsidRPr="00306A91" w:rsidRDefault="00F07026" w:rsidP="00306A91">
      <w:pPr>
        <w:spacing w:after="0" w:line="240" w:lineRule="auto"/>
        <w:rPr>
          <w:rFonts w:ascii="Calibri" w:hAnsi="Calibri"/>
        </w:rPr>
      </w:pPr>
      <w:r w:rsidRPr="00306A91">
        <w:rPr>
          <w:rFonts w:ascii="Calibri" w:hAnsi="Calibri"/>
          <w:b/>
        </w:rPr>
        <w:tab/>
      </w:r>
    </w:p>
    <w:p w14:paraId="4D83C430" w14:textId="55E1F490" w:rsidR="00306A91" w:rsidRDefault="00306A91" w:rsidP="00306A91">
      <w:pPr>
        <w:spacing w:line="240" w:lineRule="auto"/>
        <w:rPr>
          <w:rFonts w:ascii="Calibri" w:hAnsi="Calibri" w:cs="Arial"/>
          <w:bCs/>
          <w:i/>
          <w:color w:val="000000"/>
        </w:rPr>
      </w:pPr>
      <w:r w:rsidRPr="00306A91">
        <w:rPr>
          <w:rFonts w:ascii="Calibri" w:hAnsi="Calibri" w:cs="Arial"/>
          <w:color w:val="000000"/>
        </w:rPr>
        <w:t xml:space="preserve">Johanna </w:t>
      </w:r>
      <w:proofErr w:type="spellStart"/>
      <w:r w:rsidRPr="00306A91">
        <w:rPr>
          <w:rFonts w:ascii="Calibri" w:hAnsi="Calibri" w:cs="Arial"/>
          <w:color w:val="000000"/>
        </w:rPr>
        <w:t>Espin</w:t>
      </w:r>
      <w:proofErr w:type="spellEnd"/>
      <w:r w:rsidRPr="00306A91">
        <w:rPr>
          <w:rFonts w:ascii="Calibri" w:hAnsi="Calibri" w:cs="Arial"/>
          <w:color w:val="000000"/>
        </w:rPr>
        <w:t xml:space="preserve">, Sebastian Palmas, Farah Carrasco-Rueda, Kristina </w:t>
      </w:r>
      <w:proofErr w:type="spellStart"/>
      <w:r w:rsidRPr="00306A91">
        <w:rPr>
          <w:rFonts w:ascii="Calibri" w:hAnsi="Calibri" w:cs="Arial"/>
          <w:color w:val="000000"/>
        </w:rPr>
        <w:t>Riemer</w:t>
      </w:r>
      <w:proofErr w:type="spellEnd"/>
      <w:r w:rsidRPr="00306A91">
        <w:rPr>
          <w:rFonts w:ascii="Calibri" w:hAnsi="Calibri" w:cs="Arial"/>
          <w:color w:val="000000"/>
        </w:rPr>
        <w:t xml:space="preserve">, Pablo E. Allen, Nathan </w:t>
      </w:r>
      <w:proofErr w:type="spellStart"/>
      <w:r w:rsidRPr="00306A91">
        <w:rPr>
          <w:rFonts w:ascii="Calibri" w:hAnsi="Calibri" w:cs="Arial"/>
          <w:color w:val="000000"/>
        </w:rPr>
        <w:t>Berkebile</w:t>
      </w:r>
      <w:proofErr w:type="spellEnd"/>
      <w:r w:rsidRPr="00306A91">
        <w:rPr>
          <w:rFonts w:ascii="Calibri" w:hAnsi="Calibri" w:cs="Arial"/>
          <w:color w:val="000000"/>
        </w:rPr>
        <w:t xml:space="preserve">, Kirsten A. Hecht, Kay </w:t>
      </w:r>
      <w:proofErr w:type="spellStart"/>
      <w:r w:rsidRPr="00306A91">
        <w:rPr>
          <w:rFonts w:ascii="Calibri" w:hAnsi="Calibri" w:cs="Arial"/>
          <w:color w:val="000000"/>
        </w:rPr>
        <w:t>Kastner</w:t>
      </w:r>
      <w:proofErr w:type="spellEnd"/>
      <w:r w:rsidRPr="00306A91">
        <w:rPr>
          <w:rFonts w:ascii="Calibri" w:hAnsi="Calibri" w:cs="Arial"/>
          <w:color w:val="000000"/>
        </w:rPr>
        <w:t xml:space="preserve">-Wilcox, Mauricio M. </w:t>
      </w:r>
      <w:proofErr w:type="spellStart"/>
      <w:r w:rsidRPr="00306A91">
        <w:rPr>
          <w:rFonts w:ascii="Calibri" w:eastAsia="Times New Roman" w:hAnsi="Calibri" w:cs="Arial"/>
          <w:color w:val="000000"/>
        </w:rPr>
        <w:t>Núñez</w:t>
      </w:r>
      <w:r w:rsidRPr="00306A91">
        <w:rPr>
          <w:rFonts w:ascii="Calibri" w:hAnsi="Calibri" w:cs="Arial"/>
          <w:color w:val="000000"/>
        </w:rPr>
        <w:t>-Regueiro</w:t>
      </w:r>
      <w:proofErr w:type="spellEnd"/>
      <w:r w:rsidRPr="00306A91">
        <w:rPr>
          <w:rFonts w:ascii="Calibri" w:hAnsi="Calibri" w:cs="Arial"/>
          <w:color w:val="000000"/>
        </w:rPr>
        <w:t xml:space="preserve">, Candice Prince, </w:t>
      </w:r>
      <w:proofErr w:type="spellStart"/>
      <w:r w:rsidRPr="00306A91">
        <w:rPr>
          <w:rFonts w:ascii="Calibri" w:hAnsi="Calibri" w:cs="Arial"/>
          <w:color w:val="000000"/>
        </w:rPr>
        <w:t>Constanza</w:t>
      </w:r>
      <w:proofErr w:type="spellEnd"/>
      <w:r w:rsidRPr="00306A91">
        <w:rPr>
          <w:rFonts w:ascii="Calibri" w:hAnsi="Calibri" w:cs="Arial"/>
          <w:color w:val="000000"/>
        </w:rPr>
        <w:t xml:space="preserve"> Rios, Erica Ross, </w:t>
      </w:r>
      <w:proofErr w:type="spellStart"/>
      <w:r w:rsidRPr="00306A91">
        <w:rPr>
          <w:rFonts w:ascii="Calibri" w:hAnsi="Calibri" w:cs="Arial"/>
          <w:color w:val="000000"/>
        </w:rPr>
        <w:t>Bhagatveer</w:t>
      </w:r>
      <w:proofErr w:type="spellEnd"/>
      <w:r w:rsidRPr="00306A91">
        <w:rPr>
          <w:rFonts w:ascii="Calibri" w:hAnsi="Calibri" w:cs="Arial"/>
          <w:color w:val="000000"/>
        </w:rPr>
        <w:t xml:space="preserve"> Sangha, Tia Tyler, </w:t>
      </w:r>
      <w:proofErr w:type="spellStart"/>
      <w:r w:rsidRPr="00306A91">
        <w:rPr>
          <w:rFonts w:ascii="Calibri" w:hAnsi="Calibri" w:cs="Arial"/>
          <w:color w:val="000000"/>
        </w:rPr>
        <w:t>Judit</w:t>
      </w:r>
      <w:proofErr w:type="spellEnd"/>
      <w:r w:rsidRPr="00306A91">
        <w:rPr>
          <w:rFonts w:ascii="Calibri" w:hAnsi="Calibri" w:cs="Arial"/>
          <w:color w:val="000000"/>
        </w:rPr>
        <w:t xml:space="preserve"> </w:t>
      </w:r>
      <w:proofErr w:type="spellStart"/>
      <w:r w:rsidRPr="00306A91">
        <w:rPr>
          <w:rFonts w:ascii="Calibri" w:hAnsi="Calibri" w:cs="Arial"/>
          <w:color w:val="000000"/>
        </w:rPr>
        <w:t>Ungvari</w:t>
      </w:r>
      <w:proofErr w:type="spellEnd"/>
      <w:r w:rsidRPr="00306A91">
        <w:rPr>
          <w:rFonts w:ascii="Calibri" w:hAnsi="Calibri" w:cs="Arial"/>
          <w:color w:val="000000"/>
        </w:rPr>
        <w:t xml:space="preserve">-Martin, Mariana Villegas, Tara T. </w:t>
      </w:r>
      <w:proofErr w:type="spellStart"/>
      <w:r w:rsidRPr="00306A91">
        <w:rPr>
          <w:rFonts w:ascii="Calibri" w:hAnsi="Calibri" w:cs="Arial"/>
          <w:color w:val="000000"/>
        </w:rPr>
        <w:t>Cataldo</w:t>
      </w:r>
      <w:proofErr w:type="spellEnd"/>
      <w:r w:rsidRPr="00306A91">
        <w:rPr>
          <w:rFonts w:ascii="Calibri" w:hAnsi="Calibri" w:cs="Arial"/>
          <w:color w:val="000000"/>
        </w:rPr>
        <w:t>, and Emilio M. Bruna</w:t>
      </w:r>
      <w:r w:rsidRPr="00306A91">
        <w:rPr>
          <w:rFonts w:ascii="Calibri" w:hAnsi="Calibri" w:cs="Arial"/>
          <w:bCs/>
          <w:color w:val="000000"/>
        </w:rPr>
        <w:t>. A persistent lack of international representation on editorial boards in environmental biology</w:t>
      </w:r>
      <w:r>
        <w:rPr>
          <w:rFonts w:ascii="Calibri" w:hAnsi="Calibri" w:cs="Arial"/>
          <w:bCs/>
          <w:color w:val="000000"/>
        </w:rPr>
        <w:t xml:space="preserve">. </w:t>
      </w:r>
      <w:proofErr w:type="spellStart"/>
      <w:r w:rsidRPr="00306A91">
        <w:rPr>
          <w:rFonts w:ascii="Calibri" w:hAnsi="Calibri" w:cs="Arial"/>
          <w:bCs/>
          <w:i/>
          <w:color w:val="000000"/>
        </w:rPr>
        <w:t>Plos</w:t>
      </w:r>
      <w:proofErr w:type="spellEnd"/>
      <w:r w:rsidRPr="00306A91">
        <w:rPr>
          <w:rFonts w:ascii="Calibri" w:hAnsi="Calibri" w:cs="Arial"/>
          <w:bCs/>
          <w:i/>
          <w:color w:val="000000"/>
        </w:rPr>
        <w:t xml:space="preserve"> Biology.</w:t>
      </w:r>
    </w:p>
    <w:p w14:paraId="47C93898" w14:textId="77777777" w:rsidR="00AF4B36" w:rsidRDefault="00AF4B36" w:rsidP="00AF4B36">
      <w:pPr>
        <w:spacing w:after="0" w:line="240" w:lineRule="auto"/>
      </w:pPr>
      <w:r w:rsidRPr="002B5BD8">
        <w:t xml:space="preserve">The </w:t>
      </w:r>
      <w:r>
        <w:t xml:space="preserve">version of the R </w:t>
      </w:r>
      <w:r w:rsidRPr="002B5BD8">
        <w:t>code to</w:t>
      </w:r>
      <w:r>
        <w:t xml:space="preserve"> conduct the analyses and generate the figures in the paper is at </w:t>
      </w:r>
      <w:r w:rsidRPr="00A63E46">
        <w:t>https://</w:t>
      </w:r>
      <w:proofErr w:type="spellStart"/>
      <w:r w:rsidRPr="00A63E46">
        <w:t>doi.org</w:t>
      </w:r>
      <w:proofErr w:type="spellEnd"/>
      <w:r w:rsidRPr="00A63E46">
        <w:t>/10.5281/zenodo.1067800</w:t>
      </w:r>
    </w:p>
    <w:p w14:paraId="28B8025E" w14:textId="77777777" w:rsidR="00306A91" w:rsidRDefault="00306A91" w:rsidP="00B33C70">
      <w:pPr>
        <w:spacing w:after="0" w:line="240" w:lineRule="auto"/>
      </w:pPr>
    </w:p>
    <w:p w14:paraId="782AF159" w14:textId="4EEE70B4" w:rsidR="002B5BD8" w:rsidRDefault="00306A91" w:rsidP="00B33C70">
      <w:pPr>
        <w:spacing w:after="0" w:line="240" w:lineRule="auto"/>
      </w:pPr>
      <w:r>
        <w:t xml:space="preserve">Subsequent versions of this code are available for use and improvement at </w:t>
      </w:r>
      <w:r w:rsidR="00744A00" w:rsidRPr="00744A00">
        <w:t>https://</w:t>
      </w:r>
      <w:proofErr w:type="spellStart"/>
      <w:r w:rsidR="00744A00" w:rsidRPr="00744A00">
        <w:t>github.com</w:t>
      </w:r>
      <w:proofErr w:type="spellEnd"/>
      <w:r w:rsidR="00744A00" w:rsidRPr="00744A00">
        <w:t>/</w:t>
      </w:r>
      <w:proofErr w:type="spellStart"/>
      <w:r w:rsidR="00744A00" w:rsidRPr="00744A00">
        <w:t>embruna</w:t>
      </w:r>
      <w:proofErr w:type="spellEnd"/>
      <w:r w:rsidR="00744A00" w:rsidRPr="00744A00">
        <w:t>/</w:t>
      </w:r>
      <w:proofErr w:type="spellStart"/>
      <w:r w:rsidR="00744A00" w:rsidRPr="00744A00">
        <w:t>Espin_etal_Editors</w:t>
      </w:r>
      <w:proofErr w:type="spellEnd"/>
    </w:p>
    <w:p w14:paraId="0C53A4B8" w14:textId="77777777" w:rsidR="00744A00" w:rsidRDefault="00744A00" w:rsidP="00B33C70">
      <w:pPr>
        <w:spacing w:after="0" w:line="240" w:lineRule="auto"/>
        <w:rPr>
          <w:b/>
        </w:rPr>
      </w:pPr>
    </w:p>
    <w:p w14:paraId="43BA075E" w14:textId="0FB18C11" w:rsidR="00F07026" w:rsidRPr="00F07026" w:rsidRDefault="00F07026" w:rsidP="00B33C70">
      <w:pPr>
        <w:spacing w:after="0" w:line="240" w:lineRule="auto"/>
      </w:pPr>
      <w:r w:rsidRPr="00F07026">
        <w:t xml:space="preserve">This </w:t>
      </w:r>
      <w:r>
        <w:t xml:space="preserve">research and the resulting paper were part of a Workshop in Scientific Publishing taught in </w:t>
      </w:r>
      <w:r w:rsidR="00306A91">
        <w:t>Fall S</w:t>
      </w:r>
      <w:r>
        <w:t xml:space="preserve">emester </w:t>
      </w:r>
      <w:r w:rsidR="00306A91">
        <w:t xml:space="preserve">2017 </w:t>
      </w:r>
      <w:r>
        <w:t xml:space="preserve">by Emilio M. Bruna at the University of Florida.  </w:t>
      </w:r>
    </w:p>
    <w:p w14:paraId="52B980D5" w14:textId="77777777" w:rsidR="00F07026" w:rsidRDefault="00F07026" w:rsidP="00B33C70">
      <w:pPr>
        <w:spacing w:after="0" w:line="240" w:lineRule="auto"/>
        <w:rPr>
          <w:b/>
        </w:rPr>
      </w:pPr>
    </w:p>
    <w:p w14:paraId="39807FA8" w14:textId="70E67C15" w:rsidR="00B33C70" w:rsidRPr="002B5BD8" w:rsidRDefault="00B33C70" w:rsidP="00B33C70">
      <w:pPr>
        <w:spacing w:after="0" w:line="240" w:lineRule="auto"/>
      </w:pPr>
      <w:r w:rsidRPr="00CC1FD6">
        <w:rPr>
          <w:b/>
        </w:rPr>
        <w:t>Title</w:t>
      </w:r>
      <w:r w:rsidRPr="00B33C70">
        <w:t xml:space="preserve">: </w:t>
      </w:r>
      <w:r w:rsidR="00306A91">
        <w:t>Global distribution of the editorial board members of 24</w:t>
      </w:r>
      <w:r w:rsidR="00642FCC">
        <w:t xml:space="preserve"> </w:t>
      </w:r>
      <w:r w:rsidR="00306A91">
        <w:t xml:space="preserve">environmental biology journals from </w:t>
      </w:r>
      <w:r w:rsidR="00642FCC">
        <w:t>1985-201</w:t>
      </w:r>
      <w:r w:rsidR="00306A91">
        <w:t>4.</w:t>
      </w:r>
    </w:p>
    <w:p w14:paraId="1B652695" w14:textId="77777777" w:rsidR="00CC1FD6" w:rsidRDefault="00CC1FD6" w:rsidP="00B33C70">
      <w:pPr>
        <w:spacing w:after="0" w:line="240" w:lineRule="auto"/>
        <w:rPr>
          <w:b/>
        </w:rPr>
      </w:pPr>
    </w:p>
    <w:p w14:paraId="11AE11BF" w14:textId="790C7352" w:rsidR="00B33C70" w:rsidRPr="00B33C70" w:rsidRDefault="00B33C70" w:rsidP="00B33C70">
      <w:pPr>
        <w:spacing w:after="0" w:line="240" w:lineRule="auto"/>
      </w:pPr>
      <w:r w:rsidRPr="00CC1FD6">
        <w:rPr>
          <w:b/>
        </w:rPr>
        <w:t>Funding</w:t>
      </w:r>
      <w:r w:rsidRPr="00B33C70">
        <w:t xml:space="preserve">: </w:t>
      </w:r>
      <w:r w:rsidR="00D37C1D" w:rsidRPr="00D37C1D">
        <w:t>UF Center for Latin American Studies Faculty Research Award</w:t>
      </w:r>
      <w:r w:rsidR="00E64444">
        <w:t xml:space="preserve"> to Emilio Bruna</w:t>
      </w:r>
    </w:p>
    <w:p w14:paraId="1285E4D1" w14:textId="77777777" w:rsidR="00CC1FD6" w:rsidRDefault="00CC1FD6" w:rsidP="00EB0419">
      <w:pPr>
        <w:spacing w:after="0" w:line="240" w:lineRule="auto"/>
        <w:rPr>
          <w:b/>
        </w:rPr>
      </w:pPr>
    </w:p>
    <w:p w14:paraId="0FACFF65" w14:textId="745AE563" w:rsidR="0032526F" w:rsidRPr="00936FB9" w:rsidRDefault="00EB0419" w:rsidP="00936FB9">
      <w:pPr>
        <w:spacing w:after="0" w:line="240" w:lineRule="auto"/>
        <w:rPr>
          <w:b/>
        </w:rPr>
      </w:pPr>
      <w:r>
        <w:rPr>
          <w:b/>
        </w:rPr>
        <w:lastRenderedPageBreak/>
        <w:t>File</w:t>
      </w:r>
      <w:r w:rsidR="00CC1FD6">
        <w:rPr>
          <w:b/>
        </w:rPr>
        <w:t>s</w:t>
      </w:r>
      <w:r>
        <w:rPr>
          <w:b/>
        </w:rPr>
        <w:t xml:space="preserve">: </w:t>
      </w:r>
      <w:r w:rsidR="00306A91">
        <w:t>Espin</w:t>
      </w:r>
      <w:r w:rsidR="00683F9E">
        <w:t>_etal_data_v</w:t>
      </w:r>
      <w:r w:rsidR="00306A91">
        <w:t>1</w:t>
      </w:r>
      <w:r w:rsidR="00683F9E">
        <w:t>.csv</w:t>
      </w:r>
    </w:p>
    <w:p w14:paraId="5E34BD53" w14:textId="77777777" w:rsidR="00306A91" w:rsidRDefault="00306A91" w:rsidP="00EB0419">
      <w:pPr>
        <w:spacing w:after="0" w:line="240" w:lineRule="auto"/>
      </w:pPr>
    </w:p>
    <w:p w14:paraId="545D98E5" w14:textId="15B1F861" w:rsidR="0038668E" w:rsidRDefault="00656821" w:rsidP="00EB0419">
      <w:pPr>
        <w:spacing w:after="0" w:line="240" w:lineRule="auto"/>
      </w:pPr>
      <w:r w:rsidRPr="00EB0419">
        <w:rPr>
          <w:b/>
        </w:rPr>
        <w:t xml:space="preserve">Description: </w:t>
      </w:r>
      <w:r w:rsidR="0038668E">
        <w:t>Data on the country of institutional affiliation of the editorial board me</w:t>
      </w:r>
      <w:r w:rsidR="00E72978">
        <w:t xml:space="preserve">mbers of </w:t>
      </w:r>
      <w:r w:rsidR="0032526F">
        <w:t xml:space="preserve">24 </w:t>
      </w:r>
      <w:r w:rsidR="00E72978">
        <w:t>scientific journals</w:t>
      </w:r>
      <w:r w:rsidR="000B42B1">
        <w:t xml:space="preserve"> </w:t>
      </w:r>
      <w:r w:rsidR="000B42B1" w:rsidRPr="000B42B1">
        <w:t>from 1985-201</w:t>
      </w:r>
      <w:r w:rsidR="0032526F">
        <w:t>4,</w:t>
      </w:r>
    </w:p>
    <w:p w14:paraId="5F6E51F0" w14:textId="77777777" w:rsidR="00A045E7" w:rsidRDefault="00A045E7" w:rsidP="00A045E7">
      <w:pPr>
        <w:spacing w:after="0" w:line="240" w:lineRule="auto"/>
        <w:rPr>
          <w:b/>
        </w:rPr>
      </w:pPr>
    </w:p>
    <w:p w14:paraId="1303DC83" w14:textId="77777777" w:rsidR="00936FB9" w:rsidRDefault="00936FB9" w:rsidP="00936FB9">
      <w:pPr>
        <w:spacing w:after="0" w:line="240" w:lineRule="auto"/>
      </w:pPr>
      <w:r>
        <w:rPr>
          <w:b/>
        </w:rPr>
        <w:t xml:space="preserve">Methods:  </w:t>
      </w:r>
      <w:r>
        <w:t>These data were gathered from 24 journals from environmental</w:t>
      </w:r>
      <w:r w:rsidRPr="002264B1">
        <w:t xml:space="preserve"> biology, </w:t>
      </w:r>
      <w:r>
        <w:t xml:space="preserve">natural resource management, and plant sciences: Agronomy Journal, American Journal of Botany, American Naturalist, Annual Review of Ecology, Evolution, &amp; Systematics, Biological Conservation, Biotropica, Conservation Biology, </w:t>
      </w:r>
      <w:proofErr w:type="spellStart"/>
      <w:r>
        <w:t>Ecography</w:t>
      </w:r>
      <w:proofErr w:type="spellEnd"/>
      <w:r>
        <w:t xml:space="preserve">, Ecology, Evolution, Forest Ecology and Management, Functional Ecology, Journal of Animal Ecology, Journal of Applied Ecology, Journal of Biogeography, Journal of Ecology, Journal of Tropical Ecology, Journal of Zoology, Landscape Ecology, New </w:t>
      </w:r>
      <w:proofErr w:type="spellStart"/>
      <w:r>
        <w:t>Phytologist</w:t>
      </w:r>
      <w:proofErr w:type="spellEnd"/>
      <w:r>
        <w:t xml:space="preserve">, N. Am. J. of Fisheries Management, </w:t>
      </w:r>
      <w:proofErr w:type="spellStart"/>
      <w:r>
        <w:t>Oecologia</w:t>
      </w:r>
      <w:proofErr w:type="spellEnd"/>
      <w:r>
        <w:t xml:space="preserve">, </w:t>
      </w:r>
      <w:proofErr w:type="spellStart"/>
      <w:r>
        <w:t>Oikos</w:t>
      </w:r>
      <w:proofErr w:type="spellEnd"/>
      <w:r>
        <w:t xml:space="preserve">, Plant Ecology. </w:t>
      </w:r>
    </w:p>
    <w:p w14:paraId="2FBFA102" w14:textId="2DAFEB87" w:rsidR="00CC1FD6" w:rsidRDefault="00CC1FD6" w:rsidP="002264B1">
      <w:pPr>
        <w:spacing w:after="0" w:line="240" w:lineRule="auto"/>
      </w:pPr>
    </w:p>
    <w:p w14:paraId="6C73A2D4" w14:textId="3FE2566E" w:rsidR="00642FCC" w:rsidRDefault="00D37C1D" w:rsidP="00642FCC">
      <w:pPr>
        <w:spacing w:after="0" w:line="240" w:lineRule="auto"/>
      </w:pPr>
      <w:r>
        <w:t>For each journal, w</w:t>
      </w:r>
      <w:r w:rsidR="0038668E">
        <w:t xml:space="preserve">e </w:t>
      </w:r>
      <w:r>
        <w:t>selected</w:t>
      </w:r>
      <w:r w:rsidR="0038668E">
        <w:t xml:space="preserve"> the first issue </w:t>
      </w:r>
      <w:r w:rsidR="009208B8">
        <w:t xml:space="preserve">of </w:t>
      </w:r>
      <w:r w:rsidR="0038668E">
        <w:t xml:space="preserve">each year </w:t>
      </w:r>
      <w:r w:rsidR="009208B8">
        <w:t xml:space="preserve">published </w:t>
      </w:r>
      <w:r>
        <w:t>and recorded the names</w:t>
      </w:r>
      <w:r w:rsidR="00936FB9">
        <w:t xml:space="preserve"> </w:t>
      </w:r>
      <w:r>
        <w:t xml:space="preserve">and editorial positions of all </w:t>
      </w:r>
      <w:r w:rsidR="00936FB9">
        <w:t xml:space="preserve">editorial board members. </w:t>
      </w:r>
      <w:r w:rsidR="001B408C">
        <w:t xml:space="preserve">Journals often have different </w:t>
      </w:r>
      <w:r w:rsidR="009208B8">
        <w:t>titles</w:t>
      </w:r>
      <w:r w:rsidR="001B408C">
        <w:t xml:space="preserve"> for positions with similar editorial responsibilities, these </w:t>
      </w:r>
      <w:r w:rsidR="009208B8">
        <w:t>titles</w:t>
      </w:r>
      <w:r w:rsidR="001B408C">
        <w:t xml:space="preserve"> frequently change over time</w:t>
      </w:r>
      <w:r w:rsidR="00E11A13">
        <w:t>, and that not all journals had all positions throughout the study</w:t>
      </w:r>
      <w:r w:rsidR="001B408C">
        <w:t xml:space="preserve">. </w:t>
      </w:r>
      <w:r w:rsidR="00642FCC" w:rsidRPr="00642FCC">
        <w:t xml:space="preserve">We therefore assigned editorial board members to the following categories based on their responsibilities: </w:t>
      </w:r>
    </w:p>
    <w:p w14:paraId="7FE19CC8" w14:textId="77777777" w:rsidR="00642FCC" w:rsidRDefault="00642FCC" w:rsidP="00642FCC">
      <w:pPr>
        <w:spacing w:after="0" w:line="240" w:lineRule="auto"/>
      </w:pPr>
    </w:p>
    <w:p w14:paraId="4F7C44FE" w14:textId="2B3A8A8A" w:rsidR="00642FCC" w:rsidRDefault="00642FCC" w:rsidP="00642FCC">
      <w:pPr>
        <w:spacing w:after="0" w:line="240" w:lineRule="auto"/>
      </w:pPr>
      <w:r w:rsidRPr="00642FCC">
        <w:t xml:space="preserve">(1) Editor-in-Chief (EIC). The EIC oversees the journal and is ultimately responsible for editorial policy, standards, and practice, including appointing members of the Editorial Board. </w:t>
      </w:r>
    </w:p>
    <w:p w14:paraId="0D489DE5" w14:textId="77777777" w:rsidR="00642FCC" w:rsidRDefault="00642FCC" w:rsidP="00642FCC">
      <w:pPr>
        <w:spacing w:after="0" w:line="240" w:lineRule="auto"/>
      </w:pPr>
    </w:p>
    <w:p w14:paraId="35DE09C6" w14:textId="77777777" w:rsidR="00642FCC" w:rsidRDefault="00642FCC" w:rsidP="00642FCC">
      <w:pPr>
        <w:spacing w:after="0" w:line="240" w:lineRule="auto"/>
      </w:pPr>
      <w:r w:rsidRPr="00642FCC">
        <w:t xml:space="preserve">(2) Associate Editors (AE). The AE assists the EIC with their responsibilities and may take the lead on some aspects of journal administration; in some cases they might oversee all submissions in a particular subject area or from a geographic region. Not all journals have AEs, while those that do may vary in the length of time they have had them.  </w:t>
      </w:r>
    </w:p>
    <w:p w14:paraId="348C04D2" w14:textId="77777777" w:rsidR="00642FCC" w:rsidRDefault="00642FCC" w:rsidP="00642FCC">
      <w:pPr>
        <w:spacing w:after="0" w:line="240" w:lineRule="auto"/>
      </w:pPr>
    </w:p>
    <w:p w14:paraId="4E6C9941" w14:textId="77777777" w:rsidR="00A02C51" w:rsidRDefault="00642FCC" w:rsidP="00642FCC">
      <w:pPr>
        <w:spacing w:after="0" w:line="240" w:lineRule="auto"/>
      </w:pPr>
      <w:r w:rsidRPr="00642FCC">
        <w:t xml:space="preserve">(3) Subject Editors (SE). The SEs, also commonly referred to as Handling Editors, oversee the process of manuscript review. For some journals they make final decisions on manuscripts after considering reviewer feedback (e.g., </w:t>
      </w:r>
      <w:r w:rsidRPr="00642FCC">
        <w:rPr>
          <w:i/>
        </w:rPr>
        <w:t>Ecology</w:t>
      </w:r>
      <w:r w:rsidRPr="00642FCC">
        <w:t xml:space="preserve">) while for others they provide recommendations based on which EICs or AEs make final decisions (e.g., </w:t>
      </w:r>
      <w:r w:rsidRPr="00642FCC">
        <w:rPr>
          <w:i/>
        </w:rPr>
        <w:t>Biotropica</w:t>
      </w:r>
      <w:r w:rsidRPr="00642FCC">
        <w:t>). They also provide formal or informal feedback to the EICs/AEs on journal policy and administration. They are referred to collectively by a variety of titles, including Board of Editors (</w:t>
      </w:r>
      <w:r w:rsidRPr="00642FCC">
        <w:rPr>
          <w:i/>
        </w:rPr>
        <w:t>Ecology, Biological Conservation</w:t>
      </w:r>
      <w:r w:rsidRPr="00642FCC">
        <w:t>) and the Editorial Committee (</w:t>
      </w:r>
      <w:r w:rsidRPr="00642FCC">
        <w:rPr>
          <w:i/>
        </w:rPr>
        <w:t>Annual Review of Ecology, Evolution, and Systematic, American Journal of Botany</w:t>
      </w:r>
      <w:r w:rsidRPr="00642FCC">
        <w:t xml:space="preserve">). Note that two journals – the </w:t>
      </w:r>
      <w:r w:rsidRPr="00642FCC">
        <w:rPr>
          <w:i/>
        </w:rPr>
        <w:t>American Journal of Botany</w:t>
      </w:r>
      <w:r w:rsidRPr="00642FCC">
        <w:t xml:space="preserve"> and </w:t>
      </w:r>
      <w:r w:rsidRPr="00642FCC">
        <w:rPr>
          <w:i/>
          <w:iCs/>
        </w:rPr>
        <w:t>North American Journal of Fisheries Management</w:t>
      </w:r>
      <w:r w:rsidRPr="00642FCC">
        <w:t xml:space="preserve"> – used the title of “Associate Editor” for members of their Editorial Board with the responsibilities of SEs; we therefore included them in this category in our analyses. </w:t>
      </w:r>
    </w:p>
    <w:p w14:paraId="32F65B53" w14:textId="77777777" w:rsidR="00A02C51" w:rsidRDefault="00A02C51" w:rsidP="00642FCC">
      <w:pPr>
        <w:spacing w:after="0" w:line="240" w:lineRule="auto"/>
      </w:pPr>
    </w:p>
    <w:p w14:paraId="197509E7" w14:textId="4566A738" w:rsidR="00642FCC" w:rsidRPr="00642FCC" w:rsidRDefault="00936FB9" w:rsidP="00642FCC">
      <w:pPr>
        <w:spacing w:after="0" w:line="240" w:lineRule="auto"/>
      </w:pPr>
      <w:r>
        <w:t>(4) Special Topics Editors (Special)</w:t>
      </w:r>
      <w:r w:rsidR="00A02C51">
        <w:t>:</w:t>
      </w:r>
      <w:r w:rsidR="00642FCC" w:rsidRPr="00642FCC">
        <w:t xml:space="preserve"> Many journals have someone tasked with organizing special sections, reviewing data archives, soliciting reviews of recently published books of interest to the journal’s readers, etc. (e.g., Biological Florida Editors for the </w:t>
      </w:r>
      <w:r w:rsidR="00642FCC" w:rsidRPr="00642FCC">
        <w:rPr>
          <w:i/>
        </w:rPr>
        <w:t>Journal of Ecology</w:t>
      </w:r>
      <w:r w:rsidR="00642FCC" w:rsidRPr="00642FCC">
        <w:t xml:space="preserve">; Concept Section, Data Archive, Special Features, and Invited Papers Editors for </w:t>
      </w:r>
      <w:r w:rsidR="00642FCC" w:rsidRPr="00642FCC">
        <w:rPr>
          <w:i/>
        </w:rPr>
        <w:t>Ecology</w:t>
      </w:r>
      <w:r w:rsidR="00642FCC" w:rsidRPr="00642FCC">
        <w:t>).</w:t>
      </w:r>
      <w:r w:rsidR="00A02C51">
        <w:t xml:space="preserve"> </w:t>
      </w:r>
      <w:r>
        <w:t>These were recorded as “Special” unl</w:t>
      </w:r>
      <w:r w:rsidR="00444735">
        <w:t>e</w:t>
      </w:r>
      <w:r>
        <w:t xml:space="preserve">ss the person was also an SE, AE, or EIC, in which case the duties were recorded </w:t>
      </w:r>
      <w:r w:rsidR="00A02C51">
        <w:t>in the “notes” column.</w:t>
      </w:r>
    </w:p>
    <w:p w14:paraId="4028A5AF" w14:textId="77777777" w:rsidR="00A02C51" w:rsidRDefault="00A02C51" w:rsidP="00A045E7">
      <w:pPr>
        <w:spacing w:after="0" w:line="240" w:lineRule="auto"/>
      </w:pPr>
    </w:p>
    <w:p w14:paraId="4E47B6F7" w14:textId="49446672" w:rsidR="001B408C" w:rsidRDefault="00CC1FD6" w:rsidP="00A045E7">
      <w:pPr>
        <w:spacing w:after="0" w:line="240" w:lineRule="auto"/>
      </w:pPr>
      <w:r>
        <w:t>W</w:t>
      </w:r>
      <w:r w:rsidR="00E64444">
        <w:t xml:space="preserve">e excluded from our </w:t>
      </w:r>
      <w:r w:rsidR="00A02C51">
        <w:t>data collection</w:t>
      </w:r>
      <w:r w:rsidR="00E64444">
        <w:t xml:space="preserve"> </w:t>
      </w:r>
      <w:r w:rsidR="001B408C">
        <w:t>production staff (e.g., production editors, managing editors, editorial assistants)</w:t>
      </w:r>
      <w:r w:rsidR="00A02C51">
        <w:t xml:space="preserve"> and</w:t>
      </w:r>
      <w:r w:rsidR="00CF0636">
        <w:t xml:space="preserve"> the </w:t>
      </w:r>
      <w:r w:rsidR="00A02C51">
        <w:t>American Journal of Botany’s</w:t>
      </w:r>
      <w:r w:rsidR="00CF0636">
        <w:t xml:space="preserve"> “Section Representatives”</w:t>
      </w:r>
      <w:r w:rsidR="00A02C51">
        <w:t>,</w:t>
      </w:r>
      <w:r w:rsidR="00CF0636">
        <w:t xml:space="preserve"> which were used to suggest reviewers and guide journal direction, but did not make editorial decisions on individual manuscripts (Dr. </w:t>
      </w:r>
      <w:r w:rsidR="00CF0636" w:rsidRPr="00CF0636">
        <w:t>Judith E. Skog</w:t>
      </w:r>
      <w:r w:rsidR="00902576">
        <w:t>, pers. comm., 14 March 2014).</w:t>
      </w:r>
      <w:r w:rsidR="00CF0636">
        <w:t xml:space="preserve"> </w:t>
      </w:r>
      <w:r w:rsidR="001B408C">
        <w:t xml:space="preserve"> </w:t>
      </w:r>
    </w:p>
    <w:p w14:paraId="0C9B9D4B" w14:textId="77777777" w:rsidR="00EB0419" w:rsidRDefault="00EB0419" w:rsidP="00EB0419">
      <w:pPr>
        <w:spacing w:after="0" w:line="240" w:lineRule="auto"/>
        <w:rPr>
          <w:b/>
        </w:rPr>
      </w:pPr>
    </w:p>
    <w:p w14:paraId="48EDEC76" w14:textId="77777777" w:rsidR="00EB0419" w:rsidRPr="00EB0419" w:rsidRDefault="00EB0419" w:rsidP="00EB0419">
      <w:pPr>
        <w:spacing w:after="0" w:line="240" w:lineRule="auto"/>
        <w:rPr>
          <w:b/>
        </w:rPr>
      </w:pPr>
      <w:r>
        <w:rPr>
          <w:b/>
        </w:rPr>
        <w:t>Column Headings:</w:t>
      </w:r>
    </w:p>
    <w:p w14:paraId="66A492D8" w14:textId="77777777" w:rsidR="00E64444" w:rsidRDefault="00E64444" w:rsidP="00EB0419">
      <w:pPr>
        <w:spacing w:after="0" w:line="240" w:lineRule="auto"/>
      </w:pPr>
    </w:p>
    <w:p w14:paraId="7408E4F0" w14:textId="06A5FFD9" w:rsidR="00444735" w:rsidRDefault="002B10B2" w:rsidP="00444735">
      <w:pPr>
        <w:spacing w:after="0" w:line="240" w:lineRule="auto"/>
      </w:pPr>
      <w:r w:rsidRPr="002B10B2">
        <w:t>JOURNAL</w:t>
      </w:r>
      <w:r w:rsidR="0038668E">
        <w:t xml:space="preserve">: </w:t>
      </w:r>
      <w:r w:rsidR="00E2655B">
        <w:t>The c</w:t>
      </w:r>
      <w:r w:rsidR="0038668E">
        <w:t xml:space="preserve">ode </w:t>
      </w:r>
      <w:r w:rsidR="00E2655B">
        <w:t xml:space="preserve">used to identify each </w:t>
      </w:r>
      <w:r w:rsidR="0038668E">
        <w:t xml:space="preserve">scientific journal. </w:t>
      </w:r>
      <w:r w:rsidR="00444735">
        <w:t xml:space="preserve">The codes were: </w:t>
      </w:r>
      <w:r w:rsidR="0038668E">
        <w:t xml:space="preserve">AREES: </w:t>
      </w:r>
      <w:r w:rsidR="00E2655B">
        <w:t xml:space="preserve">Annual Review of Ecology, Evolution, and Systematics, BITR: Biotropica, </w:t>
      </w:r>
      <w:r w:rsidR="0038668E">
        <w:t>AGRONOMY: Agronomy Journal</w:t>
      </w:r>
      <w:r w:rsidR="00E2655B">
        <w:t xml:space="preserve">, </w:t>
      </w:r>
      <w:r w:rsidR="0038668E">
        <w:t>NAJFM: North American J</w:t>
      </w:r>
      <w:r w:rsidR="00E2655B">
        <w:t xml:space="preserve">ournal of Fisheries Management, </w:t>
      </w:r>
      <w:r w:rsidR="0038668E">
        <w:t>AJB: American Journal of Botany</w:t>
      </w:r>
      <w:r w:rsidR="00E2655B">
        <w:t xml:space="preserve">, </w:t>
      </w:r>
      <w:r w:rsidR="0038668E">
        <w:t>CONBIO: Conservation Biology</w:t>
      </w:r>
      <w:r w:rsidR="00E2655B">
        <w:t xml:space="preserve">, </w:t>
      </w:r>
      <w:r w:rsidR="0038668E">
        <w:t>BIOCON: Biological Conservation</w:t>
      </w:r>
      <w:r w:rsidR="00E2655B">
        <w:t xml:space="preserve">, </w:t>
      </w:r>
      <w:r w:rsidR="0038668E">
        <w:t>ECOLOG</w:t>
      </w:r>
      <w:r w:rsidR="00A02C51">
        <w:t>Y</w:t>
      </w:r>
      <w:r w:rsidR="0038668E">
        <w:t>: Ecology</w:t>
      </w:r>
      <w:r w:rsidR="00E2655B">
        <w:t xml:space="preserve">, </w:t>
      </w:r>
      <w:r w:rsidR="0038668E">
        <w:t>JECOL: Journal of Ecology</w:t>
      </w:r>
      <w:r w:rsidR="00E2655B">
        <w:t xml:space="preserve">, </w:t>
      </w:r>
      <w:r w:rsidR="0038668E">
        <w:t>J</w:t>
      </w:r>
      <w:r w:rsidR="00444735">
        <w:t xml:space="preserve">TE: Journal of Tropical Ecology, </w:t>
      </w:r>
      <w:bookmarkStart w:id="0" w:name="_GoBack"/>
      <w:bookmarkEnd w:id="0"/>
      <w:r w:rsidR="00444735">
        <w:t>AMNAT</w:t>
      </w:r>
      <w:r w:rsidR="00444735">
        <w:t xml:space="preserve">: American Naturalist, </w:t>
      </w:r>
      <w:r w:rsidR="00444735">
        <w:t>JBIOG</w:t>
      </w:r>
      <w:r w:rsidR="00444735">
        <w:t xml:space="preserve">: Journal of </w:t>
      </w:r>
      <w:proofErr w:type="spellStart"/>
      <w:r w:rsidR="00444735">
        <w:t>Biogoegraphy</w:t>
      </w:r>
      <w:proofErr w:type="spellEnd"/>
      <w:r w:rsidR="00444735">
        <w:t xml:space="preserve">, </w:t>
      </w:r>
      <w:r w:rsidR="00444735">
        <w:t>ECOGRAPHY</w:t>
      </w:r>
      <w:r w:rsidR="00444735">
        <w:t xml:space="preserve">: </w:t>
      </w:r>
      <w:proofErr w:type="spellStart"/>
      <w:r w:rsidR="00444735">
        <w:t>Ecography</w:t>
      </w:r>
      <w:proofErr w:type="spellEnd"/>
      <w:r w:rsidR="00444735">
        <w:t xml:space="preserve">, </w:t>
      </w:r>
      <w:r w:rsidR="00444735">
        <w:t>EVOL</w:t>
      </w:r>
      <w:r w:rsidR="00444735">
        <w:t xml:space="preserve">: Evolution, </w:t>
      </w:r>
      <w:r w:rsidR="00444735">
        <w:t>FEM</w:t>
      </w:r>
      <w:r w:rsidR="00444735">
        <w:t xml:space="preserve">: Forest Ecology and Management, </w:t>
      </w:r>
      <w:r w:rsidR="00444735">
        <w:t>FUNECOL</w:t>
      </w:r>
      <w:r w:rsidR="00444735">
        <w:t xml:space="preserve">: Functional Ecology, </w:t>
      </w:r>
      <w:r w:rsidR="00444735">
        <w:t>JANE</w:t>
      </w:r>
      <w:r w:rsidR="00444735">
        <w:t xml:space="preserve">: Journal of Animal Ecology, </w:t>
      </w:r>
      <w:r w:rsidR="00444735">
        <w:t>JAPE</w:t>
      </w:r>
      <w:r w:rsidR="00444735">
        <w:t xml:space="preserve">: Journal of Applied Ecology, </w:t>
      </w:r>
      <w:r w:rsidR="00444735">
        <w:t>JZOOL</w:t>
      </w:r>
      <w:r w:rsidR="00444735">
        <w:t xml:space="preserve">: Journal of Zoology, </w:t>
      </w:r>
      <w:r w:rsidR="00444735">
        <w:t>LECO</w:t>
      </w:r>
      <w:r w:rsidR="00444735">
        <w:t xml:space="preserve">: Landscape Ecology, </w:t>
      </w:r>
      <w:r w:rsidR="00444735">
        <w:t>OECOL</w:t>
      </w:r>
      <w:r w:rsidR="00444735">
        <w:t xml:space="preserve">: </w:t>
      </w:r>
      <w:proofErr w:type="spellStart"/>
      <w:r w:rsidR="00444735">
        <w:t>Oecologia</w:t>
      </w:r>
      <w:proofErr w:type="spellEnd"/>
      <w:r w:rsidR="00444735">
        <w:t xml:space="preserve">, </w:t>
      </w:r>
      <w:r w:rsidR="00444735">
        <w:t>OIKOS</w:t>
      </w:r>
      <w:r w:rsidR="00444735">
        <w:t xml:space="preserve">: </w:t>
      </w:r>
      <w:proofErr w:type="spellStart"/>
      <w:r w:rsidR="00444735">
        <w:t>Oikos</w:t>
      </w:r>
      <w:proofErr w:type="spellEnd"/>
      <w:r w:rsidR="00444735">
        <w:t xml:space="preserve">, </w:t>
      </w:r>
      <w:r w:rsidR="00444735">
        <w:t>PLANTECOL</w:t>
      </w:r>
      <w:r w:rsidR="00444735">
        <w:t xml:space="preserve">: Plant Ecology, NEWPHYT: New </w:t>
      </w:r>
      <w:proofErr w:type="spellStart"/>
      <w:r w:rsidR="00444735">
        <w:t>Phytiologist</w:t>
      </w:r>
      <w:proofErr w:type="spellEnd"/>
    </w:p>
    <w:p w14:paraId="6A9536C4" w14:textId="3CA7DF30" w:rsidR="002B10B2" w:rsidRDefault="002B10B2" w:rsidP="00EB0419">
      <w:pPr>
        <w:spacing w:after="0" w:line="240" w:lineRule="auto"/>
      </w:pPr>
    </w:p>
    <w:p w14:paraId="7962FD7A" w14:textId="65B8D8F6" w:rsidR="002B10B2" w:rsidRDefault="002B10B2" w:rsidP="00EB0419">
      <w:pPr>
        <w:spacing w:after="0" w:line="240" w:lineRule="auto"/>
      </w:pPr>
      <w:r w:rsidRPr="002B10B2">
        <w:t>YEAR</w:t>
      </w:r>
      <w:r w:rsidR="0038668E">
        <w:t xml:space="preserve">: Year </w:t>
      </w:r>
      <w:r w:rsidR="00A02C51">
        <w:t>an Editor served on an editorial board</w:t>
      </w:r>
      <w:r w:rsidR="00902576">
        <w:t>.</w:t>
      </w:r>
      <w:r w:rsidRPr="002B10B2">
        <w:tab/>
      </w:r>
    </w:p>
    <w:p w14:paraId="0F2A13E6" w14:textId="77777777" w:rsidR="0038668E" w:rsidRDefault="0038668E" w:rsidP="00EB0419">
      <w:pPr>
        <w:spacing w:after="0" w:line="240" w:lineRule="auto"/>
      </w:pPr>
    </w:p>
    <w:p w14:paraId="65A33052" w14:textId="334A36F7" w:rsidR="002B10B2" w:rsidRDefault="002B10B2" w:rsidP="00EB0419">
      <w:pPr>
        <w:spacing w:after="0" w:line="240" w:lineRule="auto"/>
      </w:pPr>
      <w:r w:rsidRPr="002B10B2">
        <w:t>VOLUME</w:t>
      </w:r>
      <w:r w:rsidR="00A02C51">
        <w:t>: Volume of the journal for which an editor served</w:t>
      </w:r>
      <w:r w:rsidR="00902576">
        <w:t>.</w:t>
      </w:r>
    </w:p>
    <w:p w14:paraId="5C4A21C4" w14:textId="77777777" w:rsidR="0038668E" w:rsidRDefault="0038668E" w:rsidP="00EB0419">
      <w:pPr>
        <w:spacing w:after="0" w:line="240" w:lineRule="auto"/>
      </w:pPr>
    </w:p>
    <w:p w14:paraId="4081B57F" w14:textId="488E878E" w:rsidR="002B10B2" w:rsidRDefault="002B10B2" w:rsidP="00EB0419">
      <w:pPr>
        <w:spacing w:after="0" w:line="240" w:lineRule="auto"/>
      </w:pPr>
      <w:r w:rsidRPr="002B10B2">
        <w:t>ISSUE</w:t>
      </w:r>
      <w:r w:rsidR="0038668E">
        <w:t xml:space="preserve">: Issue of the </w:t>
      </w:r>
      <w:r w:rsidR="00A02C51">
        <w:t>journal for which an editor served</w:t>
      </w:r>
      <w:r w:rsidR="00902576">
        <w:t>.</w:t>
      </w:r>
    </w:p>
    <w:p w14:paraId="22FE336C" w14:textId="77777777" w:rsidR="0038668E" w:rsidRDefault="0038668E" w:rsidP="00EB0419">
      <w:pPr>
        <w:spacing w:after="0" w:line="240" w:lineRule="auto"/>
      </w:pPr>
    </w:p>
    <w:p w14:paraId="4B1C9EB4" w14:textId="6D037C85" w:rsidR="002B10B2" w:rsidRDefault="002B10B2" w:rsidP="00EB0419">
      <w:pPr>
        <w:spacing w:after="0" w:line="240" w:lineRule="auto"/>
      </w:pPr>
      <w:r w:rsidRPr="002B10B2">
        <w:t>TITLE</w:t>
      </w:r>
      <w:r w:rsidR="0038668E">
        <w:t xml:space="preserve">: </w:t>
      </w:r>
      <w:r w:rsidR="00743796">
        <w:t>T</w:t>
      </w:r>
      <w:r w:rsidR="0038668E">
        <w:t>he title each editor had</w:t>
      </w:r>
      <w:r w:rsidR="00D37C1D">
        <w:t xml:space="preserve"> as listed in the </w:t>
      </w:r>
      <w:r w:rsidR="00902576">
        <w:t>journal,</w:t>
      </w:r>
      <w:r w:rsidR="00CC1FD6">
        <w:t xml:space="preserve"> could include multiple titles (e.g., Subject Editor and Book Reviews Editor)</w:t>
      </w:r>
      <w:r w:rsidR="00902576">
        <w:t>.</w:t>
      </w:r>
    </w:p>
    <w:p w14:paraId="72E7A056" w14:textId="77777777" w:rsidR="0038668E" w:rsidRDefault="0038668E" w:rsidP="00EB0419">
      <w:pPr>
        <w:spacing w:after="0" w:line="240" w:lineRule="auto"/>
      </w:pPr>
    </w:p>
    <w:p w14:paraId="5BE3B13D" w14:textId="381842DC" w:rsidR="00683F9E" w:rsidRDefault="00683F9E" w:rsidP="00EB0419">
      <w:pPr>
        <w:spacing w:after="0" w:line="240" w:lineRule="auto"/>
      </w:pPr>
      <w:r>
        <w:t>FIRST_</w:t>
      </w:r>
      <w:r w:rsidRPr="002B10B2">
        <w:t>NAME</w:t>
      </w:r>
      <w:r>
        <w:t>: The first name of the editorial board member.</w:t>
      </w:r>
    </w:p>
    <w:p w14:paraId="120EC68C" w14:textId="77777777" w:rsidR="00683F9E" w:rsidRDefault="00683F9E" w:rsidP="00EB0419">
      <w:pPr>
        <w:spacing w:after="0" w:line="240" w:lineRule="auto"/>
      </w:pPr>
    </w:p>
    <w:p w14:paraId="711721EA" w14:textId="337ACFB9" w:rsidR="00683F9E" w:rsidRDefault="00683F9E" w:rsidP="00683F9E">
      <w:pPr>
        <w:spacing w:after="0" w:line="240" w:lineRule="auto"/>
      </w:pPr>
      <w:r>
        <w:t>MIDDLE_</w:t>
      </w:r>
      <w:r w:rsidRPr="002B10B2">
        <w:t>NAME</w:t>
      </w:r>
      <w:r>
        <w:t xml:space="preserve">: The </w:t>
      </w:r>
      <w:r w:rsidR="00444735">
        <w:t>middle</w:t>
      </w:r>
      <w:r>
        <w:t xml:space="preserve"> name of the editorial board member.</w:t>
      </w:r>
    </w:p>
    <w:p w14:paraId="1BD5B896" w14:textId="77777777" w:rsidR="00683F9E" w:rsidRDefault="00683F9E" w:rsidP="00EB0419">
      <w:pPr>
        <w:spacing w:after="0" w:line="240" w:lineRule="auto"/>
      </w:pPr>
    </w:p>
    <w:p w14:paraId="2AEA6298" w14:textId="2B4E77CF" w:rsidR="00744A00" w:rsidRPr="00744A00" w:rsidRDefault="00683F9E" w:rsidP="00744A00">
      <w:pPr>
        <w:rPr>
          <w:rFonts w:ascii="Times New Roman" w:eastAsia="Times New Roman" w:hAnsi="Times New Roman" w:cs="Times New Roman"/>
          <w:sz w:val="24"/>
          <w:szCs w:val="24"/>
        </w:rPr>
      </w:pPr>
      <w:r>
        <w:t>LAST_</w:t>
      </w:r>
      <w:r w:rsidRPr="002B10B2">
        <w:t>NAME</w:t>
      </w:r>
      <w:r>
        <w:t xml:space="preserve">: The </w:t>
      </w:r>
      <w:r w:rsidR="00444735">
        <w:t>last</w:t>
      </w:r>
      <w:r>
        <w:t xml:space="preserve"> name of the editorial board member.</w:t>
      </w:r>
      <w:r w:rsidR="00744A00">
        <w:t xml:space="preserve"> We separated all multiple last names with a hyphen (e.g., </w:t>
      </w:r>
      <w:r w:rsidR="00744A00" w:rsidRPr="00744A00">
        <w:rPr>
          <w:rFonts w:ascii="Lucida Grande" w:eastAsia="Times New Roman" w:hAnsi="Lucida Grande" w:cs="Lucida Grande"/>
          <w:color w:val="000000"/>
          <w:sz w:val="17"/>
          <w:szCs w:val="17"/>
          <w:shd w:val="clear" w:color="auto" w:fill="FDFDFD"/>
        </w:rPr>
        <w:t>Williams</w:t>
      </w:r>
      <w:r w:rsidR="00744A00" w:rsidRPr="00744A00">
        <w:rPr>
          <w:rFonts w:ascii="Lucida Grande" w:eastAsia="Times New Roman" w:hAnsi="Lucida Grande" w:cs="Lucida Grande"/>
          <w:color w:val="000000"/>
          <w:sz w:val="17"/>
          <w:szCs w:val="17"/>
          <w:shd w:val="clear" w:color="auto" w:fill="E8E8FF"/>
        </w:rPr>
        <w:t>-</w:t>
      </w:r>
      <w:r w:rsidR="00744A00" w:rsidRPr="00744A00">
        <w:rPr>
          <w:rFonts w:ascii="Lucida Grande" w:eastAsia="Times New Roman" w:hAnsi="Lucida Grande" w:cs="Lucida Grande"/>
          <w:color w:val="000000"/>
          <w:sz w:val="17"/>
          <w:szCs w:val="17"/>
          <w:shd w:val="clear" w:color="auto" w:fill="FDFDFD"/>
        </w:rPr>
        <w:t>Guillen</w:t>
      </w:r>
      <w:r w:rsidR="00744A00">
        <w:rPr>
          <w:rFonts w:ascii="Lucida Grande" w:eastAsia="Times New Roman" w:hAnsi="Lucida Grande" w:cs="Lucida Grande"/>
          <w:color w:val="000000"/>
          <w:sz w:val="17"/>
          <w:szCs w:val="17"/>
          <w:shd w:val="clear" w:color="auto" w:fill="FDFDFD"/>
        </w:rPr>
        <w:t xml:space="preserve">, </w:t>
      </w:r>
      <w:proofErr w:type="spellStart"/>
      <w:r w:rsidR="00744A00" w:rsidRPr="00744A00">
        <w:rPr>
          <w:rFonts w:ascii="Lucida Grande" w:eastAsia="Times New Roman" w:hAnsi="Lucida Grande" w:cs="Lucida Grande"/>
          <w:color w:val="000000"/>
          <w:sz w:val="17"/>
          <w:szCs w:val="17"/>
          <w:shd w:val="clear" w:color="auto" w:fill="FFFFFF"/>
        </w:rPr>
        <w:t>Olsvig</w:t>
      </w:r>
      <w:proofErr w:type="spellEnd"/>
      <w:r w:rsidR="00744A00" w:rsidRPr="00744A00">
        <w:rPr>
          <w:rFonts w:ascii="Lucida Grande" w:eastAsia="Times New Roman" w:hAnsi="Lucida Grande" w:cs="Lucida Grande"/>
          <w:color w:val="000000"/>
          <w:sz w:val="17"/>
          <w:szCs w:val="17"/>
          <w:shd w:val="clear" w:color="auto" w:fill="E8E8FF"/>
        </w:rPr>
        <w:t>-</w:t>
      </w:r>
      <w:r w:rsidR="00744A00">
        <w:rPr>
          <w:rFonts w:ascii="Lucida Grande" w:eastAsia="Times New Roman" w:hAnsi="Lucida Grande" w:cs="Lucida Grande"/>
          <w:color w:val="000000"/>
          <w:sz w:val="17"/>
          <w:szCs w:val="17"/>
          <w:shd w:val="clear" w:color="auto" w:fill="FFFFFF"/>
        </w:rPr>
        <w:t xml:space="preserve">Whittaker), while prefixes were combined with the last name (e.g., Van Der </w:t>
      </w:r>
      <w:proofErr w:type="spellStart"/>
      <w:r w:rsidR="00744A00">
        <w:rPr>
          <w:rFonts w:ascii="Lucida Grande" w:eastAsia="Times New Roman" w:hAnsi="Lucida Grande" w:cs="Lucida Grande"/>
          <w:color w:val="000000"/>
          <w:sz w:val="17"/>
          <w:szCs w:val="17"/>
          <w:shd w:val="clear" w:color="auto" w:fill="FFFFFF"/>
        </w:rPr>
        <w:t>Maarel</w:t>
      </w:r>
      <w:proofErr w:type="spellEnd"/>
      <w:r w:rsidR="00744A00">
        <w:rPr>
          <w:rFonts w:ascii="Lucida Grande" w:eastAsia="Times New Roman" w:hAnsi="Lucida Grande" w:cs="Lucida Grande"/>
          <w:color w:val="000000"/>
          <w:sz w:val="17"/>
          <w:szCs w:val="17"/>
          <w:shd w:val="clear" w:color="auto" w:fill="FFFFFF"/>
        </w:rPr>
        <w:t xml:space="preserve">: </w:t>
      </w:r>
      <w:proofErr w:type="spellStart"/>
      <w:r w:rsidR="00744A00" w:rsidRPr="00744A00">
        <w:rPr>
          <w:rFonts w:ascii="Lucida Grande" w:eastAsia="Times New Roman" w:hAnsi="Lucida Grande" w:cs="Lucida Grande"/>
          <w:color w:val="000000"/>
          <w:sz w:val="17"/>
          <w:szCs w:val="17"/>
          <w:shd w:val="clear" w:color="auto" w:fill="FDFDFD"/>
        </w:rPr>
        <w:t>Van</w:t>
      </w:r>
      <w:r w:rsidR="00744A00" w:rsidRPr="00744A00">
        <w:rPr>
          <w:rFonts w:ascii="Lucida Grande" w:eastAsia="Times New Roman" w:hAnsi="Lucida Grande" w:cs="Lucida Grande"/>
          <w:color w:val="000000"/>
          <w:sz w:val="17"/>
          <w:szCs w:val="17"/>
          <w:shd w:val="clear" w:color="auto" w:fill="E8E8FF"/>
        </w:rPr>
        <w:t>De</w:t>
      </w:r>
      <w:r w:rsidR="00744A00" w:rsidRPr="00744A00">
        <w:rPr>
          <w:rFonts w:ascii="Lucida Grande" w:eastAsia="Times New Roman" w:hAnsi="Lucida Grande" w:cs="Lucida Grande"/>
          <w:color w:val="000000"/>
          <w:sz w:val="17"/>
          <w:szCs w:val="17"/>
          <w:shd w:val="clear" w:color="auto" w:fill="FDFDFD"/>
        </w:rPr>
        <w:t>rMaarel</w:t>
      </w:r>
      <w:proofErr w:type="spellEnd"/>
      <w:r w:rsidR="00744A00">
        <w:rPr>
          <w:rFonts w:ascii="Lucida Grande" w:eastAsia="Times New Roman" w:hAnsi="Lucida Grande" w:cs="Lucida Grande"/>
          <w:color w:val="000000"/>
          <w:sz w:val="17"/>
          <w:szCs w:val="17"/>
          <w:shd w:val="clear" w:color="auto" w:fill="FDFDFD"/>
        </w:rPr>
        <w:t xml:space="preserve">, den Boer: </w:t>
      </w:r>
      <w:proofErr w:type="spellStart"/>
      <w:r w:rsidR="00744A00">
        <w:rPr>
          <w:rFonts w:ascii="Lucida Grande" w:eastAsia="Times New Roman" w:hAnsi="Lucida Grande" w:cs="Lucida Grande"/>
          <w:color w:val="000000"/>
          <w:sz w:val="17"/>
          <w:szCs w:val="17"/>
          <w:shd w:val="clear" w:color="auto" w:fill="FDFDFD"/>
        </w:rPr>
        <w:t>denBoer</w:t>
      </w:r>
      <w:proofErr w:type="spellEnd"/>
      <w:r w:rsidR="00744A00">
        <w:rPr>
          <w:rFonts w:ascii="Lucida Grande" w:eastAsia="Times New Roman" w:hAnsi="Lucida Grande" w:cs="Lucida Grande"/>
          <w:color w:val="000000"/>
          <w:sz w:val="17"/>
          <w:szCs w:val="17"/>
          <w:shd w:val="clear" w:color="auto" w:fill="FDFDFD"/>
        </w:rPr>
        <w:t>).</w:t>
      </w:r>
    </w:p>
    <w:p w14:paraId="607B8165" w14:textId="3BECBDD8" w:rsidR="002B10B2" w:rsidRDefault="002B10B2" w:rsidP="00EB0419">
      <w:pPr>
        <w:spacing w:after="0" w:line="240" w:lineRule="auto"/>
      </w:pPr>
      <w:r w:rsidRPr="002B10B2">
        <w:t>COUNTRY</w:t>
      </w:r>
      <w:r w:rsidR="0038668E">
        <w:t xml:space="preserve">: </w:t>
      </w:r>
      <w:r w:rsidR="00743796">
        <w:t>T</w:t>
      </w:r>
      <w:r w:rsidR="0038668E">
        <w:t xml:space="preserve">he country </w:t>
      </w:r>
      <w:r w:rsidR="00744A00">
        <w:t xml:space="preserve">in which an </w:t>
      </w:r>
      <w:r w:rsidR="00E64444">
        <w:t xml:space="preserve">editor’s </w:t>
      </w:r>
      <w:r w:rsidR="00744A00">
        <w:t>primary institution was based</w:t>
      </w:r>
      <w:r w:rsidR="0038668E">
        <w:t xml:space="preserve">. </w:t>
      </w:r>
    </w:p>
    <w:p w14:paraId="3AFEEAB8" w14:textId="77777777" w:rsidR="0038668E" w:rsidRDefault="0038668E" w:rsidP="00EB0419">
      <w:pPr>
        <w:spacing w:after="0" w:line="240" w:lineRule="auto"/>
      </w:pPr>
    </w:p>
    <w:p w14:paraId="1F79A39F" w14:textId="4F5B26F3" w:rsidR="0038668E" w:rsidRDefault="002B10B2" w:rsidP="00EB0419">
      <w:pPr>
        <w:spacing w:after="0" w:line="240" w:lineRule="auto"/>
      </w:pPr>
      <w:r w:rsidRPr="002B10B2">
        <w:t>CATEGORY</w:t>
      </w:r>
      <w:r w:rsidR="0038668E">
        <w:t xml:space="preserve">: </w:t>
      </w:r>
      <w:r w:rsidR="004D07D6">
        <w:t>W</w:t>
      </w:r>
      <w:r w:rsidR="0038668E">
        <w:t>e categorized each board member as a Subject Editor (SE), Associate Edit</w:t>
      </w:r>
      <w:r w:rsidR="004D07D6">
        <w:t>or (AE), Editor-in-Chief (EIC) as described above.</w:t>
      </w:r>
    </w:p>
    <w:p w14:paraId="5049098E" w14:textId="77777777" w:rsidR="00744A00" w:rsidRDefault="00744A00" w:rsidP="00EB0419">
      <w:pPr>
        <w:spacing w:after="0" w:line="240" w:lineRule="auto"/>
      </w:pPr>
    </w:p>
    <w:p w14:paraId="0FB588F0" w14:textId="5C782FED" w:rsidR="002B10B2" w:rsidRDefault="002B10B2" w:rsidP="00EB0419">
      <w:pPr>
        <w:spacing w:after="0" w:line="240" w:lineRule="auto"/>
      </w:pPr>
      <w:r w:rsidRPr="002B10B2">
        <w:t>NOTES</w:t>
      </w:r>
      <w:r w:rsidR="0038668E">
        <w:t>: Any additional relevant information</w:t>
      </w:r>
      <w:r w:rsidR="00744A00">
        <w:t xml:space="preserve"> about the entry. I</w:t>
      </w:r>
      <w:r w:rsidR="00CC1FD6">
        <w:t xml:space="preserve">f </w:t>
      </w:r>
      <w:r w:rsidR="00744A00">
        <w:t xml:space="preserve">they </w:t>
      </w:r>
      <w:r w:rsidR="00CC1FD6">
        <w:t xml:space="preserve">had </w:t>
      </w:r>
      <w:r w:rsidR="00744A00">
        <w:t xml:space="preserve">multiple </w:t>
      </w:r>
      <w:r w:rsidR="00CC1FD6">
        <w:t>roles on the editorial board</w:t>
      </w:r>
      <w:r w:rsidR="00744A00">
        <w:t xml:space="preserve"> (e.g., if an AE was also the Boor Reviews Editor) </w:t>
      </w:r>
      <w:r w:rsidR="00CC1FD6">
        <w:t xml:space="preserve">we noted the role </w:t>
      </w:r>
      <w:r w:rsidR="00744A00">
        <w:t xml:space="preserve">as Book Reviews Editor </w:t>
      </w:r>
      <w:r w:rsidR="00CC1FD6">
        <w:t xml:space="preserve">here. </w:t>
      </w:r>
    </w:p>
    <w:p w14:paraId="0EDFE187" w14:textId="77777777" w:rsidR="00744A00" w:rsidRDefault="00744A00" w:rsidP="00744A00">
      <w:pPr>
        <w:spacing w:after="0" w:line="240" w:lineRule="auto"/>
      </w:pPr>
    </w:p>
    <w:p w14:paraId="085F957C" w14:textId="6FFE8425" w:rsidR="00744A00" w:rsidRDefault="00744A00" w:rsidP="00744A00">
      <w:pPr>
        <w:spacing w:after="0" w:line="240" w:lineRule="auto"/>
      </w:pPr>
      <w:r>
        <w:t>NAME: The full name of the author (by combining FIRST_NAME, MIDDLE_NAME, and LAST_NAME with one space between each)</w:t>
      </w:r>
    </w:p>
    <w:p w14:paraId="15E86A0D" w14:textId="77777777" w:rsidR="00683F9E" w:rsidRDefault="00683F9E" w:rsidP="00EB0419">
      <w:pPr>
        <w:spacing w:after="0" w:line="240" w:lineRule="auto"/>
      </w:pPr>
    </w:p>
    <w:p w14:paraId="10393803" w14:textId="15108C64" w:rsidR="00683F9E" w:rsidRDefault="00683F9E" w:rsidP="00EB0419">
      <w:pPr>
        <w:spacing w:after="0" w:line="240" w:lineRule="auto"/>
      </w:pPr>
      <w:proofErr w:type="spellStart"/>
      <w:r>
        <w:t>editor_id</w:t>
      </w:r>
      <w:proofErr w:type="spellEnd"/>
      <w:r>
        <w:t xml:space="preserve">: </w:t>
      </w:r>
      <w:r w:rsidR="001E093C">
        <w:t xml:space="preserve">a unique </w:t>
      </w:r>
      <w:r>
        <w:t xml:space="preserve">id number </w:t>
      </w:r>
      <w:r w:rsidR="001E093C">
        <w:t>for each editor in the dataset</w:t>
      </w:r>
      <w:r w:rsidR="000A263A">
        <w:t xml:space="preserve">. </w:t>
      </w:r>
    </w:p>
    <w:p w14:paraId="4B3A53CD" w14:textId="55F65C7C" w:rsidR="00EB0419" w:rsidRDefault="00EB0419">
      <w:pPr>
        <w:spacing w:after="0" w:line="240" w:lineRule="auto"/>
      </w:pPr>
    </w:p>
    <w:p w14:paraId="6746E1DA" w14:textId="3D1C82AF" w:rsidR="00744A00" w:rsidRDefault="00744A00" w:rsidP="00744A00">
      <w:pPr>
        <w:spacing w:after="0" w:line="240" w:lineRule="auto"/>
      </w:pPr>
      <w:proofErr w:type="spellStart"/>
      <w:r>
        <w:t>geo.code</w:t>
      </w:r>
      <w:proofErr w:type="spellEnd"/>
      <w:r>
        <w:t xml:space="preserve">: the </w:t>
      </w:r>
      <w:r w:rsidRPr="00744A00">
        <w:t>ISO 3166-1 alpha-3</w:t>
      </w:r>
      <w:r>
        <w:t xml:space="preserve"> for each country. Note that all countries in the United Kingdom have the same ISO code (GBR), while many territories, protectorates, overseas departments, etc. have their own unique codes (e.g., Puerto Rico: PRI, French Guiana: GUF). Country codes were initially assigned using the “</w:t>
      </w:r>
      <w:proofErr w:type="spellStart"/>
      <w:r>
        <w:t>countrycode</w:t>
      </w:r>
      <w:proofErr w:type="spellEnd"/>
      <w:r>
        <w:t xml:space="preserve">” library  for the R programming language (Vincent </w:t>
      </w:r>
      <w:proofErr w:type="spellStart"/>
      <w:r>
        <w:t>Arel-Bundock</w:t>
      </w:r>
      <w:proofErr w:type="spellEnd"/>
      <w:r>
        <w:t xml:space="preserve"> (2017). </w:t>
      </w:r>
      <w:proofErr w:type="spellStart"/>
      <w:r>
        <w:t>countrycode</w:t>
      </w:r>
      <w:proofErr w:type="spellEnd"/>
      <w:r>
        <w:t xml:space="preserve">: Convert Country Names and Country Codes. R package version 0.19. </w:t>
      </w:r>
      <w:r w:rsidRPr="00744A00">
        <w:t>https://CRAN.R-</w:t>
      </w:r>
      <w:proofErr w:type="spellStart"/>
      <w:r w:rsidRPr="00744A00">
        <w:lastRenderedPageBreak/>
        <w:t>project.org</w:t>
      </w:r>
      <w:proofErr w:type="spellEnd"/>
      <w:r w:rsidRPr="00744A00">
        <w:t>/package=</w:t>
      </w:r>
      <w:proofErr w:type="spellStart"/>
      <w:r w:rsidRPr="00744A00">
        <w:t>countrycode</w:t>
      </w:r>
      <w:proofErr w:type="spellEnd"/>
      <w:r>
        <w:t xml:space="preserve">), after which we corrected any names for countries no longer in existence or abbreviations not recognized by </w:t>
      </w:r>
      <w:proofErr w:type="spellStart"/>
      <w:r>
        <w:t>countrycodes</w:t>
      </w:r>
      <w:proofErr w:type="spellEnd"/>
      <w:r>
        <w:t xml:space="preserve"> (see associated code archived at </w:t>
      </w:r>
      <w:proofErr w:type="spellStart"/>
      <w:r>
        <w:t>Zenodo</w:t>
      </w:r>
      <w:proofErr w:type="spellEnd"/>
      <w:r>
        <w:t>).</w:t>
      </w:r>
    </w:p>
    <w:p w14:paraId="4598F06A" w14:textId="31193306" w:rsidR="000A263A" w:rsidRDefault="000A263A" w:rsidP="000A263A">
      <w:pPr>
        <w:spacing w:after="0" w:line="240" w:lineRule="auto"/>
      </w:pPr>
    </w:p>
    <w:p w14:paraId="2EC7338A" w14:textId="2CA05A84" w:rsidR="00744A00" w:rsidRDefault="00744A00" w:rsidP="00744A00">
      <w:pPr>
        <w:spacing w:after="0" w:line="240" w:lineRule="auto"/>
      </w:pPr>
      <w:r>
        <w:t xml:space="preserve">INCOME_LEVEL: The World Bank’s classification of each country’s per capita Gross National Income (GNI): (1) High income: </w:t>
      </w:r>
      <w:proofErr w:type="spellStart"/>
      <w:r>
        <w:t>nonOECD</w:t>
      </w:r>
      <w:proofErr w:type="spellEnd"/>
      <w:r>
        <w:t>, (2) High income: OECD, (3) Low income, (4) Lower middle income, (5) Upper middle income</w:t>
      </w:r>
    </w:p>
    <w:p w14:paraId="2DF441E0" w14:textId="0E9008BE" w:rsidR="00744A00" w:rsidRDefault="00744A00" w:rsidP="000A263A">
      <w:pPr>
        <w:spacing w:after="0" w:line="240" w:lineRule="auto"/>
      </w:pPr>
    </w:p>
    <w:p w14:paraId="46AC16BF" w14:textId="638A9481" w:rsidR="00744A00" w:rsidRDefault="00744A00" w:rsidP="00744A00">
      <w:pPr>
        <w:spacing w:after="0" w:line="240" w:lineRule="auto"/>
      </w:pPr>
      <w:r>
        <w:t>REGION: The world region to which the World Bank assigned each country: (1) East Asia &amp; Pacific, (2) Europe &amp; Central Asia, (3) Latin America &amp; Caribbean, (4) Middle East &amp; North Africa, (5) North America, (6) South Asia, (7) Sub-Saharan Africa.</w:t>
      </w:r>
    </w:p>
    <w:p w14:paraId="049790C1" w14:textId="77777777" w:rsidR="000A263A" w:rsidRDefault="000A263A" w:rsidP="000A263A">
      <w:pPr>
        <w:spacing w:after="0" w:line="240" w:lineRule="auto"/>
      </w:pPr>
    </w:p>
    <w:p w14:paraId="2BC6057A" w14:textId="7962F5E0" w:rsidR="00744A00" w:rsidRPr="00656821" w:rsidRDefault="00744A00">
      <w:pPr>
        <w:spacing w:after="0" w:line="240" w:lineRule="auto"/>
      </w:pPr>
    </w:p>
    <w:sectPr w:rsidR="00744A00" w:rsidRPr="0065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82"/>
    <w:multiLevelType w:val="hybridMultilevel"/>
    <w:tmpl w:val="A69AD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B2B7B"/>
    <w:multiLevelType w:val="multilevel"/>
    <w:tmpl w:val="B67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C4040"/>
    <w:multiLevelType w:val="hybridMultilevel"/>
    <w:tmpl w:val="68CCF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E4652"/>
    <w:multiLevelType w:val="hybridMultilevel"/>
    <w:tmpl w:val="D6E8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D7463"/>
    <w:multiLevelType w:val="hybridMultilevel"/>
    <w:tmpl w:val="7D9E9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21"/>
    <w:rsid w:val="000130D8"/>
    <w:rsid w:val="0003675E"/>
    <w:rsid w:val="000A263A"/>
    <w:rsid w:val="000B42B1"/>
    <w:rsid w:val="000D6AB8"/>
    <w:rsid w:val="001B408C"/>
    <w:rsid w:val="001E093C"/>
    <w:rsid w:val="002264B1"/>
    <w:rsid w:val="002B10B2"/>
    <w:rsid w:val="002B5BD8"/>
    <w:rsid w:val="002B717C"/>
    <w:rsid w:val="00306A91"/>
    <w:rsid w:val="0032526F"/>
    <w:rsid w:val="00347912"/>
    <w:rsid w:val="0038668E"/>
    <w:rsid w:val="00386CF5"/>
    <w:rsid w:val="00444735"/>
    <w:rsid w:val="004D07D6"/>
    <w:rsid w:val="005E0D72"/>
    <w:rsid w:val="00642FCC"/>
    <w:rsid w:val="00656821"/>
    <w:rsid w:val="00683F9E"/>
    <w:rsid w:val="00696ED9"/>
    <w:rsid w:val="006F3E07"/>
    <w:rsid w:val="007228CB"/>
    <w:rsid w:val="00743796"/>
    <w:rsid w:val="00744A00"/>
    <w:rsid w:val="007D2E73"/>
    <w:rsid w:val="00813423"/>
    <w:rsid w:val="008C594F"/>
    <w:rsid w:val="008F4465"/>
    <w:rsid w:val="00902576"/>
    <w:rsid w:val="009208B8"/>
    <w:rsid w:val="00936FB9"/>
    <w:rsid w:val="00A02C51"/>
    <w:rsid w:val="00A045E7"/>
    <w:rsid w:val="00A134A3"/>
    <w:rsid w:val="00AF4B36"/>
    <w:rsid w:val="00B33C70"/>
    <w:rsid w:val="00CB138C"/>
    <w:rsid w:val="00CC1FD6"/>
    <w:rsid w:val="00CF0636"/>
    <w:rsid w:val="00D37C1D"/>
    <w:rsid w:val="00E11A13"/>
    <w:rsid w:val="00E2655B"/>
    <w:rsid w:val="00E64444"/>
    <w:rsid w:val="00E72978"/>
    <w:rsid w:val="00EB0419"/>
    <w:rsid w:val="00F07026"/>
    <w:rsid w:val="00FA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55D2"/>
  <w15:docId w15:val="{DFE0A5FF-B8C5-274A-8356-49649B64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A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56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82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56821"/>
  </w:style>
  <w:style w:type="character" w:customStyle="1" w:styleId="lsid">
    <w:name w:val="lsid"/>
    <w:basedOn w:val="DefaultParagraphFont"/>
    <w:rsid w:val="00656821"/>
  </w:style>
  <w:style w:type="character" w:styleId="Hyperlink">
    <w:name w:val="Hyperlink"/>
    <w:basedOn w:val="DefaultParagraphFont"/>
    <w:uiPriority w:val="99"/>
    <w:unhideWhenUsed/>
    <w:rsid w:val="00656821"/>
    <w:rPr>
      <w:color w:val="0000FF"/>
      <w:u w:val="single"/>
    </w:rPr>
  </w:style>
  <w:style w:type="character" w:styleId="FollowedHyperlink">
    <w:name w:val="FollowedHyperlink"/>
    <w:basedOn w:val="DefaultParagraphFont"/>
    <w:uiPriority w:val="99"/>
    <w:semiHidden/>
    <w:unhideWhenUsed/>
    <w:rsid w:val="00656821"/>
    <w:rPr>
      <w:color w:val="800080"/>
      <w:u w:val="single"/>
    </w:rPr>
  </w:style>
  <w:style w:type="paragraph" w:styleId="HTMLPreformatted">
    <w:name w:val="HTML Preformatted"/>
    <w:basedOn w:val="Normal"/>
    <w:link w:val="HTMLPreformattedChar"/>
    <w:uiPriority w:val="99"/>
    <w:unhideWhenUsed/>
    <w:rsid w:val="0065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821"/>
    <w:rPr>
      <w:rFonts w:ascii="Courier New" w:eastAsia="Times New Roman" w:hAnsi="Courier New" w:cs="Courier New"/>
      <w:sz w:val="20"/>
      <w:szCs w:val="20"/>
    </w:rPr>
  </w:style>
  <w:style w:type="paragraph" w:styleId="ListParagraph">
    <w:name w:val="List Paragraph"/>
    <w:basedOn w:val="Normal"/>
    <w:uiPriority w:val="34"/>
    <w:qFormat/>
    <w:rsid w:val="00EB0419"/>
    <w:pPr>
      <w:ind w:left="720"/>
      <w:contextualSpacing/>
    </w:pPr>
  </w:style>
  <w:style w:type="character" w:styleId="CommentReference">
    <w:name w:val="annotation reference"/>
    <w:basedOn w:val="DefaultParagraphFont"/>
    <w:uiPriority w:val="99"/>
    <w:semiHidden/>
    <w:unhideWhenUsed/>
    <w:rsid w:val="009208B8"/>
    <w:rPr>
      <w:sz w:val="16"/>
      <w:szCs w:val="16"/>
    </w:rPr>
  </w:style>
  <w:style w:type="paragraph" w:styleId="CommentText">
    <w:name w:val="annotation text"/>
    <w:basedOn w:val="Normal"/>
    <w:link w:val="CommentTextChar"/>
    <w:uiPriority w:val="99"/>
    <w:semiHidden/>
    <w:unhideWhenUsed/>
    <w:rsid w:val="009208B8"/>
    <w:pPr>
      <w:spacing w:line="240" w:lineRule="auto"/>
    </w:pPr>
    <w:rPr>
      <w:sz w:val="20"/>
      <w:szCs w:val="20"/>
    </w:rPr>
  </w:style>
  <w:style w:type="character" w:customStyle="1" w:styleId="CommentTextChar">
    <w:name w:val="Comment Text Char"/>
    <w:basedOn w:val="DefaultParagraphFont"/>
    <w:link w:val="CommentText"/>
    <w:uiPriority w:val="99"/>
    <w:semiHidden/>
    <w:rsid w:val="009208B8"/>
    <w:rPr>
      <w:sz w:val="20"/>
      <w:szCs w:val="20"/>
    </w:rPr>
  </w:style>
  <w:style w:type="paragraph" w:styleId="CommentSubject">
    <w:name w:val="annotation subject"/>
    <w:basedOn w:val="CommentText"/>
    <w:next w:val="CommentText"/>
    <w:link w:val="CommentSubjectChar"/>
    <w:uiPriority w:val="99"/>
    <w:semiHidden/>
    <w:unhideWhenUsed/>
    <w:rsid w:val="009208B8"/>
    <w:rPr>
      <w:b/>
      <w:bCs/>
    </w:rPr>
  </w:style>
  <w:style w:type="character" w:customStyle="1" w:styleId="CommentSubjectChar">
    <w:name w:val="Comment Subject Char"/>
    <w:basedOn w:val="CommentTextChar"/>
    <w:link w:val="CommentSubject"/>
    <w:uiPriority w:val="99"/>
    <w:semiHidden/>
    <w:rsid w:val="009208B8"/>
    <w:rPr>
      <w:b/>
      <w:bCs/>
      <w:sz w:val="20"/>
      <w:szCs w:val="20"/>
    </w:rPr>
  </w:style>
  <w:style w:type="paragraph" w:styleId="BalloonText">
    <w:name w:val="Balloon Text"/>
    <w:basedOn w:val="Normal"/>
    <w:link w:val="BalloonTextChar"/>
    <w:uiPriority w:val="99"/>
    <w:semiHidden/>
    <w:unhideWhenUsed/>
    <w:rsid w:val="0092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B8"/>
    <w:rPr>
      <w:rFonts w:ascii="Tahoma" w:hAnsi="Tahoma" w:cs="Tahoma"/>
      <w:sz w:val="16"/>
      <w:szCs w:val="16"/>
    </w:rPr>
  </w:style>
  <w:style w:type="character" w:customStyle="1" w:styleId="searchmatch">
    <w:name w:val="searchmatch"/>
    <w:basedOn w:val="DefaultParagraphFont"/>
    <w:rsid w:val="00744A00"/>
  </w:style>
  <w:style w:type="character" w:customStyle="1" w:styleId="Heading1Char">
    <w:name w:val="Heading 1 Char"/>
    <w:basedOn w:val="DefaultParagraphFont"/>
    <w:link w:val="Heading1"/>
    <w:uiPriority w:val="9"/>
    <w:rsid w:val="00744A0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744A00"/>
    <w:rPr>
      <w:color w:val="808080"/>
      <w:shd w:val="clear" w:color="auto" w:fill="E6E6E6"/>
    </w:rPr>
  </w:style>
  <w:style w:type="paragraph" w:customStyle="1" w:styleId="p1">
    <w:name w:val="p1"/>
    <w:basedOn w:val="Normal"/>
    <w:rsid w:val="00936FB9"/>
    <w:pPr>
      <w:spacing w:after="0" w:line="240" w:lineRule="auto"/>
    </w:pPr>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8428">
      <w:bodyDiv w:val="1"/>
      <w:marLeft w:val="0"/>
      <w:marRight w:val="0"/>
      <w:marTop w:val="0"/>
      <w:marBottom w:val="0"/>
      <w:divBdr>
        <w:top w:val="none" w:sz="0" w:space="0" w:color="auto"/>
        <w:left w:val="none" w:sz="0" w:space="0" w:color="auto"/>
        <w:bottom w:val="none" w:sz="0" w:space="0" w:color="auto"/>
        <w:right w:val="none" w:sz="0" w:space="0" w:color="auto"/>
      </w:divBdr>
    </w:div>
    <w:div w:id="223180610">
      <w:bodyDiv w:val="1"/>
      <w:marLeft w:val="0"/>
      <w:marRight w:val="0"/>
      <w:marTop w:val="0"/>
      <w:marBottom w:val="0"/>
      <w:divBdr>
        <w:top w:val="none" w:sz="0" w:space="0" w:color="auto"/>
        <w:left w:val="none" w:sz="0" w:space="0" w:color="auto"/>
        <w:bottom w:val="none" w:sz="0" w:space="0" w:color="auto"/>
        <w:right w:val="none" w:sz="0" w:space="0" w:color="auto"/>
      </w:divBdr>
    </w:div>
    <w:div w:id="447243645">
      <w:bodyDiv w:val="1"/>
      <w:marLeft w:val="0"/>
      <w:marRight w:val="0"/>
      <w:marTop w:val="0"/>
      <w:marBottom w:val="0"/>
      <w:divBdr>
        <w:top w:val="none" w:sz="0" w:space="0" w:color="auto"/>
        <w:left w:val="none" w:sz="0" w:space="0" w:color="auto"/>
        <w:bottom w:val="none" w:sz="0" w:space="0" w:color="auto"/>
        <w:right w:val="none" w:sz="0" w:space="0" w:color="auto"/>
      </w:divBdr>
      <w:divsChild>
        <w:div w:id="89199087">
          <w:marLeft w:val="0"/>
          <w:marRight w:val="0"/>
          <w:marTop w:val="0"/>
          <w:marBottom w:val="0"/>
          <w:divBdr>
            <w:top w:val="none" w:sz="0" w:space="0" w:color="auto"/>
            <w:left w:val="none" w:sz="0" w:space="0" w:color="auto"/>
            <w:bottom w:val="none" w:sz="0" w:space="0" w:color="auto"/>
            <w:right w:val="none" w:sz="0" w:space="0" w:color="auto"/>
          </w:divBdr>
          <w:divsChild>
            <w:div w:id="10687789">
              <w:marLeft w:val="0"/>
              <w:marRight w:val="0"/>
              <w:marTop w:val="0"/>
              <w:marBottom w:val="0"/>
              <w:divBdr>
                <w:top w:val="none" w:sz="0" w:space="0" w:color="auto"/>
                <w:left w:val="none" w:sz="0" w:space="0" w:color="auto"/>
                <w:bottom w:val="none" w:sz="0" w:space="0" w:color="auto"/>
                <w:right w:val="none" w:sz="0" w:space="0" w:color="auto"/>
              </w:divBdr>
            </w:div>
            <w:div w:id="1910727690">
              <w:marLeft w:val="0"/>
              <w:marRight w:val="0"/>
              <w:marTop w:val="0"/>
              <w:marBottom w:val="0"/>
              <w:divBdr>
                <w:top w:val="none" w:sz="0" w:space="0" w:color="auto"/>
                <w:left w:val="none" w:sz="0" w:space="0" w:color="auto"/>
                <w:bottom w:val="none" w:sz="0" w:space="0" w:color="auto"/>
                <w:right w:val="none" w:sz="0" w:space="0" w:color="auto"/>
              </w:divBdr>
            </w:div>
            <w:div w:id="2001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829">
      <w:bodyDiv w:val="1"/>
      <w:marLeft w:val="0"/>
      <w:marRight w:val="0"/>
      <w:marTop w:val="0"/>
      <w:marBottom w:val="0"/>
      <w:divBdr>
        <w:top w:val="none" w:sz="0" w:space="0" w:color="auto"/>
        <w:left w:val="none" w:sz="0" w:space="0" w:color="auto"/>
        <w:bottom w:val="none" w:sz="0" w:space="0" w:color="auto"/>
        <w:right w:val="none" w:sz="0" w:space="0" w:color="auto"/>
      </w:divBdr>
    </w:div>
    <w:div w:id="603147341">
      <w:bodyDiv w:val="1"/>
      <w:marLeft w:val="0"/>
      <w:marRight w:val="0"/>
      <w:marTop w:val="0"/>
      <w:marBottom w:val="0"/>
      <w:divBdr>
        <w:top w:val="none" w:sz="0" w:space="0" w:color="auto"/>
        <w:left w:val="none" w:sz="0" w:space="0" w:color="auto"/>
        <w:bottom w:val="none" w:sz="0" w:space="0" w:color="auto"/>
        <w:right w:val="none" w:sz="0" w:space="0" w:color="auto"/>
      </w:divBdr>
    </w:div>
    <w:div w:id="756440418">
      <w:bodyDiv w:val="1"/>
      <w:marLeft w:val="0"/>
      <w:marRight w:val="0"/>
      <w:marTop w:val="0"/>
      <w:marBottom w:val="0"/>
      <w:divBdr>
        <w:top w:val="none" w:sz="0" w:space="0" w:color="auto"/>
        <w:left w:val="none" w:sz="0" w:space="0" w:color="auto"/>
        <w:bottom w:val="none" w:sz="0" w:space="0" w:color="auto"/>
        <w:right w:val="none" w:sz="0" w:space="0" w:color="auto"/>
      </w:divBdr>
      <w:divsChild>
        <w:div w:id="1831678944">
          <w:marLeft w:val="0"/>
          <w:marRight w:val="0"/>
          <w:marTop w:val="0"/>
          <w:marBottom w:val="0"/>
          <w:divBdr>
            <w:top w:val="none" w:sz="0" w:space="0" w:color="auto"/>
            <w:left w:val="none" w:sz="0" w:space="0" w:color="auto"/>
            <w:bottom w:val="none" w:sz="0" w:space="0" w:color="auto"/>
            <w:right w:val="none" w:sz="0" w:space="0" w:color="auto"/>
          </w:divBdr>
          <w:divsChild>
            <w:div w:id="998533366">
              <w:marLeft w:val="0"/>
              <w:marRight w:val="0"/>
              <w:marTop w:val="0"/>
              <w:marBottom w:val="0"/>
              <w:divBdr>
                <w:top w:val="none" w:sz="0" w:space="0" w:color="auto"/>
                <w:left w:val="none" w:sz="0" w:space="0" w:color="auto"/>
                <w:bottom w:val="none" w:sz="0" w:space="0" w:color="auto"/>
                <w:right w:val="none" w:sz="0" w:space="0" w:color="auto"/>
              </w:divBdr>
            </w:div>
            <w:div w:id="1407337532">
              <w:marLeft w:val="0"/>
              <w:marRight w:val="0"/>
              <w:marTop w:val="0"/>
              <w:marBottom w:val="0"/>
              <w:divBdr>
                <w:top w:val="none" w:sz="0" w:space="0" w:color="auto"/>
                <w:left w:val="none" w:sz="0" w:space="0" w:color="auto"/>
                <w:bottom w:val="none" w:sz="0" w:space="0" w:color="auto"/>
                <w:right w:val="none" w:sz="0" w:space="0" w:color="auto"/>
              </w:divBdr>
            </w:div>
            <w:div w:id="15090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295">
      <w:bodyDiv w:val="1"/>
      <w:marLeft w:val="0"/>
      <w:marRight w:val="0"/>
      <w:marTop w:val="0"/>
      <w:marBottom w:val="0"/>
      <w:divBdr>
        <w:top w:val="none" w:sz="0" w:space="0" w:color="auto"/>
        <w:left w:val="none" w:sz="0" w:space="0" w:color="auto"/>
        <w:bottom w:val="none" w:sz="0" w:space="0" w:color="auto"/>
        <w:right w:val="none" w:sz="0" w:space="0" w:color="auto"/>
      </w:divBdr>
    </w:div>
    <w:div w:id="1050181572">
      <w:bodyDiv w:val="1"/>
      <w:marLeft w:val="0"/>
      <w:marRight w:val="0"/>
      <w:marTop w:val="0"/>
      <w:marBottom w:val="0"/>
      <w:divBdr>
        <w:top w:val="none" w:sz="0" w:space="0" w:color="auto"/>
        <w:left w:val="none" w:sz="0" w:space="0" w:color="auto"/>
        <w:bottom w:val="none" w:sz="0" w:space="0" w:color="auto"/>
        <w:right w:val="none" w:sz="0" w:space="0" w:color="auto"/>
      </w:divBdr>
      <w:divsChild>
        <w:div w:id="1560824689">
          <w:marLeft w:val="0"/>
          <w:marRight w:val="0"/>
          <w:marTop w:val="0"/>
          <w:marBottom w:val="0"/>
          <w:divBdr>
            <w:top w:val="none" w:sz="0" w:space="0" w:color="auto"/>
            <w:left w:val="none" w:sz="0" w:space="0" w:color="auto"/>
            <w:bottom w:val="none" w:sz="0" w:space="0" w:color="auto"/>
            <w:right w:val="none" w:sz="0" w:space="0" w:color="auto"/>
          </w:divBdr>
          <w:divsChild>
            <w:div w:id="575552244">
              <w:marLeft w:val="0"/>
              <w:marRight w:val="0"/>
              <w:marTop w:val="0"/>
              <w:marBottom w:val="0"/>
              <w:divBdr>
                <w:top w:val="none" w:sz="0" w:space="0" w:color="auto"/>
                <w:left w:val="none" w:sz="0" w:space="0" w:color="auto"/>
                <w:bottom w:val="none" w:sz="0" w:space="0" w:color="auto"/>
                <w:right w:val="none" w:sz="0" w:space="0" w:color="auto"/>
              </w:divBdr>
            </w:div>
            <w:div w:id="809634624">
              <w:marLeft w:val="0"/>
              <w:marRight w:val="0"/>
              <w:marTop w:val="0"/>
              <w:marBottom w:val="0"/>
              <w:divBdr>
                <w:top w:val="none" w:sz="0" w:space="0" w:color="auto"/>
                <w:left w:val="none" w:sz="0" w:space="0" w:color="auto"/>
                <w:bottom w:val="none" w:sz="0" w:space="0" w:color="auto"/>
                <w:right w:val="none" w:sz="0" w:space="0" w:color="auto"/>
              </w:divBdr>
            </w:div>
            <w:div w:id="1235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7074">
      <w:bodyDiv w:val="1"/>
      <w:marLeft w:val="0"/>
      <w:marRight w:val="0"/>
      <w:marTop w:val="0"/>
      <w:marBottom w:val="0"/>
      <w:divBdr>
        <w:top w:val="none" w:sz="0" w:space="0" w:color="auto"/>
        <w:left w:val="none" w:sz="0" w:space="0" w:color="auto"/>
        <w:bottom w:val="none" w:sz="0" w:space="0" w:color="auto"/>
        <w:right w:val="none" w:sz="0" w:space="0" w:color="auto"/>
      </w:divBdr>
    </w:div>
    <w:div w:id="1236163202">
      <w:bodyDiv w:val="1"/>
      <w:marLeft w:val="0"/>
      <w:marRight w:val="0"/>
      <w:marTop w:val="0"/>
      <w:marBottom w:val="0"/>
      <w:divBdr>
        <w:top w:val="none" w:sz="0" w:space="0" w:color="auto"/>
        <w:left w:val="none" w:sz="0" w:space="0" w:color="auto"/>
        <w:bottom w:val="none" w:sz="0" w:space="0" w:color="auto"/>
        <w:right w:val="none" w:sz="0" w:space="0" w:color="auto"/>
      </w:divBdr>
      <w:divsChild>
        <w:div w:id="174732280">
          <w:marLeft w:val="0"/>
          <w:marRight w:val="0"/>
          <w:marTop w:val="0"/>
          <w:marBottom w:val="0"/>
          <w:divBdr>
            <w:top w:val="none" w:sz="0" w:space="0" w:color="auto"/>
            <w:left w:val="none" w:sz="0" w:space="0" w:color="auto"/>
            <w:bottom w:val="none" w:sz="0" w:space="0" w:color="auto"/>
            <w:right w:val="none" w:sz="0" w:space="0" w:color="auto"/>
          </w:divBdr>
          <w:divsChild>
            <w:div w:id="479612795">
              <w:marLeft w:val="0"/>
              <w:marRight w:val="0"/>
              <w:marTop w:val="0"/>
              <w:marBottom w:val="0"/>
              <w:divBdr>
                <w:top w:val="none" w:sz="0" w:space="0" w:color="auto"/>
                <w:left w:val="none" w:sz="0" w:space="0" w:color="auto"/>
                <w:bottom w:val="none" w:sz="0" w:space="0" w:color="auto"/>
                <w:right w:val="none" w:sz="0" w:space="0" w:color="auto"/>
              </w:divBdr>
            </w:div>
            <w:div w:id="1234584846">
              <w:marLeft w:val="0"/>
              <w:marRight w:val="0"/>
              <w:marTop w:val="0"/>
              <w:marBottom w:val="0"/>
              <w:divBdr>
                <w:top w:val="none" w:sz="0" w:space="0" w:color="auto"/>
                <w:left w:val="none" w:sz="0" w:space="0" w:color="auto"/>
                <w:bottom w:val="none" w:sz="0" w:space="0" w:color="auto"/>
                <w:right w:val="none" w:sz="0" w:space="0" w:color="auto"/>
              </w:divBdr>
            </w:div>
            <w:div w:id="16909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4067">
      <w:bodyDiv w:val="1"/>
      <w:marLeft w:val="0"/>
      <w:marRight w:val="0"/>
      <w:marTop w:val="0"/>
      <w:marBottom w:val="0"/>
      <w:divBdr>
        <w:top w:val="none" w:sz="0" w:space="0" w:color="auto"/>
        <w:left w:val="none" w:sz="0" w:space="0" w:color="auto"/>
        <w:bottom w:val="none" w:sz="0" w:space="0" w:color="auto"/>
        <w:right w:val="none" w:sz="0" w:space="0" w:color="auto"/>
      </w:divBdr>
      <w:divsChild>
        <w:div w:id="915558358">
          <w:marLeft w:val="0"/>
          <w:marRight w:val="0"/>
          <w:marTop w:val="0"/>
          <w:marBottom w:val="0"/>
          <w:divBdr>
            <w:top w:val="none" w:sz="0" w:space="0" w:color="auto"/>
            <w:left w:val="none" w:sz="0" w:space="0" w:color="auto"/>
            <w:bottom w:val="none" w:sz="0" w:space="0" w:color="auto"/>
            <w:right w:val="none" w:sz="0" w:space="0" w:color="auto"/>
          </w:divBdr>
          <w:divsChild>
            <w:div w:id="185869179">
              <w:marLeft w:val="0"/>
              <w:marRight w:val="0"/>
              <w:marTop w:val="0"/>
              <w:marBottom w:val="0"/>
              <w:divBdr>
                <w:top w:val="none" w:sz="0" w:space="0" w:color="auto"/>
                <w:left w:val="none" w:sz="0" w:space="0" w:color="auto"/>
                <w:bottom w:val="none" w:sz="0" w:space="0" w:color="auto"/>
                <w:right w:val="none" w:sz="0" w:space="0" w:color="auto"/>
              </w:divBdr>
            </w:div>
            <w:div w:id="565727713">
              <w:marLeft w:val="0"/>
              <w:marRight w:val="0"/>
              <w:marTop w:val="0"/>
              <w:marBottom w:val="0"/>
              <w:divBdr>
                <w:top w:val="none" w:sz="0" w:space="0" w:color="auto"/>
                <w:left w:val="none" w:sz="0" w:space="0" w:color="auto"/>
                <w:bottom w:val="none" w:sz="0" w:space="0" w:color="auto"/>
                <w:right w:val="none" w:sz="0" w:space="0" w:color="auto"/>
              </w:divBdr>
            </w:div>
            <w:div w:id="1555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892">
      <w:bodyDiv w:val="1"/>
      <w:marLeft w:val="0"/>
      <w:marRight w:val="0"/>
      <w:marTop w:val="0"/>
      <w:marBottom w:val="0"/>
      <w:divBdr>
        <w:top w:val="none" w:sz="0" w:space="0" w:color="auto"/>
        <w:left w:val="none" w:sz="0" w:space="0" w:color="auto"/>
        <w:bottom w:val="none" w:sz="0" w:space="0" w:color="auto"/>
        <w:right w:val="none" w:sz="0" w:space="0" w:color="auto"/>
      </w:divBdr>
      <w:divsChild>
        <w:div w:id="1787967504">
          <w:marLeft w:val="0"/>
          <w:marRight w:val="0"/>
          <w:marTop w:val="0"/>
          <w:marBottom w:val="0"/>
          <w:divBdr>
            <w:top w:val="none" w:sz="0" w:space="0" w:color="auto"/>
            <w:left w:val="none" w:sz="0" w:space="0" w:color="auto"/>
            <w:bottom w:val="none" w:sz="0" w:space="0" w:color="auto"/>
            <w:right w:val="none" w:sz="0" w:space="0" w:color="auto"/>
          </w:divBdr>
          <w:divsChild>
            <w:div w:id="5064351">
              <w:marLeft w:val="0"/>
              <w:marRight w:val="0"/>
              <w:marTop w:val="0"/>
              <w:marBottom w:val="0"/>
              <w:divBdr>
                <w:top w:val="none" w:sz="0" w:space="0" w:color="auto"/>
                <w:left w:val="none" w:sz="0" w:space="0" w:color="auto"/>
                <w:bottom w:val="none" w:sz="0" w:space="0" w:color="auto"/>
                <w:right w:val="none" w:sz="0" w:space="0" w:color="auto"/>
              </w:divBdr>
            </w:div>
            <w:div w:id="502402982">
              <w:marLeft w:val="0"/>
              <w:marRight w:val="0"/>
              <w:marTop w:val="0"/>
              <w:marBottom w:val="0"/>
              <w:divBdr>
                <w:top w:val="none" w:sz="0" w:space="0" w:color="auto"/>
                <w:left w:val="none" w:sz="0" w:space="0" w:color="auto"/>
                <w:bottom w:val="none" w:sz="0" w:space="0" w:color="auto"/>
                <w:right w:val="none" w:sz="0" w:space="0" w:color="auto"/>
              </w:divBdr>
            </w:div>
            <w:div w:id="13322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788">
      <w:bodyDiv w:val="1"/>
      <w:marLeft w:val="0"/>
      <w:marRight w:val="0"/>
      <w:marTop w:val="0"/>
      <w:marBottom w:val="0"/>
      <w:divBdr>
        <w:top w:val="none" w:sz="0" w:space="0" w:color="auto"/>
        <w:left w:val="none" w:sz="0" w:space="0" w:color="auto"/>
        <w:bottom w:val="none" w:sz="0" w:space="0" w:color="auto"/>
        <w:right w:val="none" w:sz="0" w:space="0" w:color="auto"/>
      </w:divBdr>
      <w:divsChild>
        <w:div w:id="1091271194">
          <w:marLeft w:val="0"/>
          <w:marRight w:val="0"/>
          <w:marTop w:val="0"/>
          <w:marBottom w:val="0"/>
          <w:divBdr>
            <w:top w:val="none" w:sz="0" w:space="0" w:color="auto"/>
            <w:left w:val="none" w:sz="0" w:space="0" w:color="auto"/>
            <w:bottom w:val="none" w:sz="0" w:space="0" w:color="auto"/>
            <w:right w:val="none" w:sz="0" w:space="0" w:color="auto"/>
          </w:divBdr>
          <w:divsChild>
            <w:div w:id="1073550098">
              <w:marLeft w:val="0"/>
              <w:marRight w:val="0"/>
              <w:marTop w:val="0"/>
              <w:marBottom w:val="0"/>
              <w:divBdr>
                <w:top w:val="none" w:sz="0" w:space="0" w:color="auto"/>
                <w:left w:val="none" w:sz="0" w:space="0" w:color="auto"/>
                <w:bottom w:val="none" w:sz="0" w:space="0" w:color="auto"/>
                <w:right w:val="none" w:sz="0" w:space="0" w:color="auto"/>
              </w:divBdr>
            </w:div>
            <w:div w:id="1303270775">
              <w:marLeft w:val="0"/>
              <w:marRight w:val="0"/>
              <w:marTop w:val="0"/>
              <w:marBottom w:val="0"/>
              <w:divBdr>
                <w:top w:val="none" w:sz="0" w:space="0" w:color="auto"/>
                <w:left w:val="none" w:sz="0" w:space="0" w:color="auto"/>
                <w:bottom w:val="none" w:sz="0" w:space="0" w:color="auto"/>
                <w:right w:val="none" w:sz="0" w:space="0" w:color="auto"/>
              </w:divBdr>
            </w:div>
            <w:div w:id="1443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 Bruna</dc:creator>
  <cp:keywords/>
  <dc:description/>
  <cp:lastModifiedBy>Microsoft Office User</cp:lastModifiedBy>
  <cp:revision>2</cp:revision>
  <dcterms:created xsi:type="dcterms:W3CDTF">2017-11-29T20:15:00Z</dcterms:created>
  <dcterms:modified xsi:type="dcterms:W3CDTF">2017-11-29T20:15:00Z</dcterms:modified>
</cp:coreProperties>
</file>