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0B9" w:rsidRDefault="001F3FB1" w:rsidP="006760B9">
      <w:pPr>
        <w:spacing w:line="360" w:lineRule="auto"/>
        <w:jc w:val="center"/>
        <w:rPr>
          <w:rFonts w:ascii="Times New Roman" w:hAnsi="Times New Roman" w:cs="Times New Roman"/>
          <w:sz w:val="28"/>
        </w:rPr>
      </w:pPr>
      <w:r>
        <w:rPr>
          <w:rFonts w:ascii="Times New Roman" w:hAnsi="Times New Roman" w:cs="Times New Roman"/>
          <w:sz w:val="28"/>
        </w:rPr>
        <w:t>Appendix 3</w:t>
      </w:r>
      <w:r w:rsidR="000C0BD9">
        <w:rPr>
          <w:rFonts w:ascii="Times New Roman" w:hAnsi="Times New Roman" w:cs="Times New Roman"/>
          <w:sz w:val="28"/>
        </w:rPr>
        <w:t xml:space="preserve"> - </w:t>
      </w:r>
      <w:r w:rsidR="006760B9">
        <w:rPr>
          <w:rFonts w:ascii="Times New Roman" w:hAnsi="Times New Roman" w:cs="Times New Roman"/>
          <w:sz w:val="28"/>
        </w:rPr>
        <w:t>Supporting Information</w:t>
      </w:r>
    </w:p>
    <w:p w:rsidR="00A53722" w:rsidRDefault="00564B33">
      <w:pPr>
        <w:spacing w:line="360" w:lineRule="auto"/>
        <w:rPr>
          <w:rFonts w:ascii="Times New Roman" w:hAnsi="Times New Roman" w:cs="Times New Roman"/>
          <w:sz w:val="28"/>
        </w:rPr>
      </w:pPr>
      <w:r>
        <w:rPr>
          <w:rFonts w:ascii="Times New Roman" w:hAnsi="Times New Roman" w:cs="Times New Roman"/>
          <w:sz w:val="28"/>
        </w:rPr>
        <w:t xml:space="preserve">Digging their own macroevolutionary grave: Fossoriality as an evolutionary dead-end in snakes </w:t>
      </w:r>
    </w:p>
    <w:p w:rsidR="00A53722" w:rsidRDefault="00A53722">
      <w:pPr>
        <w:spacing w:line="360" w:lineRule="auto"/>
        <w:rPr>
          <w:rFonts w:ascii="Times New Roman" w:hAnsi="Times New Roman" w:cs="Times New Roman"/>
          <w:sz w:val="24"/>
          <w:szCs w:val="24"/>
        </w:rPr>
      </w:pPr>
    </w:p>
    <w:p w:rsidR="00A53722" w:rsidRDefault="00564B33">
      <w:pPr>
        <w:spacing w:line="360" w:lineRule="auto"/>
        <w:rPr>
          <w:rFonts w:ascii="Times New Roman" w:hAnsi="Times New Roman" w:cs="Times New Roman"/>
          <w:sz w:val="24"/>
          <w:szCs w:val="24"/>
        </w:rPr>
      </w:pPr>
      <w:r>
        <w:rPr>
          <w:rFonts w:ascii="Times New Roman" w:hAnsi="Times New Roman"/>
          <w:sz w:val="26"/>
        </w:rPr>
        <w:t>Running head: Macroevolutionary Consequences of Fossoriality in Snakes</w:t>
      </w:r>
    </w:p>
    <w:p w:rsidR="00A53722" w:rsidRDefault="00A53722">
      <w:pPr>
        <w:spacing w:line="360" w:lineRule="auto"/>
        <w:rPr>
          <w:rFonts w:ascii="Times New Roman" w:hAnsi="Times New Roman" w:cs="Times New Roman"/>
          <w:sz w:val="24"/>
          <w:szCs w:val="24"/>
        </w:rPr>
      </w:pPr>
    </w:p>
    <w:p w:rsidR="00A53722" w:rsidRDefault="00A53722">
      <w:pPr>
        <w:spacing w:line="360" w:lineRule="auto"/>
        <w:rPr>
          <w:rFonts w:ascii="Times New Roman" w:hAnsi="Times New Roman" w:cs="Times New Roman"/>
          <w:sz w:val="24"/>
          <w:szCs w:val="24"/>
        </w:rPr>
      </w:pPr>
    </w:p>
    <w:p w:rsidR="00A53722" w:rsidRDefault="00A53722">
      <w:pPr>
        <w:spacing w:line="360" w:lineRule="auto"/>
        <w:rPr>
          <w:rFonts w:ascii="Times New Roman" w:hAnsi="Times New Roman" w:cs="Times New Roman"/>
          <w:sz w:val="28"/>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Pr>
        <w:spacing w:line="360" w:lineRule="auto"/>
        <w:rPr>
          <w:rFonts w:ascii="Times New Roman" w:hAnsi="Times New Roman" w:cs="Times New Roman"/>
          <w:b/>
          <w:sz w:val="24"/>
        </w:rPr>
      </w:pPr>
    </w:p>
    <w:p w:rsidR="00A53722" w:rsidRDefault="00A53722"/>
    <w:p w:rsidR="00A53722" w:rsidRDefault="00A53722"/>
    <w:p w:rsidR="00A53722" w:rsidRDefault="00A53722">
      <w:pPr>
        <w:spacing w:line="360" w:lineRule="auto"/>
        <w:rPr>
          <w:rFonts w:ascii="Times New Roman" w:hAnsi="Times New Roman" w:cs="Times New Roman"/>
          <w:b/>
          <w:sz w:val="24"/>
        </w:rPr>
      </w:pPr>
    </w:p>
    <w:p w:rsidR="00564B33" w:rsidRDefault="00564B33">
      <w:pPr>
        <w:spacing w:line="360" w:lineRule="auto"/>
        <w:rPr>
          <w:rFonts w:ascii="Times New Roman" w:hAnsi="Times New Roman" w:cs="Times New Roman"/>
          <w:b/>
          <w:sz w:val="24"/>
        </w:rPr>
      </w:pPr>
    </w:p>
    <w:p w:rsidR="00A53722" w:rsidRPr="00564B33" w:rsidRDefault="00564B33">
      <w:pPr>
        <w:spacing w:line="360" w:lineRule="auto"/>
        <w:rPr>
          <w:rFonts w:ascii="Times New Roman" w:hAnsi="Times New Roman" w:cs="Times New Roman"/>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1:</w:t>
      </w:r>
      <w:r w:rsidR="00A53722" w:rsidRPr="00564B33">
        <w:rPr>
          <w:rFonts w:ascii="Times New Roman" w:hAnsi="Times New Roman" w:cs="Times New Roman"/>
          <w:sz w:val="24"/>
        </w:rPr>
        <w:t xml:space="preserve"> Number of fossorial and non-fossorial species included in each dataset and sampling fraction used for the two states in the BiSSE and HiSSE analysis for the seven datasets. </w:t>
      </w:r>
    </w:p>
    <w:tbl>
      <w:tblPr>
        <w:tblStyle w:val="TableGrid"/>
        <w:tblW w:w="9576" w:type="dxa"/>
        <w:tblLook w:val="04A0"/>
      </w:tblPr>
      <w:tblGrid>
        <w:gridCol w:w="1638"/>
        <w:gridCol w:w="991"/>
        <w:gridCol w:w="1080"/>
        <w:gridCol w:w="1261"/>
        <w:gridCol w:w="990"/>
        <w:gridCol w:w="1080"/>
        <w:gridCol w:w="1260"/>
        <w:gridCol w:w="1276"/>
      </w:tblGrid>
      <w:tr w:rsidR="00A53722" w:rsidRPr="00564B33">
        <w:tc>
          <w:tcPr>
            <w:tcW w:w="1637" w:type="dxa"/>
            <w:vMerge w:val="restart"/>
            <w:shd w:val="clear" w:color="auto" w:fill="auto"/>
            <w:tcMar>
              <w:left w:w="108" w:type="dxa"/>
            </w:tcMar>
            <w:vAlign w:val="center"/>
          </w:tcPr>
          <w:p w:rsidR="00A53722" w:rsidRPr="00564B33" w:rsidRDefault="00564B33">
            <w:pPr>
              <w:spacing w:after="0" w:line="360" w:lineRule="auto"/>
              <w:rPr>
                <w:rFonts w:ascii="Times New Roman" w:hAnsi="Times New Roman" w:cs="Times New Roman"/>
                <w:b/>
                <w:szCs w:val="20"/>
              </w:rPr>
            </w:pPr>
            <w:r w:rsidRPr="00564B33">
              <w:rPr>
                <w:rFonts w:ascii="Times New Roman" w:hAnsi="Times New Roman" w:cs="Times New Roman"/>
                <w:b/>
                <w:szCs w:val="20"/>
              </w:rPr>
              <w:t>Dataset</w:t>
            </w:r>
          </w:p>
        </w:tc>
        <w:tc>
          <w:tcPr>
            <w:tcW w:w="3331" w:type="dxa"/>
            <w:gridSpan w:val="3"/>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Fossorial species</w:t>
            </w:r>
          </w:p>
        </w:tc>
        <w:tc>
          <w:tcPr>
            <w:tcW w:w="3330" w:type="dxa"/>
            <w:gridSpan w:val="3"/>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Non-fossorial species</w:t>
            </w:r>
          </w:p>
        </w:tc>
        <w:tc>
          <w:tcPr>
            <w:tcW w:w="1276" w:type="dxa"/>
            <w:vMerge w:val="restart"/>
            <w:shd w:val="clear" w:color="auto" w:fill="auto"/>
            <w:tcMar>
              <w:left w:w="108" w:type="dxa"/>
            </w:tcMa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Total Sampling Fraction</w:t>
            </w:r>
          </w:p>
        </w:tc>
      </w:tr>
      <w:tr w:rsidR="00A53722" w:rsidRPr="00564B33">
        <w:tc>
          <w:tcPr>
            <w:tcW w:w="1637" w:type="dxa"/>
            <w:vMerge/>
            <w:shd w:val="clear" w:color="auto" w:fill="auto"/>
            <w:tcMar>
              <w:left w:w="108" w:type="dxa"/>
            </w:tcMar>
          </w:tcPr>
          <w:p w:rsidR="00A53722" w:rsidRPr="00564B33" w:rsidRDefault="00A53722">
            <w:pPr>
              <w:spacing w:after="0" w:line="360" w:lineRule="auto"/>
              <w:rPr>
                <w:rFonts w:ascii="Times New Roman" w:hAnsi="Times New Roman" w:cs="Times New Roman"/>
                <w:b/>
                <w:szCs w:val="20"/>
              </w:rPr>
            </w:pP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This study</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Total number</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Sampling fraction</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This study</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Total number</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b/>
                <w:szCs w:val="20"/>
              </w:rPr>
            </w:pPr>
            <w:r w:rsidRPr="00564B33">
              <w:rPr>
                <w:rFonts w:ascii="Times New Roman" w:hAnsi="Times New Roman" w:cs="Times New Roman"/>
                <w:b/>
                <w:szCs w:val="20"/>
              </w:rPr>
              <w:t>Sampling fraction</w:t>
            </w:r>
          </w:p>
        </w:tc>
        <w:tc>
          <w:tcPr>
            <w:tcW w:w="1276" w:type="dxa"/>
            <w:vMerge/>
            <w:shd w:val="clear" w:color="auto" w:fill="auto"/>
            <w:tcMar>
              <w:left w:w="108" w:type="dxa"/>
            </w:tcMar>
          </w:tcPr>
          <w:p w:rsidR="00A53722" w:rsidRPr="00564B33" w:rsidRDefault="00A53722">
            <w:pPr>
              <w:spacing w:after="0" w:line="360" w:lineRule="auto"/>
              <w:jc w:val="center"/>
              <w:rPr>
                <w:rFonts w:ascii="Times New Roman" w:hAnsi="Times New Roman" w:cs="Times New Roman"/>
                <w:b/>
                <w:szCs w:val="20"/>
              </w:rPr>
            </w:pPr>
          </w:p>
        </w:tc>
      </w:tr>
      <w:tr w:rsidR="00A53722" w:rsidRPr="00564B33">
        <w:tc>
          <w:tcPr>
            <w:tcW w:w="1637" w:type="dxa"/>
            <w:shd w:val="clear" w:color="auto" w:fill="auto"/>
            <w:tcMar>
              <w:left w:w="108" w:type="dxa"/>
            </w:tcMar>
          </w:tcPr>
          <w:p w:rsidR="00A53722" w:rsidRPr="00564B33" w:rsidRDefault="00564B33">
            <w:pPr>
              <w:spacing w:after="0" w:line="360" w:lineRule="auto"/>
              <w:rPr>
                <w:rFonts w:ascii="Times New Roman" w:hAnsi="Times New Roman" w:cs="Times New Roman"/>
                <w:b/>
                <w:i/>
                <w:szCs w:val="20"/>
              </w:rPr>
            </w:pPr>
            <w:proofErr w:type="spellStart"/>
            <w:r w:rsidRPr="00564B33">
              <w:rPr>
                <w:rFonts w:ascii="Times New Roman" w:hAnsi="Times New Roman" w:cs="Times New Roman"/>
                <w:b/>
                <w:i/>
                <w:szCs w:val="20"/>
              </w:rPr>
              <w:t>squamate</w:t>
            </w:r>
            <w:proofErr w:type="spellEnd"/>
          </w:p>
        </w:tc>
        <w:tc>
          <w:tcPr>
            <w:tcW w:w="990" w:type="dxa"/>
            <w:shd w:val="clear" w:color="auto" w:fill="auto"/>
            <w:tcMar>
              <w:left w:w="108" w:type="dxa"/>
            </w:tcMar>
            <w:vAlign w:val="center"/>
          </w:tcPr>
          <w:p w:rsidR="00A53722" w:rsidRPr="00564B33" w:rsidRDefault="00245574">
            <w:pPr>
              <w:spacing w:after="0" w:line="360" w:lineRule="auto"/>
              <w:jc w:val="center"/>
              <w:rPr>
                <w:rFonts w:ascii="Times New Roman" w:hAnsi="Times New Roman" w:cs="Times New Roman"/>
                <w:szCs w:val="20"/>
              </w:rPr>
            </w:pPr>
            <w:r>
              <w:rPr>
                <w:rFonts w:ascii="Times New Roman" w:hAnsi="Times New Roman" w:cs="Times New Roman"/>
                <w:szCs w:val="20"/>
              </w:rPr>
              <w:t>317</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1658</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0.1</w:t>
            </w:r>
            <w:r w:rsidR="00245574">
              <w:rPr>
                <w:rFonts w:ascii="Times New Roman" w:hAnsi="Times New Roman" w:cs="Times New Roman"/>
                <w:szCs w:val="20"/>
              </w:rPr>
              <w:t>9919</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1761</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8238</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0.2137</w:t>
            </w:r>
          </w:p>
        </w:tc>
        <w:tc>
          <w:tcPr>
            <w:tcW w:w="1276"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0.20</w:t>
            </w:r>
            <w:r w:rsidR="00245574">
              <w:rPr>
                <w:rFonts w:ascii="Times New Roman" w:hAnsi="Times New Roman" w:cs="Times New Roman"/>
                <w:szCs w:val="20"/>
              </w:rPr>
              <w:t>99</w:t>
            </w:r>
          </w:p>
        </w:tc>
      </w:tr>
      <w:tr w:rsidR="00A53722" w:rsidRPr="00564B33">
        <w:tc>
          <w:tcPr>
            <w:tcW w:w="1637" w:type="dxa"/>
            <w:shd w:val="clear" w:color="auto" w:fill="auto"/>
            <w:tcMar>
              <w:left w:w="108" w:type="dxa"/>
            </w:tcMar>
          </w:tcPr>
          <w:p w:rsidR="00A53722" w:rsidRPr="00564B33" w:rsidRDefault="00564B33">
            <w:pPr>
              <w:spacing w:after="0" w:line="360" w:lineRule="auto"/>
              <w:rPr>
                <w:rFonts w:ascii="Times New Roman" w:hAnsi="Times New Roman" w:cs="Times New Roman"/>
                <w:b/>
                <w:i/>
                <w:szCs w:val="20"/>
              </w:rPr>
            </w:pPr>
            <w:r w:rsidRPr="00564B33">
              <w:rPr>
                <w:rFonts w:ascii="Times New Roman" w:hAnsi="Times New Roman" w:cs="Times New Roman"/>
                <w:b/>
                <w:i/>
                <w:szCs w:val="20"/>
              </w:rPr>
              <w:t>lizard</w:t>
            </w:r>
          </w:p>
        </w:tc>
        <w:tc>
          <w:tcPr>
            <w:tcW w:w="990" w:type="dxa"/>
            <w:shd w:val="clear" w:color="auto" w:fill="auto"/>
            <w:tcMar>
              <w:left w:w="108" w:type="dxa"/>
            </w:tcMar>
            <w:vAlign w:val="center"/>
          </w:tcPr>
          <w:p w:rsidR="00A53722" w:rsidRPr="00564B33" w:rsidRDefault="00245574">
            <w:pPr>
              <w:spacing w:after="0" w:line="360" w:lineRule="auto"/>
              <w:jc w:val="center"/>
              <w:rPr>
                <w:rFonts w:ascii="Times New Roman" w:hAnsi="Times New Roman" w:cs="Times New Roman"/>
                <w:szCs w:val="20"/>
              </w:rPr>
            </w:pPr>
            <w:r>
              <w:rPr>
                <w:rFonts w:ascii="Times New Roman" w:hAnsi="Times New Roman" w:cs="Times New Roman"/>
                <w:szCs w:val="20"/>
              </w:rPr>
              <w:t>88</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679</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w:t>
            </w:r>
            <w:r w:rsidR="00245574">
              <w:rPr>
                <w:rFonts w:ascii="Times New Roman" w:hAnsi="Times New Roman" w:cs="Times New Roman"/>
                <w:szCs w:val="20"/>
              </w:rPr>
              <w:t>1296</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734</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5586</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0.1314</w:t>
            </w:r>
          </w:p>
        </w:tc>
        <w:tc>
          <w:tcPr>
            <w:tcW w:w="1276"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0.1</w:t>
            </w:r>
            <w:r w:rsidR="00245574">
              <w:rPr>
                <w:rFonts w:ascii="Times New Roman" w:hAnsi="Times New Roman" w:cs="Times New Roman"/>
                <w:szCs w:val="20"/>
              </w:rPr>
              <w:t>312</w:t>
            </w:r>
          </w:p>
        </w:tc>
      </w:tr>
      <w:tr w:rsidR="00A53722" w:rsidRPr="00564B33">
        <w:tc>
          <w:tcPr>
            <w:tcW w:w="1637" w:type="dxa"/>
            <w:shd w:val="clear" w:color="auto" w:fill="auto"/>
            <w:tcMar>
              <w:left w:w="108" w:type="dxa"/>
            </w:tcMar>
          </w:tcPr>
          <w:p w:rsidR="00A53722" w:rsidRPr="00564B33" w:rsidRDefault="00564B33">
            <w:pPr>
              <w:spacing w:after="0" w:line="360" w:lineRule="auto"/>
              <w:rPr>
                <w:rFonts w:ascii="Times New Roman" w:hAnsi="Times New Roman" w:cs="Times New Roman"/>
                <w:b/>
                <w:szCs w:val="20"/>
              </w:rPr>
            </w:pPr>
            <w:r w:rsidRPr="00564B33">
              <w:rPr>
                <w:rFonts w:ascii="Times New Roman" w:hAnsi="Times New Roman" w:cs="Times New Roman"/>
                <w:b/>
                <w:szCs w:val="20"/>
              </w:rPr>
              <w:t xml:space="preserve">Fossorial weighted </w:t>
            </w:r>
            <w:r w:rsidRPr="00564B33">
              <w:rPr>
                <w:rFonts w:ascii="Times New Roman" w:hAnsi="Times New Roman" w:cs="Times New Roman"/>
                <w:b/>
                <w:i/>
                <w:szCs w:val="20"/>
              </w:rPr>
              <w:t>snake</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239</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979</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0.2441</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1017</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2652</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0.3834</w:t>
            </w:r>
          </w:p>
        </w:tc>
        <w:tc>
          <w:tcPr>
            <w:tcW w:w="1276"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0.3459</w:t>
            </w:r>
          </w:p>
        </w:tc>
      </w:tr>
      <w:tr w:rsidR="00A53722" w:rsidRPr="00564B33">
        <w:tc>
          <w:tcPr>
            <w:tcW w:w="1637" w:type="dxa"/>
            <w:shd w:val="clear" w:color="auto" w:fill="auto"/>
            <w:tcMar>
              <w:left w:w="108" w:type="dxa"/>
            </w:tcMar>
          </w:tcPr>
          <w:p w:rsidR="00A53722" w:rsidRPr="00564B33" w:rsidRDefault="00564B33">
            <w:pPr>
              <w:spacing w:after="0" w:line="360" w:lineRule="auto"/>
              <w:rPr>
                <w:rFonts w:ascii="Times New Roman" w:hAnsi="Times New Roman" w:cs="Times New Roman"/>
                <w:b/>
                <w:szCs w:val="20"/>
              </w:rPr>
            </w:pPr>
            <w:r w:rsidRPr="00564B33">
              <w:rPr>
                <w:rFonts w:ascii="Times New Roman" w:hAnsi="Times New Roman" w:cs="Times New Roman"/>
                <w:b/>
                <w:szCs w:val="20"/>
              </w:rPr>
              <w:t xml:space="preserve">Non-fossorial weighted </w:t>
            </w:r>
            <w:r w:rsidRPr="00564B33">
              <w:rPr>
                <w:rFonts w:ascii="Times New Roman" w:hAnsi="Times New Roman" w:cs="Times New Roman"/>
                <w:b/>
                <w:i/>
                <w:szCs w:val="20"/>
              </w:rPr>
              <w:t>snake</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196</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979</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0.2002</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1060</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2622</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0.3996</w:t>
            </w:r>
          </w:p>
        </w:tc>
        <w:tc>
          <w:tcPr>
            <w:tcW w:w="1276"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0.3459</w:t>
            </w:r>
          </w:p>
        </w:tc>
      </w:tr>
      <w:tr w:rsidR="00A53722" w:rsidRPr="00564B33">
        <w:tc>
          <w:tcPr>
            <w:tcW w:w="1637" w:type="dxa"/>
            <w:shd w:val="clear" w:color="auto" w:fill="auto"/>
            <w:tcMar>
              <w:left w:w="108" w:type="dxa"/>
            </w:tcMar>
          </w:tcPr>
          <w:p w:rsidR="00A53722" w:rsidRPr="00564B33" w:rsidRDefault="00564B33">
            <w:pPr>
              <w:spacing w:after="0" w:line="360" w:lineRule="auto"/>
              <w:rPr>
                <w:rFonts w:ascii="Times New Roman" w:hAnsi="Times New Roman" w:cs="Times New Roman"/>
                <w:b/>
                <w:i/>
                <w:szCs w:val="20"/>
              </w:rPr>
            </w:pPr>
            <w:r w:rsidRPr="00564B33">
              <w:rPr>
                <w:rFonts w:ascii="Times New Roman" w:hAnsi="Times New Roman" w:cs="Times New Roman"/>
                <w:b/>
                <w:i/>
                <w:szCs w:val="20"/>
              </w:rPr>
              <w:t>BC-</w:t>
            </w:r>
            <w:proofErr w:type="spellStart"/>
            <w:r w:rsidRPr="00564B33">
              <w:rPr>
                <w:rFonts w:ascii="Times New Roman" w:hAnsi="Times New Roman" w:cs="Times New Roman"/>
                <w:b/>
                <w:i/>
                <w:szCs w:val="20"/>
              </w:rPr>
              <w:t>squamate</w:t>
            </w:r>
            <w:proofErr w:type="spellEnd"/>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435</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1658</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0.2623</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2162</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8238</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0.2624</w:t>
            </w:r>
          </w:p>
        </w:tc>
        <w:tc>
          <w:tcPr>
            <w:tcW w:w="1276"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0.2624</w:t>
            </w:r>
          </w:p>
        </w:tc>
      </w:tr>
      <w:tr w:rsidR="00A53722" w:rsidRPr="00564B33">
        <w:tc>
          <w:tcPr>
            <w:tcW w:w="1637" w:type="dxa"/>
            <w:shd w:val="clear" w:color="auto" w:fill="auto"/>
            <w:tcMar>
              <w:left w:w="108" w:type="dxa"/>
            </w:tcMar>
          </w:tcPr>
          <w:p w:rsidR="00A53722" w:rsidRPr="00564B33" w:rsidRDefault="00564B33">
            <w:pPr>
              <w:spacing w:after="0" w:line="360" w:lineRule="auto"/>
              <w:rPr>
                <w:rFonts w:ascii="Times New Roman" w:hAnsi="Times New Roman" w:cs="Times New Roman"/>
                <w:b/>
                <w:i/>
                <w:szCs w:val="20"/>
              </w:rPr>
            </w:pPr>
            <w:r w:rsidRPr="00564B33">
              <w:rPr>
                <w:rFonts w:ascii="Times New Roman" w:hAnsi="Times New Roman" w:cs="Times New Roman"/>
                <w:b/>
                <w:i/>
                <w:szCs w:val="20"/>
              </w:rPr>
              <w:t>BC-lizard</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270</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679</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0.3976</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1590</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5586</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0.2846</w:t>
            </w:r>
          </w:p>
        </w:tc>
        <w:tc>
          <w:tcPr>
            <w:tcW w:w="1276"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0.2968</w:t>
            </w:r>
          </w:p>
        </w:tc>
      </w:tr>
      <w:tr w:rsidR="00A53722" w:rsidRPr="00564B33">
        <w:tc>
          <w:tcPr>
            <w:tcW w:w="1637" w:type="dxa"/>
            <w:shd w:val="clear" w:color="auto" w:fill="auto"/>
            <w:tcMar>
              <w:left w:w="108" w:type="dxa"/>
            </w:tcMar>
          </w:tcPr>
          <w:p w:rsidR="00A53722" w:rsidRPr="00564B33" w:rsidRDefault="00564B33">
            <w:pPr>
              <w:spacing w:after="0" w:line="360" w:lineRule="auto"/>
              <w:rPr>
                <w:rFonts w:ascii="Times New Roman" w:hAnsi="Times New Roman" w:cs="Times New Roman"/>
                <w:b/>
                <w:i/>
                <w:szCs w:val="20"/>
              </w:rPr>
            </w:pPr>
            <w:r w:rsidRPr="00564B33">
              <w:rPr>
                <w:rFonts w:ascii="Times New Roman" w:hAnsi="Times New Roman" w:cs="Times New Roman"/>
                <w:b/>
                <w:i/>
                <w:szCs w:val="20"/>
              </w:rPr>
              <w:t>BC-snake</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147</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979</w:t>
            </w:r>
          </w:p>
        </w:tc>
        <w:tc>
          <w:tcPr>
            <w:tcW w:w="1261"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0.1501</w:t>
            </w:r>
          </w:p>
        </w:tc>
        <w:tc>
          <w:tcPr>
            <w:tcW w:w="99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572</w:t>
            </w:r>
          </w:p>
        </w:tc>
        <w:tc>
          <w:tcPr>
            <w:tcW w:w="108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6257</w:t>
            </w:r>
          </w:p>
        </w:tc>
        <w:tc>
          <w:tcPr>
            <w:tcW w:w="1260"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0.2156</w:t>
            </w:r>
          </w:p>
        </w:tc>
        <w:tc>
          <w:tcPr>
            <w:tcW w:w="1276" w:type="dxa"/>
            <w:shd w:val="clear" w:color="auto" w:fill="auto"/>
            <w:tcMar>
              <w:left w:w="108" w:type="dxa"/>
            </w:tcMar>
            <w:vAlign w:val="center"/>
          </w:tcPr>
          <w:p w:rsidR="00A53722" w:rsidRPr="00564B33" w:rsidRDefault="00564B33">
            <w:pPr>
              <w:spacing w:after="0" w:line="360" w:lineRule="auto"/>
              <w:jc w:val="center"/>
              <w:rPr>
                <w:rFonts w:ascii="Times New Roman" w:hAnsi="Times New Roman" w:cs="Times New Roman"/>
                <w:szCs w:val="20"/>
              </w:rPr>
            </w:pPr>
            <w:r w:rsidRPr="00564B33">
              <w:rPr>
                <w:rFonts w:ascii="Times New Roman" w:hAnsi="Times New Roman" w:cs="Times New Roman"/>
                <w:szCs w:val="20"/>
              </w:rPr>
              <w:t>0.1980</w:t>
            </w:r>
          </w:p>
        </w:tc>
      </w:tr>
    </w:tbl>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564B33" w:rsidRPr="00564B33" w:rsidRDefault="00564B33">
      <w:pPr>
        <w:spacing w:line="360" w:lineRule="auto"/>
        <w:rPr>
          <w:rFonts w:ascii="Times New Roman" w:hAnsi="Times New Roman" w:cs="Times New Roman"/>
          <w:b/>
          <w:sz w:val="24"/>
        </w:rPr>
      </w:pPr>
    </w:p>
    <w:p w:rsidR="00A53722" w:rsidRPr="00DA4F69" w:rsidRDefault="00564B33">
      <w:pPr>
        <w:spacing w:line="360" w:lineRule="auto"/>
        <w:rPr>
          <w:rFonts w:ascii="Times New Roman" w:hAnsi="Times New Roman" w:cs="Times New Roman"/>
          <w:b/>
          <w:sz w:val="20"/>
          <w:szCs w:val="20"/>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 xml:space="preserve">2: </w:t>
      </w:r>
      <w:r w:rsidR="00A53722" w:rsidRPr="00564B33">
        <w:rPr>
          <w:rFonts w:ascii="Times New Roman" w:hAnsi="Times New Roman" w:cs="Times New Roman"/>
          <w:sz w:val="24"/>
        </w:rPr>
        <w:t>BiSSE model comparison</w:t>
      </w:r>
      <w:r w:rsidRPr="00564B33">
        <w:rPr>
          <w:rFonts w:ascii="Times New Roman" w:hAnsi="Times New Roman" w:cs="Times New Roman"/>
          <w:sz w:val="24"/>
        </w:rPr>
        <w:t>s</w:t>
      </w:r>
      <w:r w:rsidR="00A53722" w:rsidRPr="00564B33">
        <w:rPr>
          <w:rFonts w:ascii="Times New Roman" w:hAnsi="Times New Roman" w:cs="Times New Roman"/>
          <w:sz w:val="24"/>
        </w:rPr>
        <w:t xml:space="preserve"> between state dependent and state independent models for the </w:t>
      </w:r>
      <w:proofErr w:type="spellStart"/>
      <w:r w:rsidR="00A53722" w:rsidRPr="00564B33">
        <w:rPr>
          <w:rFonts w:ascii="Times New Roman" w:hAnsi="Times New Roman" w:cs="Times New Roman"/>
          <w:sz w:val="24"/>
        </w:rPr>
        <w:t>squamate</w:t>
      </w:r>
      <w:proofErr w:type="spellEnd"/>
      <w:r w:rsidR="00A53722" w:rsidRPr="00564B33">
        <w:rPr>
          <w:rFonts w:ascii="Times New Roman" w:hAnsi="Times New Roman" w:cs="Times New Roman"/>
          <w:sz w:val="24"/>
        </w:rPr>
        <w:t xml:space="preserve"> and lizard datasets. Lambda and mu are the speciation and extinction rates respectively for the fossorial (0) and non-fossorial (1) states. Transition rates between states are represented by q. The best fit model is highlighted in bold. * indicates where the analysis </w:t>
      </w:r>
      <w:r w:rsidR="00A53722" w:rsidRPr="00DA4F69">
        <w:rPr>
          <w:rFonts w:ascii="Times New Roman" w:hAnsi="Times New Roman" w:cs="Times New Roman"/>
          <w:sz w:val="20"/>
          <w:szCs w:val="20"/>
        </w:rPr>
        <w:t xml:space="preserve">encountered convergence problems.        </w:t>
      </w:r>
    </w:p>
    <w:tbl>
      <w:tblPr>
        <w:tblStyle w:val="TableGrid"/>
        <w:tblW w:w="9630" w:type="dxa"/>
        <w:tblInd w:w="-20" w:type="dxa"/>
        <w:tblCellMar>
          <w:left w:w="88" w:type="dxa"/>
        </w:tblCellMar>
        <w:tblLook w:val="04A0"/>
      </w:tblPr>
      <w:tblGrid>
        <w:gridCol w:w="3199"/>
        <w:gridCol w:w="1346"/>
        <w:gridCol w:w="1429"/>
        <w:gridCol w:w="1253"/>
        <w:gridCol w:w="1253"/>
        <w:gridCol w:w="1150"/>
      </w:tblGrid>
      <w:tr w:rsidR="00A53722" w:rsidRPr="00564B33" w:rsidTr="00DA4F69">
        <w:tc>
          <w:tcPr>
            <w:tcW w:w="3199"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Constraint</w:t>
            </w:r>
          </w:p>
        </w:tc>
        <w:tc>
          <w:tcPr>
            <w:tcW w:w="1346"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parameters</w:t>
            </w:r>
          </w:p>
        </w:tc>
        <w:tc>
          <w:tcPr>
            <w:tcW w:w="1429"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proofErr w:type="spellStart"/>
            <w:r w:rsidRPr="00564B33">
              <w:rPr>
                <w:rFonts w:ascii="Times New Roman" w:hAnsi="Times New Roman" w:cs="Times New Roman"/>
                <w:b/>
              </w:rPr>
              <w:t>lnLik</w:t>
            </w:r>
            <w:proofErr w:type="spellEnd"/>
          </w:p>
        </w:tc>
        <w:tc>
          <w:tcPr>
            <w:tcW w:w="1253"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AIC</w:t>
            </w:r>
          </w:p>
        </w:tc>
        <w:tc>
          <w:tcPr>
            <w:tcW w:w="1253"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proofErr w:type="spellStart"/>
            <w:r w:rsidRPr="00564B33">
              <w:rPr>
                <w:rFonts w:ascii="Times New Roman" w:hAnsi="Times New Roman" w:cs="Times New Roman"/>
                <w:b/>
              </w:rPr>
              <w:t>deltaAIC</w:t>
            </w:r>
            <w:proofErr w:type="spellEnd"/>
          </w:p>
        </w:tc>
        <w:tc>
          <w:tcPr>
            <w:tcW w:w="1150"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p value</w:t>
            </w:r>
          </w:p>
        </w:tc>
      </w:tr>
      <w:tr w:rsidR="00A53722" w:rsidRPr="00564B33" w:rsidTr="00DA4F69">
        <w:tc>
          <w:tcPr>
            <w:tcW w:w="9630" w:type="dxa"/>
            <w:gridSpan w:val="6"/>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proofErr w:type="spellStart"/>
            <w:r w:rsidRPr="00564B33">
              <w:rPr>
                <w:rFonts w:ascii="Times New Roman" w:hAnsi="Times New Roman" w:cs="Times New Roman"/>
                <w:b/>
                <w:i/>
              </w:rPr>
              <w:t>Squamate</w:t>
            </w:r>
            <w:proofErr w:type="spellEnd"/>
            <w:r w:rsidRPr="00564B33">
              <w:rPr>
                <w:rFonts w:ascii="Times New Roman" w:hAnsi="Times New Roman" w:cs="Times New Roman"/>
                <w:b/>
              </w:rPr>
              <w:t xml:space="preserve"> dataset</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360" w:lineRule="auto"/>
              <w:rPr>
                <w:rFonts w:ascii="Times New Roman" w:hAnsi="Times New Roman" w:cs="Times New Roman"/>
              </w:rPr>
            </w:pPr>
            <w:r w:rsidRPr="00564B33">
              <w:rPr>
                <w:rFonts w:ascii="Times New Roman" w:hAnsi="Times New Roman" w:cs="Times New Roman"/>
              </w:rPr>
              <w:t>Full model</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6</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-9135.86</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18283.71</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0.29</w:t>
            </w:r>
          </w:p>
        </w:tc>
        <w:tc>
          <w:tcPr>
            <w:tcW w:w="1150" w:type="dxa"/>
            <w:shd w:val="clear" w:color="auto" w:fill="auto"/>
            <w:tcMar>
              <w:left w:w="88" w:type="dxa"/>
            </w:tcMar>
            <w:vAlign w:val="center"/>
          </w:tcPr>
          <w:p w:rsidR="00D86850" w:rsidRPr="00564B33" w:rsidRDefault="00D86850" w:rsidP="00DA4F69">
            <w:pPr>
              <w:spacing w:after="0" w:line="240" w:lineRule="auto"/>
              <w:jc w:val="center"/>
              <w:rPr>
                <w:rFonts w:ascii="Times New Roman" w:hAnsi="Times New Roman" w:cs="Times New Roman"/>
                <w:color w:val="000000"/>
              </w:rPr>
            </w:pP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-9140.58</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18291.17</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7.75</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0.002109</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mu0 = mu1</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-9138.08</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18286.15</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2.73</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0.03516</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-9148.2</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18304.4</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20.98</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0.00000436</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q01=q10</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-9137.73</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18285.46</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2.04</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0.05299</w:t>
            </w:r>
          </w:p>
        </w:tc>
      </w:tr>
      <w:tr w:rsidR="00D86850" w:rsidRPr="00564B33" w:rsidTr="00DA4F69">
        <w:tc>
          <w:tcPr>
            <w:tcW w:w="3199" w:type="dxa"/>
            <w:shd w:val="clear" w:color="auto" w:fill="auto"/>
            <w:tcMar>
              <w:left w:w="88" w:type="dxa"/>
            </w:tcMar>
            <w:vAlign w:val="center"/>
          </w:tcPr>
          <w:p w:rsidR="00D86850" w:rsidRPr="00DA4F69" w:rsidRDefault="00D86850" w:rsidP="00DA4F69">
            <w:pPr>
              <w:spacing w:after="0" w:line="240" w:lineRule="auto"/>
              <w:rPr>
                <w:rFonts w:ascii="Times New Roman" w:hAnsi="Times New Roman" w:cs="Times New Roman"/>
                <w:color w:val="000000"/>
              </w:rPr>
            </w:pPr>
            <w:r w:rsidRPr="00DA4F69">
              <w:rPr>
                <w:rFonts w:ascii="Times New Roman" w:hAnsi="Times New Roman" w:cs="Times New Roman"/>
                <w:color w:val="000000"/>
              </w:rPr>
              <w:t>lambda0 = lambda1, q01=q10</w:t>
            </w:r>
          </w:p>
        </w:tc>
        <w:tc>
          <w:tcPr>
            <w:tcW w:w="1346" w:type="dxa"/>
            <w:shd w:val="clear" w:color="auto" w:fill="auto"/>
            <w:tcMar>
              <w:left w:w="88" w:type="dxa"/>
            </w:tcMar>
            <w:vAlign w:val="bottom"/>
          </w:tcPr>
          <w:p w:rsidR="00D86850" w:rsidRPr="00DA4F69" w:rsidRDefault="00D86850" w:rsidP="00DA4F69">
            <w:pPr>
              <w:spacing w:after="0" w:line="240" w:lineRule="auto"/>
              <w:jc w:val="center"/>
              <w:rPr>
                <w:rFonts w:ascii="Times New Roman" w:hAnsi="Times New Roman" w:cs="Times New Roman"/>
                <w:color w:val="000000"/>
              </w:rPr>
            </w:pPr>
            <w:r w:rsidRPr="00DA4F69">
              <w:rPr>
                <w:rFonts w:ascii="Times New Roman" w:hAnsi="Times New Roman" w:cs="Times New Roman"/>
                <w:color w:val="000000"/>
              </w:rPr>
              <w:t>4</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-9142.74</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18293.49</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10.07</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0.001021</w:t>
            </w:r>
          </w:p>
        </w:tc>
      </w:tr>
      <w:tr w:rsidR="00D86850" w:rsidRPr="00564B33" w:rsidTr="00DA4F69">
        <w:tc>
          <w:tcPr>
            <w:tcW w:w="3199" w:type="dxa"/>
            <w:shd w:val="clear" w:color="auto" w:fill="auto"/>
            <w:tcMar>
              <w:left w:w="88" w:type="dxa"/>
            </w:tcMar>
            <w:vAlign w:val="center"/>
          </w:tcPr>
          <w:p w:rsidR="00D86850" w:rsidRPr="00DA4F69" w:rsidRDefault="00D86850" w:rsidP="00DA4F69">
            <w:pPr>
              <w:spacing w:after="0" w:line="240" w:lineRule="auto"/>
              <w:rPr>
                <w:rFonts w:ascii="Times New Roman" w:hAnsi="Times New Roman" w:cs="Times New Roman"/>
                <w:color w:val="000000"/>
              </w:rPr>
            </w:pPr>
            <w:r w:rsidRPr="00DA4F69">
              <w:rPr>
                <w:rFonts w:ascii="Times New Roman" w:hAnsi="Times New Roman" w:cs="Times New Roman"/>
                <w:color w:val="000000"/>
              </w:rPr>
              <w:t>mu0 = mu1, q01=q10</w:t>
            </w:r>
          </w:p>
        </w:tc>
        <w:tc>
          <w:tcPr>
            <w:tcW w:w="1346" w:type="dxa"/>
            <w:shd w:val="clear" w:color="auto" w:fill="auto"/>
            <w:tcMar>
              <w:left w:w="88" w:type="dxa"/>
            </w:tcMar>
            <w:vAlign w:val="bottom"/>
          </w:tcPr>
          <w:p w:rsidR="00D86850" w:rsidRPr="00DA4F69" w:rsidRDefault="00D86850" w:rsidP="00DA4F69">
            <w:pPr>
              <w:spacing w:after="0" w:line="240" w:lineRule="auto"/>
              <w:jc w:val="center"/>
              <w:rPr>
                <w:rFonts w:ascii="Times New Roman" w:hAnsi="Times New Roman" w:cs="Times New Roman"/>
                <w:color w:val="000000"/>
              </w:rPr>
            </w:pPr>
            <w:r w:rsidRPr="00DA4F69">
              <w:rPr>
                <w:rFonts w:ascii="Times New Roman" w:hAnsi="Times New Roman" w:cs="Times New Roman"/>
                <w:color w:val="000000"/>
              </w:rPr>
              <w:t>4</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-9140.38</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18288.76</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5.34</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0.01086</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  q01=q10</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3</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-9149.05</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18304.1</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20.68</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0.0000079</w:t>
            </w:r>
          </w:p>
        </w:tc>
      </w:tr>
      <w:tr w:rsidR="00D86850" w:rsidRPr="00564B33" w:rsidTr="00DA4F69">
        <w:tc>
          <w:tcPr>
            <w:tcW w:w="3199" w:type="dxa"/>
            <w:shd w:val="clear" w:color="auto" w:fill="auto"/>
            <w:tcMar>
              <w:left w:w="88" w:type="dxa"/>
            </w:tcMar>
            <w:vAlign w:val="center"/>
          </w:tcPr>
          <w:p w:rsidR="00D86850" w:rsidRPr="00DA4F69" w:rsidRDefault="00D86850" w:rsidP="00DA4F69">
            <w:pPr>
              <w:spacing w:after="0" w:line="240" w:lineRule="auto"/>
              <w:rPr>
                <w:rFonts w:ascii="Times New Roman" w:hAnsi="Times New Roman" w:cs="Times New Roman"/>
                <w:b/>
                <w:color w:val="000000"/>
              </w:rPr>
            </w:pPr>
            <w:r w:rsidRPr="00DA4F69">
              <w:rPr>
                <w:rFonts w:ascii="Times New Roman" w:hAnsi="Times New Roman" w:cs="Times New Roman"/>
                <w:b/>
                <w:color w:val="000000"/>
              </w:rPr>
              <w:t>q01 = 0</w:t>
            </w:r>
          </w:p>
        </w:tc>
        <w:tc>
          <w:tcPr>
            <w:tcW w:w="1346" w:type="dxa"/>
            <w:shd w:val="clear" w:color="auto" w:fill="auto"/>
            <w:tcMar>
              <w:left w:w="88" w:type="dxa"/>
            </w:tcMar>
            <w:vAlign w:val="bottom"/>
          </w:tcPr>
          <w:p w:rsidR="00D86850" w:rsidRPr="00DA4F69" w:rsidRDefault="00D86850" w:rsidP="00DA4F69">
            <w:pPr>
              <w:spacing w:after="0" w:line="240" w:lineRule="auto"/>
              <w:jc w:val="center"/>
              <w:rPr>
                <w:rFonts w:ascii="Times New Roman" w:hAnsi="Times New Roman" w:cs="Times New Roman"/>
                <w:b/>
                <w:color w:val="000000"/>
              </w:rPr>
            </w:pPr>
            <w:r w:rsidRPr="00DA4F69">
              <w:rPr>
                <w:rFonts w:ascii="Times New Roman" w:hAnsi="Times New Roman" w:cs="Times New Roman"/>
                <w:b/>
                <w:color w:val="000000"/>
              </w:rPr>
              <w:t>5</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b/>
                <w:color w:val="000000"/>
                <w:szCs w:val="20"/>
              </w:rPr>
            </w:pPr>
            <w:r w:rsidRPr="00DA4F69">
              <w:rPr>
                <w:rFonts w:ascii="Times New Roman" w:hAnsi="Times New Roman" w:cs="Times New Roman"/>
                <w:b/>
                <w:color w:val="000000"/>
                <w:szCs w:val="20"/>
              </w:rPr>
              <w:t>-9136.71</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b/>
                <w:color w:val="000000"/>
                <w:szCs w:val="20"/>
              </w:rPr>
            </w:pPr>
            <w:r w:rsidRPr="00DA4F69">
              <w:rPr>
                <w:rFonts w:ascii="Times New Roman" w:hAnsi="Times New Roman" w:cs="Times New Roman"/>
                <w:b/>
                <w:color w:val="000000"/>
                <w:szCs w:val="20"/>
              </w:rPr>
              <w:t>18283.42</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b/>
                <w:color w:val="000000"/>
                <w:szCs w:val="20"/>
              </w:rPr>
            </w:pPr>
            <w:r w:rsidRPr="00DA4F69">
              <w:rPr>
                <w:rFonts w:ascii="Times New Roman" w:hAnsi="Times New Roman" w:cs="Times New Roman"/>
                <w:b/>
                <w:color w:val="000000"/>
                <w:szCs w:val="20"/>
              </w:rPr>
              <w:t>0</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b/>
                <w:color w:val="000000"/>
                <w:szCs w:val="20"/>
              </w:rPr>
            </w:pPr>
            <w:r w:rsidRPr="00DA4F69">
              <w:rPr>
                <w:rFonts w:ascii="Times New Roman" w:hAnsi="Times New Roman" w:cs="Times New Roman"/>
                <w:b/>
                <w:color w:val="000000"/>
                <w:szCs w:val="20"/>
              </w:rPr>
              <w:t>0.1914</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q10 = 0</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line="240" w:lineRule="auto"/>
              <w:jc w:val="center"/>
              <w:rPr>
                <w:rFonts w:ascii="Times New Roman" w:hAnsi="Times New Roman" w:cs="Times New Roman"/>
                <w:color w:val="000000"/>
                <w:szCs w:val="20"/>
              </w:rPr>
            </w:pPr>
            <w:r w:rsidRPr="00DA4F69">
              <w:rPr>
                <w:rFonts w:ascii="Times New Roman" w:hAnsi="Times New Roman" w:cs="Times New Roman"/>
                <w:color w:val="000000"/>
                <w:szCs w:val="20"/>
              </w:rPr>
              <w:t>-9329.98</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18669.97</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386.55</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&lt; 2.2e-16</w:t>
            </w:r>
          </w:p>
        </w:tc>
      </w:tr>
      <w:tr w:rsidR="00D86850" w:rsidRPr="00564B33" w:rsidTr="00DA4F69">
        <w:tc>
          <w:tcPr>
            <w:tcW w:w="9630" w:type="dxa"/>
            <w:gridSpan w:val="6"/>
            <w:shd w:val="clear" w:color="auto" w:fill="auto"/>
            <w:tcMar>
              <w:left w:w="88" w:type="dxa"/>
            </w:tcMar>
            <w:vAlign w:val="center"/>
          </w:tcPr>
          <w:p w:rsidR="00D86850" w:rsidRPr="00564B33" w:rsidRDefault="00D86850" w:rsidP="00DA4F69">
            <w:pPr>
              <w:spacing w:after="0" w:line="360" w:lineRule="auto"/>
              <w:jc w:val="center"/>
              <w:rPr>
                <w:rFonts w:ascii="Times New Roman" w:hAnsi="Times New Roman" w:cs="Times New Roman"/>
                <w:b/>
              </w:rPr>
            </w:pPr>
            <w:r w:rsidRPr="00564B33">
              <w:rPr>
                <w:rFonts w:ascii="Times New Roman" w:hAnsi="Times New Roman" w:cs="Times New Roman"/>
                <w:b/>
                <w:i/>
              </w:rPr>
              <w:t>Lizard</w:t>
            </w:r>
            <w:r w:rsidRPr="00564B33">
              <w:rPr>
                <w:rFonts w:ascii="Times New Roman" w:hAnsi="Times New Roman" w:cs="Times New Roman"/>
                <w:b/>
              </w:rPr>
              <w:t xml:space="preserve"> dataset</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360" w:lineRule="auto"/>
              <w:rPr>
                <w:rFonts w:ascii="Times New Roman" w:hAnsi="Times New Roman" w:cs="Times New Roman"/>
              </w:rPr>
            </w:pPr>
            <w:r w:rsidRPr="00564B33">
              <w:rPr>
                <w:rFonts w:ascii="Times New Roman" w:hAnsi="Times New Roman" w:cs="Times New Roman"/>
              </w:rPr>
              <w:t>Full model</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6</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-3886.331</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7784.662</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2.187</w:t>
            </w:r>
          </w:p>
        </w:tc>
        <w:tc>
          <w:tcPr>
            <w:tcW w:w="1150" w:type="dxa"/>
            <w:shd w:val="clear" w:color="auto" w:fill="auto"/>
            <w:tcMar>
              <w:left w:w="88" w:type="dxa"/>
            </w:tcMar>
            <w:vAlign w:val="center"/>
          </w:tcPr>
          <w:p w:rsidR="00D86850" w:rsidRPr="00564B33" w:rsidRDefault="00D86850" w:rsidP="00DA4F69">
            <w:pPr>
              <w:spacing w:after="0" w:line="240" w:lineRule="auto"/>
              <w:jc w:val="center"/>
              <w:rPr>
                <w:rFonts w:ascii="Times New Roman" w:hAnsi="Times New Roman" w:cs="Times New Roman"/>
                <w:color w:val="000000"/>
              </w:rPr>
            </w:pPr>
          </w:p>
        </w:tc>
      </w:tr>
      <w:tr w:rsidR="00D86850" w:rsidRPr="00564B33" w:rsidTr="00DA4F69">
        <w:tc>
          <w:tcPr>
            <w:tcW w:w="3199" w:type="dxa"/>
            <w:shd w:val="clear" w:color="auto" w:fill="auto"/>
            <w:tcMar>
              <w:left w:w="88" w:type="dxa"/>
            </w:tcMar>
            <w:vAlign w:val="center"/>
          </w:tcPr>
          <w:p w:rsidR="00D86850" w:rsidRPr="00DA4F69" w:rsidRDefault="00D86850" w:rsidP="00DA4F69">
            <w:pPr>
              <w:spacing w:after="0" w:line="240" w:lineRule="auto"/>
              <w:rPr>
                <w:rFonts w:ascii="Times New Roman" w:hAnsi="Times New Roman" w:cs="Times New Roman"/>
                <w:color w:val="000000"/>
              </w:rPr>
            </w:pPr>
            <w:r w:rsidRPr="00DA4F69">
              <w:rPr>
                <w:rFonts w:ascii="Times New Roman" w:hAnsi="Times New Roman" w:cs="Times New Roman"/>
                <w:color w:val="000000"/>
              </w:rPr>
              <w:t>lambda0 = lambda1</w:t>
            </w:r>
          </w:p>
        </w:tc>
        <w:tc>
          <w:tcPr>
            <w:tcW w:w="1346" w:type="dxa"/>
            <w:shd w:val="clear" w:color="auto" w:fill="auto"/>
            <w:tcMar>
              <w:left w:w="88" w:type="dxa"/>
            </w:tcMar>
            <w:vAlign w:val="bottom"/>
          </w:tcPr>
          <w:p w:rsidR="00D86850" w:rsidRPr="00DA4F69" w:rsidRDefault="00D86850" w:rsidP="00DA4F69">
            <w:pPr>
              <w:spacing w:after="0" w:line="240" w:lineRule="auto"/>
              <w:jc w:val="center"/>
              <w:rPr>
                <w:rFonts w:ascii="Times New Roman" w:hAnsi="Times New Roman" w:cs="Times New Roman"/>
                <w:color w:val="000000"/>
              </w:rPr>
            </w:pPr>
            <w:r w:rsidRPr="00DA4F69">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-3886.997</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7783.993</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1.518</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0.2486</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mu0 = mu1</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-3886.73</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7783.459</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0.984</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0.372</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-3887.624</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7783.249</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0.774</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0.2743</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q01=q10</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-3886.877</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7783.755</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1.28</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0.2959</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q01=q10</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-3887.888</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7783.775</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1.3</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0.2108</w:t>
            </w:r>
          </w:p>
        </w:tc>
      </w:tr>
      <w:tr w:rsidR="00D86850" w:rsidRPr="00564B33" w:rsidTr="00DA4F69">
        <w:tc>
          <w:tcPr>
            <w:tcW w:w="3199" w:type="dxa"/>
            <w:shd w:val="clear" w:color="auto" w:fill="auto"/>
            <w:tcMar>
              <w:left w:w="88" w:type="dxa"/>
            </w:tcMar>
            <w:vAlign w:val="center"/>
          </w:tcPr>
          <w:p w:rsidR="00D86850" w:rsidRPr="00DA4F69" w:rsidRDefault="00D86850" w:rsidP="00DA4F69">
            <w:pPr>
              <w:spacing w:after="0" w:line="240" w:lineRule="auto"/>
              <w:rPr>
                <w:rFonts w:ascii="Times New Roman" w:hAnsi="Times New Roman" w:cs="Times New Roman"/>
                <w:color w:val="000000"/>
              </w:rPr>
            </w:pPr>
            <w:r w:rsidRPr="00DA4F69">
              <w:rPr>
                <w:rFonts w:ascii="Times New Roman" w:hAnsi="Times New Roman" w:cs="Times New Roman"/>
                <w:color w:val="000000"/>
              </w:rPr>
              <w:t>mu0 = mu1, q01=q10</w:t>
            </w:r>
          </w:p>
        </w:tc>
        <w:tc>
          <w:tcPr>
            <w:tcW w:w="1346" w:type="dxa"/>
            <w:shd w:val="clear" w:color="auto" w:fill="auto"/>
            <w:tcMar>
              <w:left w:w="88" w:type="dxa"/>
            </w:tcMar>
            <w:vAlign w:val="bottom"/>
          </w:tcPr>
          <w:p w:rsidR="00D86850" w:rsidRPr="00DA4F69" w:rsidRDefault="00D86850" w:rsidP="00DA4F69">
            <w:pPr>
              <w:spacing w:after="0" w:line="240" w:lineRule="auto"/>
              <w:jc w:val="center"/>
              <w:rPr>
                <w:rFonts w:ascii="Times New Roman" w:hAnsi="Times New Roman" w:cs="Times New Roman"/>
                <w:color w:val="000000"/>
              </w:rPr>
            </w:pPr>
            <w:r w:rsidRPr="00DA4F69">
              <w:rPr>
                <w:rFonts w:ascii="Times New Roman" w:hAnsi="Times New Roman" w:cs="Times New Roman"/>
                <w:color w:val="000000"/>
              </w:rPr>
              <w:t>4</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-3887.581</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7783.161</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0.686</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0.2866</w:t>
            </w:r>
          </w:p>
        </w:tc>
      </w:tr>
      <w:tr w:rsidR="00D86850" w:rsidRPr="00564B33" w:rsidTr="00DA4F69">
        <w:tc>
          <w:tcPr>
            <w:tcW w:w="3199" w:type="dxa"/>
            <w:shd w:val="clear" w:color="auto" w:fill="auto"/>
            <w:tcMar>
              <w:left w:w="88" w:type="dxa"/>
            </w:tcMar>
            <w:vAlign w:val="center"/>
          </w:tcPr>
          <w:p w:rsidR="00D86850" w:rsidRPr="00DA4F69" w:rsidRDefault="00D86850" w:rsidP="00DA4F69">
            <w:pPr>
              <w:spacing w:after="0" w:line="240" w:lineRule="auto"/>
              <w:rPr>
                <w:rFonts w:ascii="Times New Roman" w:hAnsi="Times New Roman" w:cs="Times New Roman"/>
                <w:b/>
                <w:color w:val="000000"/>
              </w:rPr>
            </w:pPr>
            <w:r w:rsidRPr="00DA4F69">
              <w:rPr>
                <w:rFonts w:ascii="Times New Roman" w:hAnsi="Times New Roman" w:cs="Times New Roman"/>
                <w:b/>
                <w:color w:val="000000"/>
              </w:rPr>
              <w:t>lambda0 = lambda1, mu0 = mu1,  q01=q10</w:t>
            </w:r>
          </w:p>
        </w:tc>
        <w:tc>
          <w:tcPr>
            <w:tcW w:w="1346" w:type="dxa"/>
            <w:shd w:val="clear" w:color="auto" w:fill="auto"/>
            <w:tcMar>
              <w:left w:w="88" w:type="dxa"/>
            </w:tcMar>
            <w:vAlign w:val="bottom"/>
          </w:tcPr>
          <w:p w:rsidR="00D86850" w:rsidRPr="00DA4F69" w:rsidRDefault="00D86850" w:rsidP="00DA4F69">
            <w:pPr>
              <w:spacing w:after="0" w:line="240" w:lineRule="auto"/>
              <w:jc w:val="center"/>
              <w:rPr>
                <w:rFonts w:ascii="Times New Roman" w:hAnsi="Times New Roman" w:cs="Times New Roman"/>
                <w:b/>
                <w:color w:val="000000"/>
              </w:rPr>
            </w:pPr>
            <w:r w:rsidRPr="00DA4F69">
              <w:rPr>
                <w:rFonts w:ascii="Times New Roman" w:hAnsi="Times New Roman" w:cs="Times New Roman"/>
                <w:b/>
                <w:color w:val="000000"/>
              </w:rPr>
              <w:t>3</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b/>
                <w:color w:val="000000"/>
                <w:szCs w:val="20"/>
              </w:rPr>
            </w:pPr>
            <w:r w:rsidRPr="00DA4F69">
              <w:rPr>
                <w:rFonts w:ascii="Times New Roman" w:hAnsi="Times New Roman" w:cs="Times New Roman"/>
                <w:b/>
                <w:color w:val="000000"/>
                <w:szCs w:val="20"/>
              </w:rPr>
              <w:t>-3888.238</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b/>
                <w:color w:val="000000"/>
                <w:szCs w:val="20"/>
              </w:rPr>
            </w:pPr>
            <w:r w:rsidRPr="00DA4F69">
              <w:rPr>
                <w:rFonts w:ascii="Times New Roman" w:hAnsi="Times New Roman" w:cs="Times New Roman"/>
                <w:b/>
                <w:color w:val="000000"/>
                <w:szCs w:val="20"/>
              </w:rPr>
              <w:t>7782.475</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b/>
                <w:color w:val="000000"/>
                <w:szCs w:val="20"/>
              </w:rPr>
            </w:pPr>
            <w:r w:rsidRPr="00DA4F69">
              <w:rPr>
                <w:rFonts w:ascii="Times New Roman" w:hAnsi="Times New Roman" w:cs="Times New Roman"/>
                <w:b/>
                <w:color w:val="000000"/>
                <w:szCs w:val="20"/>
              </w:rPr>
              <w:t>0</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b/>
                <w:color w:val="000000"/>
                <w:szCs w:val="20"/>
              </w:rPr>
            </w:pPr>
            <w:r w:rsidRPr="00DA4F69">
              <w:rPr>
                <w:rFonts w:ascii="Times New Roman" w:hAnsi="Times New Roman" w:cs="Times New Roman"/>
                <w:b/>
                <w:color w:val="000000"/>
                <w:szCs w:val="20"/>
              </w:rPr>
              <w:t>0.2824</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q01 = 0</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-3886.325</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7782.65</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0.175</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Pr>
                <w:rFonts w:ascii="Times New Roman" w:hAnsi="Times New Roman" w:cs="Times New Roman"/>
                <w:color w:val="000000"/>
                <w:szCs w:val="20"/>
              </w:rPr>
              <w:t>*</w:t>
            </w:r>
          </w:p>
        </w:tc>
      </w:tr>
      <w:tr w:rsidR="00D86850" w:rsidRPr="00564B33" w:rsidTr="00DA4F69">
        <w:tc>
          <w:tcPr>
            <w:tcW w:w="3199" w:type="dxa"/>
            <w:shd w:val="clear" w:color="auto" w:fill="auto"/>
            <w:tcMar>
              <w:left w:w="88" w:type="dxa"/>
            </w:tcMar>
            <w:vAlign w:val="center"/>
          </w:tcPr>
          <w:p w:rsidR="00D86850" w:rsidRPr="00564B33" w:rsidRDefault="00D86850" w:rsidP="00DA4F69">
            <w:pPr>
              <w:spacing w:after="0" w:line="240" w:lineRule="auto"/>
              <w:rPr>
                <w:rFonts w:ascii="Times New Roman" w:hAnsi="Times New Roman" w:cs="Times New Roman"/>
                <w:color w:val="000000"/>
              </w:rPr>
            </w:pPr>
            <w:r w:rsidRPr="00564B33">
              <w:rPr>
                <w:rFonts w:ascii="Times New Roman" w:hAnsi="Times New Roman" w:cs="Times New Roman"/>
                <w:color w:val="000000"/>
              </w:rPr>
              <w:t>q10 = 0</w:t>
            </w:r>
          </w:p>
        </w:tc>
        <w:tc>
          <w:tcPr>
            <w:tcW w:w="1346" w:type="dxa"/>
            <w:shd w:val="clear" w:color="auto" w:fill="auto"/>
            <w:tcMar>
              <w:left w:w="88" w:type="dxa"/>
            </w:tcMar>
            <w:vAlign w:val="bottom"/>
          </w:tcPr>
          <w:p w:rsidR="00D86850" w:rsidRPr="00564B33" w:rsidRDefault="00D86850" w:rsidP="00DA4F6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29"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-3921.179</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7852.358</w:t>
            </w:r>
          </w:p>
        </w:tc>
        <w:tc>
          <w:tcPr>
            <w:tcW w:w="1253"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69.883</w:t>
            </w:r>
          </w:p>
        </w:tc>
        <w:tc>
          <w:tcPr>
            <w:tcW w:w="1150" w:type="dxa"/>
            <w:shd w:val="clear" w:color="auto" w:fill="auto"/>
            <w:tcMar>
              <w:left w:w="88" w:type="dxa"/>
            </w:tcMar>
            <w:vAlign w:val="center"/>
          </w:tcPr>
          <w:p w:rsidR="00D86850" w:rsidRPr="00DA4F69" w:rsidRDefault="00D86850" w:rsidP="00DA4F69">
            <w:pPr>
              <w:spacing w:after="0"/>
              <w:jc w:val="center"/>
              <w:rPr>
                <w:rFonts w:ascii="Times New Roman" w:hAnsi="Times New Roman" w:cs="Times New Roman"/>
                <w:color w:val="000000"/>
                <w:szCs w:val="20"/>
              </w:rPr>
            </w:pPr>
            <w:r w:rsidRPr="00DA4F69">
              <w:rPr>
                <w:rFonts w:ascii="Times New Roman" w:hAnsi="Times New Roman" w:cs="Times New Roman"/>
                <w:color w:val="000000"/>
                <w:szCs w:val="20"/>
              </w:rPr>
              <w:t>&lt; 2.2e-16</w:t>
            </w:r>
          </w:p>
        </w:tc>
      </w:tr>
    </w:tbl>
    <w:p w:rsidR="00A53722" w:rsidRPr="00564B33" w:rsidRDefault="00A53722" w:rsidP="00DA4F69">
      <w:pPr>
        <w:spacing w:after="0"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564B33">
      <w:pPr>
        <w:spacing w:line="360" w:lineRule="auto"/>
        <w:rPr>
          <w:rFonts w:ascii="Times New Roman" w:hAnsi="Times New Roman" w:cs="Times New Roman"/>
          <w:b/>
          <w:sz w:val="24"/>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 xml:space="preserve">3: </w:t>
      </w:r>
      <w:r w:rsidR="00A53722" w:rsidRPr="00564B33">
        <w:rPr>
          <w:rFonts w:ascii="Times New Roman" w:hAnsi="Times New Roman" w:cs="Times New Roman"/>
          <w:sz w:val="24"/>
        </w:rPr>
        <w:t>BiSSE model comparison</w:t>
      </w:r>
      <w:r w:rsidRPr="00564B33">
        <w:rPr>
          <w:rFonts w:ascii="Times New Roman" w:hAnsi="Times New Roman" w:cs="Times New Roman"/>
          <w:sz w:val="24"/>
        </w:rPr>
        <w:t>s</w:t>
      </w:r>
      <w:r w:rsidR="00A53722" w:rsidRPr="00564B33">
        <w:rPr>
          <w:rFonts w:ascii="Times New Roman" w:hAnsi="Times New Roman" w:cs="Times New Roman"/>
          <w:sz w:val="24"/>
        </w:rPr>
        <w:t xml:space="preserve"> between state dependent and state independent models for the snake dataset and the two coding schemes. Lambda and mu are the speciation and extinction rates respectively for the fossorial (0) and non-fossorial (1) states. Transition rates between states are represented by q. The best fit model is highlighted in bold.        </w:t>
      </w:r>
    </w:p>
    <w:tbl>
      <w:tblPr>
        <w:tblStyle w:val="TableGrid"/>
        <w:tblW w:w="9630" w:type="dxa"/>
        <w:tblInd w:w="-20" w:type="dxa"/>
        <w:tblCellMar>
          <w:left w:w="88" w:type="dxa"/>
        </w:tblCellMar>
        <w:tblLook w:val="04A0"/>
      </w:tblPr>
      <w:tblGrid>
        <w:gridCol w:w="3256"/>
        <w:gridCol w:w="1351"/>
        <w:gridCol w:w="1443"/>
        <w:gridCol w:w="1261"/>
        <w:gridCol w:w="1260"/>
        <w:gridCol w:w="1059"/>
      </w:tblGrid>
      <w:tr w:rsidR="00A53722" w:rsidRPr="00564B33">
        <w:tc>
          <w:tcPr>
            <w:tcW w:w="3255"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Constraint</w:t>
            </w:r>
          </w:p>
        </w:tc>
        <w:tc>
          <w:tcPr>
            <w:tcW w:w="1351"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parameters</w:t>
            </w:r>
          </w:p>
        </w:tc>
        <w:tc>
          <w:tcPr>
            <w:tcW w:w="1443"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proofErr w:type="spellStart"/>
            <w:r w:rsidRPr="00564B33">
              <w:rPr>
                <w:rFonts w:ascii="Times New Roman" w:hAnsi="Times New Roman" w:cs="Times New Roman"/>
                <w:b/>
              </w:rPr>
              <w:t>lnLik</w:t>
            </w:r>
            <w:proofErr w:type="spellEnd"/>
          </w:p>
        </w:tc>
        <w:tc>
          <w:tcPr>
            <w:tcW w:w="1261"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AIC</w:t>
            </w:r>
          </w:p>
        </w:tc>
        <w:tc>
          <w:tcPr>
            <w:tcW w:w="1260"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proofErr w:type="spellStart"/>
            <w:r w:rsidRPr="00564B33">
              <w:rPr>
                <w:rFonts w:ascii="Times New Roman" w:hAnsi="Times New Roman" w:cs="Times New Roman"/>
                <w:b/>
              </w:rPr>
              <w:t>deltaAIC</w:t>
            </w:r>
            <w:proofErr w:type="spellEnd"/>
          </w:p>
        </w:tc>
        <w:tc>
          <w:tcPr>
            <w:tcW w:w="1059"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p value</w:t>
            </w:r>
          </w:p>
        </w:tc>
      </w:tr>
      <w:tr w:rsidR="00A53722" w:rsidRPr="00564B33">
        <w:tc>
          <w:tcPr>
            <w:tcW w:w="9629"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rPr>
              <w:t xml:space="preserve">fossorial weighted </w:t>
            </w:r>
            <w:r w:rsidRPr="00564B33">
              <w:rPr>
                <w:rFonts w:ascii="Times New Roman" w:hAnsi="Times New Roman" w:cs="Times New Roman"/>
                <w:b/>
                <w:i/>
              </w:rPr>
              <w:t>snake</w:t>
            </w:r>
            <w:r w:rsidRPr="00564B33">
              <w:rPr>
                <w:rFonts w:ascii="Times New Roman" w:hAnsi="Times New Roman" w:cs="Times New Roman"/>
                <w:b/>
              </w:rPr>
              <w:t xml:space="preserve"> dataset</w:t>
            </w:r>
          </w:p>
        </w:tc>
      </w:tr>
      <w:tr w:rsidR="00A53722" w:rsidRPr="00564B33">
        <w:tc>
          <w:tcPr>
            <w:tcW w:w="3255" w:type="dxa"/>
            <w:shd w:val="clear" w:color="auto" w:fill="auto"/>
            <w:tcMar>
              <w:left w:w="88" w:type="dxa"/>
            </w:tcMar>
            <w:vAlign w:val="center"/>
          </w:tcPr>
          <w:p w:rsidR="00A53722" w:rsidRPr="00564B33" w:rsidRDefault="00564B33">
            <w:pPr>
              <w:spacing w:after="0" w:line="360" w:lineRule="auto"/>
              <w:rPr>
                <w:rFonts w:ascii="Times New Roman" w:hAnsi="Times New Roman" w:cs="Times New Roman"/>
                <w:b/>
              </w:rPr>
            </w:pPr>
            <w:r w:rsidRPr="00564B33">
              <w:rPr>
                <w:rFonts w:ascii="Times New Roman" w:hAnsi="Times New Roman" w:cs="Times New Roman"/>
                <w:b/>
              </w:rPr>
              <w:t>Full model</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6</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-4931.98</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9875.966</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 </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-4934.37</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9878.743</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2.777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0.02883</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-4933.51</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9877.017</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1.051</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0.08068</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-4979.27</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9966.533</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90.567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&lt; 2.2e-16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-4938.95</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9887.9</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11.934</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0.000189</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-4945.77</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9899.5</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23.534</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1.02E-06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-4938.96</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9885.9</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9.934</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0.000935</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3</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-4985.36</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9976.718</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100.752</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&lt; 2.2e-16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-4934.35</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9878.694</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2.728</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0.02967</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q10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-5127.69</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10265.37</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389.404</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&lt; 2.2e-16</w:t>
            </w:r>
          </w:p>
        </w:tc>
      </w:tr>
      <w:tr w:rsidR="00A53722" w:rsidRPr="00564B33">
        <w:tc>
          <w:tcPr>
            <w:tcW w:w="9629"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rPr>
              <w:t xml:space="preserve">non-fossorial weighted </w:t>
            </w:r>
            <w:r w:rsidRPr="00564B33">
              <w:rPr>
                <w:rFonts w:ascii="Times New Roman" w:hAnsi="Times New Roman" w:cs="Times New Roman"/>
                <w:b/>
                <w:i/>
              </w:rPr>
              <w:t>snake</w:t>
            </w:r>
            <w:r w:rsidRPr="00564B33">
              <w:rPr>
                <w:rFonts w:ascii="Times New Roman" w:hAnsi="Times New Roman" w:cs="Times New Roman"/>
                <w:b/>
              </w:rPr>
              <w:t xml:space="preserve"> dataset</w:t>
            </w:r>
          </w:p>
        </w:tc>
      </w:tr>
      <w:tr w:rsidR="00A53722" w:rsidRPr="00564B33">
        <w:tc>
          <w:tcPr>
            <w:tcW w:w="3255" w:type="dxa"/>
            <w:shd w:val="clear" w:color="auto" w:fill="auto"/>
            <w:tcMar>
              <w:left w:w="88" w:type="dxa"/>
            </w:tcMar>
            <w:vAlign w:val="center"/>
          </w:tcPr>
          <w:p w:rsidR="00A53722" w:rsidRPr="00564B33" w:rsidRDefault="00564B33">
            <w:pPr>
              <w:spacing w:after="0" w:line="360" w:lineRule="auto"/>
              <w:rPr>
                <w:rFonts w:ascii="Times New Roman" w:hAnsi="Times New Roman" w:cs="Times New Roman"/>
              </w:rPr>
            </w:pPr>
            <w:r w:rsidRPr="00564B33">
              <w:rPr>
                <w:rFonts w:ascii="Times New Roman" w:hAnsi="Times New Roman" w:cs="Times New Roman"/>
              </w:rPr>
              <w:t>Full model</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6</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-4858.66</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9729.323</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1.093</w:t>
            </w:r>
          </w:p>
        </w:tc>
        <w:tc>
          <w:tcPr>
            <w:tcW w:w="1059"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b/>
                <w:color w:val="000000"/>
              </w:rPr>
            </w:pPr>
            <w:r w:rsidRPr="00564B33">
              <w:rPr>
                <w:rFonts w:ascii="Times New Roman" w:hAnsi="Times New Roman" w:cs="Times New Roman"/>
                <w:b/>
                <w:color w:val="000000"/>
              </w:rPr>
              <w:t>lambda0 = lambda1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-4859.12</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9728.23</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0.3408</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-4860.85</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9731.7</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3.47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0.03638</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-4895.42</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9798.8</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70.57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&lt; 2.2e-16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-4870.83</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9751.7</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23.47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8.09E-07</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-4874.00</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9756</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27.77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2.19E-07</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-4870.95</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9749.9</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21.67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4.58E-06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3</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-4904.52</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9815.041</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86.811</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&lt; 2.2e-16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-4860.58</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9731.2</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2.97</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0.04989</w:t>
            </w:r>
          </w:p>
        </w:tc>
      </w:tr>
      <w:tr w:rsidR="00A53722" w:rsidRPr="00564B33">
        <w:trPr>
          <w:trHeight w:val="73"/>
        </w:trPr>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q10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-5059.99</w:t>
            </w:r>
          </w:p>
        </w:tc>
        <w:tc>
          <w:tcPr>
            <w:tcW w:w="126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10129.99</w:t>
            </w:r>
          </w:p>
        </w:tc>
        <w:tc>
          <w:tcPr>
            <w:tcW w:w="126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401.76</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&lt; 2.2e-16</w:t>
            </w:r>
          </w:p>
        </w:tc>
      </w:tr>
    </w:tbl>
    <w:p w:rsidR="00A53722" w:rsidRPr="00564B33" w:rsidRDefault="00A53722">
      <w:pPr>
        <w:spacing w:line="360" w:lineRule="auto"/>
        <w:rPr>
          <w:rFonts w:ascii="Times New Roman" w:hAnsi="Times New Roman" w:cs="Times New Roman"/>
          <w:sz w:val="24"/>
        </w:rPr>
      </w:pPr>
    </w:p>
    <w:p w:rsidR="00A53722" w:rsidRPr="00564B33" w:rsidRDefault="00A53722">
      <w:pPr>
        <w:spacing w:line="360" w:lineRule="auto"/>
        <w:rPr>
          <w:rFonts w:ascii="Times New Roman" w:hAnsi="Times New Roman" w:cs="Times New Roman"/>
          <w:sz w:val="24"/>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spacing w:line="360" w:lineRule="auto"/>
        <w:rPr>
          <w:rFonts w:ascii="Times New Roman" w:hAnsi="Times New Roman" w:cs="Times New Roman"/>
          <w:b/>
          <w:sz w:val="24"/>
        </w:rPr>
      </w:pPr>
    </w:p>
    <w:p w:rsidR="00A53722" w:rsidRPr="00564B33" w:rsidRDefault="00564B33">
      <w:pPr>
        <w:spacing w:line="360" w:lineRule="auto"/>
        <w:rPr>
          <w:rFonts w:ascii="Times New Roman" w:hAnsi="Times New Roman" w:cs="Times New Roman"/>
          <w:b/>
          <w:sz w:val="24"/>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 xml:space="preserve">4: </w:t>
      </w:r>
      <w:r w:rsidR="00A53722" w:rsidRPr="00564B33">
        <w:rPr>
          <w:rFonts w:ascii="Times New Roman" w:hAnsi="Times New Roman" w:cs="Times New Roman"/>
          <w:sz w:val="24"/>
        </w:rPr>
        <w:t>BiSSE model comparison</w:t>
      </w:r>
      <w:r w:rsidRPr="00564B33">
        <w:rPr>
          <w:rFonts w:ascii="Times New Roman" w:hAnsi="Times New Roman" w:cs="Times New Roman"/>
          <w:sz w:val="24"/>
        </w:rPr>
        <w:t>s</w:t>
      </w:r>
      <w:r w:rsidR="00A53722" w:rsidRPr="00564B33">
        <w:rPr>
          <w:rFonts w:ascii="Times New Roman" w:hAnsi="Times New Roman" w:cs="Times New Roman"/>
          <w:sz w:val="24"/>
        </w:rPr>
        <w:t xml:space="preserve"> between state dependent and state independent models for the </w:t>
      </w:r>
      <w:proofErr w:type="spellStart"/>
      <w:r w:rsidR="00A53722" w:rsidRPr="00564B33">
        <w:rPr>
          <w:rFonts w:ascii="Times New Roman" w:hAnsi="Times New Roman" w:cs="Times New Roman"/>
          <w:sz w:val="24"/>
        </w:rPr>
        <w:t>squamate</w:t>
      </w:r>
      <w:proofErr w:type="spellEnd"/>
      <w:r w:rsidR="00A53722" w:rsidRPr="00564B33">
        <w:rPr>
          <w:rFonts w:ascii="Times New Roman" w:hAnsi="Times New Roman" w:cs="Times New Roman"/>
          <w:sz w:val="24"/>
        </w:rPr>
        <w:t>, lizards and snake dataset of Bars-</w:t>
      </w:r>
      <w:proofErr w:type="spellStart"/>
      <w:r w:rsidR="00A53722" w:rsidRPr="00564B33">
        <w:rPr>
          <w:rFonts w:ascii="Times New Roman" w:hAnsi="Times New Roman" w:cs="Times New Roman"/>
          <w:sz w:val="24"/>
        </w:rPr>
        <w:t>Closel</w:t>
      </w:r>
      <w:proofErr w:type="spellEnd"/>
      <w:r w:rsidR="00A53722" w:rsidRPr="00564B33">
        <w:rPr>
          <w:rFonts w:ascii="Times New Roman" w:hAnsi="Times New Roman" w:cs="Times New Roman"/>
          <w:sz w:val="24"/>
        </w:rPr>
        <w:t xml:space="preserve"> et al., 2017. The best fit model is highlighted in bold. </w:t>
      </w:r>
    </w:p>
    <w:tbl>
      <w:tblPr>
        <w:tblStyle w:val="TableGrid"/>
        <w:tblW w:w="9630" w:type="dxa"/>
        <w:tblInd w:w="-20" w:type="dxa"/>
        <w:tblCellMar>
          <w:left w:w="88" w:type="dxa"/>
        </w:tblCellMar>
        <w:tblLook w:val="04A0"/>
      </w:tblPr>
      <w:tblGrid>
        <w:gridCol w:w="3256"/>
        <w:gridCol w:w="1351"/>
        <w:gridCol w:w="1443"/>
        <w:gridCol w:w="1261"/>
        <w:gridCol w:w="1260"/>
        <w:gridCol w:w="1059"/>
      </w:tblGrid>
      <w:tr w:rsidR="00A53722" w:rsidRPr="00564B33">
        <w:tc>
          <w:tcPr>
            <w:tcW w:w="3255"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Constraint</w:t>
            </w:r>
          </w:p>
        </w:tc>
        <w:tc>
          <w:tcPr>
            <w:tcW w:w="1351"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parameters</w:t>
            </w:r>
          </w:p>
        </w:tc>
        <w:tc>
          <w:tcPr>
            <w:tcW w:w="1443"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proofErr w:type="spellStart"/>
            <w:r w:rsidRPr="00564B33">
              <w:rPr>
                <w:rFonts w:ascii="Times New Roman" w:hAnsi="Times New Roman" w:cs="Times New Roman"/>
                <w:b/>
              </w:rPr>
              <w:t>lnLik</w:t>
            </w:r>
            <w:proofErr w:type="spellEnd"/>
          </w:p>
        </w:tc>
        <w:tc>
          <w:tcPr>
            <w:tcW w:w="1261"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AIC</w:t>
            </w:r>
          </w:p>
        </w:tc>
        <w:tc>
          <w:tcPr>
            <w:tcW w:w="1260"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proofErr w:type="spellStart"/>
            <w:r w:rsidRPr="00564B33">
              <w:rPr>
                <w:rFonts w:ascii="Times New Roman" w:hAnsi="Times New Roman" w:cs="Times New Roman"/>
                <w:b/>
              </w:rPr>
              <w:t>deltaAIC</w:t>
            </w:r>
            <w:proofErr w:type="spellEnd"/>
          </w:p>
        </w:tc>
        <w:tc>
          <w:tcPr>
            <w:tcW w:w="1059"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p value</w:t>
            </w:r>
          </w:p>
        </w:tc>
      </w:tr>
      <w:tr w:rsidR="00A53722" w:rsidRPr="00564B33">
        <w:tc>
          <w:tcPr>
            <w:tcW w:w="9629"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i/>
              </w:rPr>
              <w:t>BC-</w:t>
            </w:r>
            <w:proofErr w:type="spellStart"/>
            <w:r w:rsidRPr="00564B33">
              <w:rPr>
                <w:rFonts w:ascii="Times New Roman" w:hAnsi="Times New Roman" w:cs="Times New Roman"/>
                <w:b/>
                <w:i/>
              </w:rPr>
              <w:t>squamate</w:t>
            </w:r>
            <w:proofErr w:type="spellEnd"/>
            <w:r w:rsidRPr="00564B33">
              <w:rPr>
                <w:rFonts w:ascii="Times New Roman" w:hAnsi="Times New Roman" w:cs="Times New Roman"/>
                <w:b/>
              </w:rPr>
              <w:t xml:space="preserve"> dataset</w:t>
            </w:r>
          </w:p>
        </w:tc>
      </w:tr>
      <w:tr w:rsidR="00A53722" w:rsidRPr="00564B33">
        <w:tc>
          <w:tcPr>
            <w:tcW w:w="3255" w:type="dxa"/>
            <w:shd w:val="clear" w:color="auto" w:fill="auto"/>
            <w:tcMar>
              <w:left w:w="88" w:type="dxa"/>
            </w:tcMar>
            <w:vAlign w:val="center"/>
          </w:tcPr>
          <w:p w:rsidR="00A53722" w:rsidRPr="00564B33" w:rsidRDefault="00564B33">
            <w:pPr>
              <w:spacing w:after="0" w:line="360" w:lineRule="auto"/>
              <w:rPr>
                <w:rFonts w:ascii="Times New Roman" w:hAnsi="Times New Roman" w:cs="Times New Roman"/>
                <w:b/>
              </w:rPr>
            </w:pPr>
            <w:r w:rsidRPr="00564B33">
              <w:rPr>
                <w:rFonts w:ascii="Times New Roman" w:hAnsi="Times New Roman" w:cs="Times New Roman"/>
                <w:b/>
              </w:rPr>
              <w:t>Full model</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6</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-11139.01</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22290.02</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w:t>
            </w:r>
          </w:p>
        </w:tc>
        <w:tc>
          <w:tcPr>
            <w:tcW w:w="1059"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-11141.5</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22293</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0.02574</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-11143.51</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22297</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6.98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0.002695</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-11145.34</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22299</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8.98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0.001772</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-11143.48</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22297</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6.98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0.002778</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-11152.67</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22313</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22.98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1.17E-06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-11158.88</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22326</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35.98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2.34E-09</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3</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-11160.38</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22327</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36.98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2.79E-09</w:t>
            </w:r>
          </w:p>
        </w:tc>
      </w:tr>
      <w:tr w:rsidR="00A53722" w:rsidRPr="00564B33">
        <w:trPr>
          <w:trHeight w:val="74"/>
        </w:trPr>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-11185.75</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22382</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91.98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2.2E-16</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q10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-11185.25</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22380</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89.98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2.2E-16</w:t>
            </w:r>
          </w:p>
        </w:tc>
      </w:tr>
      <w:tr w:rsidR="00A53722" w:rsidRPr="00564B33">
        <w:tc>
          <w:tcPr>
            <w:tcW w:w="9629"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i/>
              </w:rPr>
              <w:t>BC-lizard</w:t>
            </w:r>
            <w:r w:rsidRPr="00564B33">
              <w:rPr>
                <w:rFonts w:ascii="Times New Roman" w:hAnsi="Times New Roman" w:cs="Times New Roman"/>
                <w:b/>
              </w:rPr>
              <w:t xml:space="preserve"> dataset</w:t>
            </w:r>
          </w:p>
        </w:tc>
      </w:tr>
      <w:tr w:rsidR="00A53722" w:rsidRPr="00564B33">
        <w:tc>
          <w:tcPr>
            <w:tcW w:w="3255" w:type="dxa"/>
            <w:shd w:val="clear" w:color="auto" w:fill="auto"/>
            <w:tcMar>
              <w:left w:w="88" w:type="dxa"/>
            </w:tcMar>
            <w:vAlign w:val="center"/>
          </w:tcPr>
          <w:p w:rsidR="00A53722" w:rsidRPr="00564B33" w:rsidRDefault="00564B33">
            <w:pPr>
              <w:spacing w:after="0" w:line="360" w:lineRule="auto"/>
              <w:rPr>
                <w:rFonts w:ascii="Times New Roman" w:hAnsi="Times New Roman" w:cs="Times New Roman"/>
              </w:rPr>
            </w:pPr>
            <w:r w:rsidRPr="00564B33">
              <w:rPr>
                <w:rFonts w:ascii="Times New Roman" w:hAnsi="Times New Roman" w:cs="Times New Roman"/>
              </w:rPr>
              <w:t>Full model</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6</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-8079.73</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16171.46</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0.61</w:t>
            </w:r>
          </w:p>
        </w:tc>
        <w:tc>
          <w:tcPr>
            <w:tcW w:w="1059"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b/>
                <w:color w:val="000000"/>
              </w:rPr>
            </w:pPr>
            <w:r w:rsidRPr="00564B33">
              <w:rPr>
                <w:rFonts w:ascii="Times New Roman" w:hAnsi="Times New Roman" w:cs="Times New Roman"/>
                <w:b/>
                <w:color w:val="000000"/>
              </w:rPr>
              <w:t>lambda0 = lambda1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-8080.42</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16170.85</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rPr>
            </w:pPr>
            <w:r w:rsidRPr="00564B33">
              <w:rPr>
                <w:rFonts w:ascii="Times New Roman" w:hAnsi="Times New Roman" w:cs="Times New Roman"/>
                <w:b/>
                <w:color w:val="000000"/>
              </w:rPr>
              <w:t>0.2381</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-8081.54</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16173.08</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2.23</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0.0569</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-8083.36</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16174.72</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3.87</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0.02652</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-8100.68</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16211.35</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40.5</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9.64E-11</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-8099.88</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16207.76</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36.91</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1.77E-09</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-8099.78</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16207.55</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36.7</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1.97E-09</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3</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-8099.94</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16205.89</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35.04</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8.64E-09</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-8112.66</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16235.31</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64.46</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4.44E-16</w:t>
            </w:r>
          </w:p>
        </w:tc>
      </w:tr>
      <w:tr w:rsidR="00A53722" w:rsidRPr="00564B33">
        <w:trPr>
          <w:trHeight w:val="73"/>
        </w:trPr>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q10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-8092.56</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16195.11</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24.26</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rPr>
            </w:pPr>
            <w:r w:rsidRPr="00564B33">
              <w:rPr>
                <w:rFonts w:ascii="Times New Roman" w:hAnsi="Times New Roman" w:cs="Times New Roman"/>
                <w:color w:val="000000"/>
              </w:rPr>
              <w:t>4.08E-07</w:t>
            </w:r>
          </w:p>
        </w:tc>
      </w:tr>
      <w:tr w:rsidR="00A53722" w:rsidRPr="00564B33">
        <w:tc>
          <w:tcPr>
            <w:tcW w:w="9629"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i/>
              </w:rPr>
              <w:t>BC-snake</w:t>
            </w:r>
            <w:r w:rsidRPr="00564B33">
              <w:rPr>
                <w:rFonts w:ascii="Times New Roman" w:hAnsi="Times New Roman" w:cs="Times New Roman"/>
                <w:b/>
              </w:rPr>
              <w:t xml:space="preserve"> dataset</w:t>
            </w:r>
          </w:p>
        </w:tc>
      </w:tr>
      <w:tr w:rsidR="00A53722" w:rsidRPr="00564B33">
        <w:tc>
          <w:tcPr>
            <w:tcW w:w="3255" w:type="dxa"/>
            <w:shd w:val="clear" w:color="auto" w:fill="auto"/>
            <w:tcMar>
              <w:left w:w="88" w:type="dxa"/>
            </w:tcMar>
            <w:vAlign w:val="center"/>
          </w:tcPr>
          <w:p w:rsidR="00A53722" w:rsidRPr="00564B33" w:rsidRDefault="00564B33">
            <w:pPr>
              <w:spacing w:after="0" w:line="360" w:lineRule="auto"/>
              <w:rPr>
                <w:rFonts w:ascii="Times New Roman" w:hAnsi="Times New Roman" w:cs="Times New Roman"/>
              </w:rPr>
            </w:pPr>
            <w:r w:rsidRPr="00564B33">
              <w:rPr>
                <w:rFonts w:ascii="Times New Roman" w:hAnsi="Times New Roman" w:cs="Times New Roman"/>
              </w:rPr>
              <w:t>Full model</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6</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-2933.25</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5878.5</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1.301</w:t>
            </w:r>
          </w:p>
        </w:tc>
        <w:tc>
          <w:tcPr>
            <w:tcW w:w="1059"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 </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b/>
                <w:color w:val="000000"/>
              </w:rPr>
            </w:pPr>
            <w:r w:rsidRPr="00564B33">
              <w:rPr>
                <w:rFonts w:ascii="Times New Roman" w:hAnsi="Times New Roman" w:cs="Times New Roman"/>
                <w:b/>
                <w:color w:val="000000"/>
              </w:rPr>
              <w:t>lambda0 = lambda1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rPr>
            </w:pPr>
            <w:r w:rsidRPr="00564B33">
              <w:rPr>
                <w:rFonts w:ascii="Times New Roman" w:hAnsi="Times New Roman" w:cs="Times New Roman"/>
                <w:b/>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-2933.61</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5877.2</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0.3944</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-2939.54</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5889.1</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11.9</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0.00039</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-2965.51</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5939</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61.8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9.77E-15</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-2942.14</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5894.3</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17.1</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2.47E-05</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-2943.64</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5895.3</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18.1</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3.08E-05</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-2942.52</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5893</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15.8</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9.44E-05</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lambda0 = lambda1, mu0 = mu1,  q01=q10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3</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-2966.3</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5938.6</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61.4</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2.92E-14</w:t>
            </w:r>
          </w:p>
        </w:tc>
      </w:tr>
      <w:tr w:rsidR="00A53722" w:rsidRPr="00564B33">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q01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-2950.6</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5911.2</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34</w:t>
            </w:r>
          </w:p>
        </w:tc>
        <w:tc>
          <w:tcPr>
            <w:tcW w:w="1059"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3.93E-09</w:t>
            </w:r>
          </w:p>
        </w:tc>
      </w:tr>
      <w:tr w:rsidR="00A53722" w:rsidRPr="00564B33">
        <w:trPr>
          <w:trHeight w:val="73"/>
        </w:trPr>
        <w:tc>
          <w:tcPr>
            <w:tcW w:w="3255"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q10 = 0</w:t>
            </w:r>
          </w:p>
        </w:tc>
        <w:tc>
          <w:tcPr>
            <w:tcW w:w="1351"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5</w:t>
            </w:r>
          </w:p>
        </w:tc>
        <w:tc>
          <w:tcPr>
            <w:tcW w:w="1443"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-3000.1</w:t>
            </w:r>
          </w:p>
        </w:tc>
        <w:tc>
          <w:tcPr>
            <w:tcW w:w="126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6010.1</w:t>
            </w:r>
          </w:p>
        </w:tc>
        <w:tc>
          <w:tcPr>
            <w:tcW w:w="1260" w:type="dxa"/>
            <w:shd w:val="clear" w:color="auto" w:fill="auto"/>
            <w:tcMar>
              <w:left w:w="88" w:type="dxa"/>
            </w:tcMar>
            <w:vAlign w:val="bottom"/>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132.9</w:t>
            </w:r>
          </w:p>
        </w:tc>
        <w:tc>
          <w:tcPr>
            <w:tcW w:w="1059"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szCs w:val="20"/>
              </w:rPr>
            </w:pPr>
            <w:r w:rsidRPr="00564B33">
              <w:rPr>
                <w:rFonts w:ascii="Times New Roman" w:hAnsi="Times New Roman" w:cs="Times New Roman"/>
                <w:color w:val="000000"/>
                <w:szCs w:val="20"/>
              </w:rPr>
              <w:t>&lt; 2.2e-16</w:t>
            </w:r>
          </w:p>
        </w:tc>
      </w:tr>
    </w:tbl>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564B33">
      <w:pPr>
        <w:spacing w:line="360" w:lineRule="auto"/>
        <w:rPr>
          <w:rFonts w:ascii="Times New Roman" w:hAnsi="Times New Roman" w:cs="Times New Roman"/>
          <w:b/>
          <w:sz w:val="24"/>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 xml:space="preserve">5: </w:t>
      </w:r>
      <w:r w:rsidR="00A53722" w:rsidRPr="00564B33">
        <w:rPr>
          <w:rFonts w:ascii="Times New Roman" w:hAnsi="Times New Roman" w:cs="Times New Roman"/>
          <w:sz w:val="24"/>
        </w:rPr>
        <w:t>HiSSE model comparison</w:t>
      </w:r>
      <w:r w:rsidRPr="00564B33">
        <w:rPr>
          <w:rFonts w:ascii="Times New Roman" w:hAnsi="Times New Roman" w:cs="Times New Roman"/>
          <w:sz w:val="24"/>
        </w:rPr>
        <w:t>s</w:t>
      </w:r>
      <w:r w:rsidR="00A53722" w:rsidRPr="00564B33">
        <w:rPr>
          <w:rFonts w:ascii="Times New Roman" w:hAnsi="Times New Roman" w:cs="Times New Roman"/>
          <w:sz w:val="24"/>
        </w:rPr>
        <w:t xml:space="preserve"> between character dependent and character independent models for the </w:t>
      </w:r>
      <w:proofErr w:type="spellStart"/>
      <w:r w:rsidR="00A53722" w:rsidRPr="00564B33">
        <w:rPr>
          <w:rFonts w:ascii="Times New Roman" w:hAnsi="Times New Roman" w:cs="Times New Roman"/>
          <w:sz w:val="24"/>
        </w:rPr>
        <w:t>squamate</w:t>
      </w:r>
      <w:proofErr w:type="spellEnd"/>
      <w:r w:rsidR="00A53722" w:rsidRPr="00564B33">
        <w:rPr>
          <w:rFonts w:ascii="Times New Roman" w:hAnsi="Times New Roman" w:cs="Times New Roman"/>
          <w:sz w:val="24"/>
        </w:rPr>
        <w:t xml:space="preserve"> and lizard datasets. The best fit model is highlighted in bold.   </w:t>
      </w:r>
    </w:p>
    <w:tbl>
      <w:tblPr>
        <w:tblStyle w:val="TableGrid"/>
        <w:tblW w:w="8286" w:type="dxa"/>
        <w:tblInd w:w="-20" w:type="dxa"/>
        <w:tblCellMar>
          <w:left w:w="88" w:type="dxa"/>
        </w:tblCellMar>
        <w:tblLook w:val="04A0"/>
      </w:tblPr>
      <w:tblGrid>
        <w:gridCol w:w="2384"/>
        <w:gridCol w:w="1382"/>
        <w:gridCol w:w="1117"/>
        <w:gridCol w:w="1151"/>
        <w:gridCol w:w="1150"/>
        <w:gridCol w:w="1102"/>
      </w:tblGrid>
      <w:tr w:rsidR="00A53722" w:rsidRPr="00564B33" w:rsidTr="003C19DA">
        <w:tc>
          <w:tcPr>
            <w:tcW w:w="2384" w:type="dxa"/>
            <w:shd w:val="clear" w:color="auto" w:fill="auto"/>
            <w:tcMar>
              <w:left w:w="88" w:type="dxa"/>
            </w:tcMar>
          </w:tcPr>
          <w:p w:rsidR="00A53722" w:rsidRPr="00564B33" w:rsidRDefault="00564B33">
            <w:pPr>
              <w:spacing w:after="0" w:line="240" w:lineRule="auto"/>
              <w:rPr>
                <w:rFonts w:ascii="Times New Roman" w:hAnsi="Times New Roman" w:cs="Times New Roman"/>
                <w:b/>
              </w:rPr>
            </w:pPr>
            <w:r w:rsidRPr="00564B33">
              <w:rPr>
                <w:rFonts w:ascii="Times New Roman" w:hAnsi="Times New Roman" w:cs="Times New Roman"/>
                <w:b/>
              </w:rPr>
              <w:t>Model</w:t>
            </w:r>
          </w:p>
        </w:tc>
        <w:tc>
          <w:tcPr>
            <w:tcW w:w="138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parameters</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lnLik</w:t>
            </w:r>
            <w:proofErr w:type="spellEnd"/>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AIC</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AICc</w:t>
            </w:r>
            <w:proofErr w:type="spellEnd"/>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deltaAIC</w:t>
            </w:r>
            <w:proofErr w:type="spellEnd"/>
          </w:p>
        </w:tc>
      </w:tr>
      <w:tr w:rsidR="00A53722" w:rsidRPr="00564B33" w:rsidTr="003C19DA">
        <w:tc>
          <w:tcPr>
            <w:tcW w:w="8286" w:type="dxa"/>
            <w:gridSpan w:val="6"/>
            <w:shd w:val="clear" w:color="auto" w:fill="auto"/>
            <w:tcMar>
              <w:left w:w="88" w:type="dxa"/>
            </w:tcMa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i/>
                <w:color w:val="000000"/>
              </w:rPr>
              <w:t>Squamate</w:t>
            </w:r>
            <w:proofErr w:type="spellEnd"/>
            <w:r w:rsidRPr="00564B33">
              <w:rPr>
                <w:rFonts w:ascii="Times New Roman" w:hAnsi="Times New Roman" w:cs="Times New Roman"/>
                <w:b/>
                <w:bCs/>
                <w:color w:val="000000"/>
              </w:rPr>
              <w:t xml:space="preserve"> dataset</w:t>
            </w:r>
          </w:p>
        </w:tc>
      </w:tr>
      <w:tr w:rsidR="003C19DA" w:rsidRPr="00564B33" w:rsidTr="003C19DA">
        <w:trPr>
          <w:trHeight w:val="314"/>
        </w:trPr>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proofErr w:type="spellStart"/>
            <w:r w:rsidRPr="00564B33">
              <w:rPr>
                <w:rFonts w:ascii="Times New Roman" w:hAnsi="Times New Roman" w:cs="Times New Roman"/>
                <w:color w:val="000000"/>
              </w:rPr>
              <w:t>Bisse.like.hisse_null</w:t>
            </w:r>
            <w:proofErr w:type="spellEnd"/>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4</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-9178.2</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18364.4</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18364.4</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1043.78</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proofErr w:type="spellStart"/>
            <w:r w:rsidRPr="00564B33">
              <w:rPr>
                <w:rFonts w:ascii="Times New Roman" w:hAnsi="Times New Roman" w:cs="Times New Roman"/>
                <w:color w:val="000000"/>
              </w:rPr>
              <w:t>Bisse.like.hisse_irrev</w:t>
            </w:r>
            <w:proofErr w:type="spellEnd"/>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szCs w:val="20"/>
              </w:rPr>
              <w:t>-9159.7</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18329.3</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18329.4</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1008.76</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proofErr w:type="spellStart"/>
            <w:r w:rsidRPr="00564B33">
              <w:rPr>
                <w:rFonts w:ascii="Times New Roman" w:hAnsi="Times New Roman" w:cs="Times New Roman"/>
                <w:color w:val="000000"/>
              </w:rPr>
              <w:t>Bisse.like.hisse_full</w:t>
            </w:r>
            <w:proofErr w:type="spellEnd"/>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6</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-9163.4</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18338.8</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18338.8</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1018.22</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hisse.null2_8transRate</w:t>
            </w:r>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12</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-8849.9</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17723.8</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17723.9</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403.19</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hisse.null2_Eq_Div</w:t>
            </w:r>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10</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-9105.1</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18230.1</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18230.3</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909.57</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hisse.null2_1transRate</w:t>
            </w:r>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-8884.9</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17779.7</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17779.7</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459.14</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hisse.null4_Equal</w:t>
            </w:r>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-8673.9</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17365.7</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17365.8</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45.15</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hisse.null4_3transRate</w:t>
            </w:r>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-8741.9</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17505.9</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17506</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185.29</w:t>
            </w:r>
          </w:p>
        </w:tc>
      </w:tr>
      <w:tr w:rsidR="003C19DA" w:rsidRPr="00564B33" w:rsidTr="003C19DA">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b/>
                <w:color w:val="000000"/>
              </w:rPr>
            </w:pPr>
            <w:r w:rsidRPr="003C19DA">
              <w:rPr>
                <w:rFonts w:ascii="Times New Roman" w:hAnsi="Times New Roman" w:cs="Times New Roman"/>
                <w:b/>
                <w:color w:val="000000"/>
              </w:rPr>
              <w:t>hisse.full2</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b/>
              </w:rPr>
            </w:pPr>
            <w:r w:rsidRPr="003C19DA">
              <w:rPr>
                <w:rFonts w:ascii="Times New Roman" w:hAnsi="Times New Roman" w:cs="Times New Roman"/>
                <w:b/>
              </w:rPr>
              <w:t>16</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-8644.3</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17320.6</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17320.8</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0</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hisse.full_3transRate</w:t>
            </w:r>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szCs w:val="20"/>
              </w:rPr>
              <w:t>-8809</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szCs w:val="20"/>
              </w:rPr>
              <w:t>17639.9</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szCs w:val="20"/>
              </w:rPr>
              <w:t>17640.1</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319.37</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proofErr w:type="spellStart"/>
            <w:r w:rsidRPr="00564B33">
              <w:rPr>
                <w:rFonts w:ascii="Times New Roman" w:hAnsi="Times New Roman" w:cs="Times New Roman"/>
                <w:color w:val="000000"/>
              </w:rPr>
              <w:t>hisse.full_EqTransRate</w:t>
            </w:r>
            <w:proofErr w:type="spellEnd"/>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-8854.1</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17726.1</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17726.2</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405.55</w:t>
            </w:r>
          </w:p>
        </w:tc>
      </w:tr>
      <w:tr w:rsidR="003C19DA" w:rsidRPr="00564B33" w:rsidTr="003C19DA">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rPr>
            </w:pPr>
            <w:r w:rsidRPr="003C19DA">
              <w:rPr>
                <w:rFonts w:ascii="Times New Roman" w:hAnsi="Times New Roman" w:cs="Times New Roman"/>
                <w:color w:val="000000"/>
              </w:rPr>
              <w:t>hisse.full.10irriv</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rPr>
            </w:pPr>
            <w:r w:rsidRPr="003C19DA">
              <w:rPr>
                <w:rFonts w:ascii="Times New Roman" w:hAnsi="Times New Roman" w:cs="Times New Roman"/>
              </w:rPr>
              <w:t>14</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-8685.8</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17399.5</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17399.7</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78.93</w:t>
            </w:r>
          </w:p>
        </w:tc>
      </w:tr>
      <w:tr w:rsidR="003C19DA" w:rsidRPr="00564B33" w:rsidTr="003C19DA">
        <w:tc>
          <w:tcPr>
            <w:tcW w:w="2384" w:type="dxa"/>
            <w:shd w:val="clear" w:color="auto" w:fill="auto"/>
            <w:tcMar>
              <w:left w:w="88" w:type="dxa"/>
            </w:tcMar>
            <w:vAlign w:val="center"/>
          </w:tcPr>
          <w:p w:rsidR="003C19DA" w:rsidRPr="00564B33" w:rsidRDefault="003C19DA">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hisse.full.01irriv</w:t>
            </w:r>
          </w:p>
        </w:tc>
        <w:tc>
          <w:tcPr>
            <w:tcW w:w="1382" w:type="dxa"/>
            <w:shd w:val="clear" w:color="auto" w:fill="auto"/>
            <w:tcMar>
              <w:left w:w="88" w:type="dxa"/>
            </w:tcMar>
            <w:vAlign w:val="center"/>
          </w:tcPr>
          <w:p w:rsidR="003C19DA" w:rsidRPr="00564B33" w:rsidRDefault="003C19DA">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-8680.2</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17388.3</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17388.5</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67.75</w:t>
            </w:r>
          </w:p>
        </w:tc>
      </w:tr>
      <w:tr w:rsidR="00A53722" w:rsidRPr="00564B33" w:rsidTr="003C19DA">
        <w:tc>
          <w:tcPr>
            <w:tcW w:w="8286" w:type="dxa"/>
            <w:gridSpan w:val="6"/>
            <w:shd w:val="clear" w:color="auto" w:fill="auto"/>
            <w:tcMar>
              <w:left w:w="88" w:type="dxa"/>
            </w:tcMa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i/>
                <w:color w:val="000000"/>
              </w:rPr>
              <w:t>Lizard</w:t>
            </w:r>
            <w:r w:rsidRPr="00564B33">
              <w:rPr>
                <w:rFonts w:ascii="Times New Roman" w:hAnsi="Times New Roman" w:cs="Times New Roman"/>
                <w:b/>
                <w:bCs/>
                <w:color w:val="000000"/>
              </w:rPr>
              <w:t xml:space="preserve"> dataset</w:t>
            </w:r>
          </w:p>
        </w:tc>
      </w:tr>
      <w:tr w:rsidR="003C19DA" w:rsidRPr="003C19DA" w:rsidTr="00096A7D">
        <w:trPr>
          <w:trHeight w:val="314"/>
        </w:trPr>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proofErr w:type="spellStart"/>
            <w:r w:rsidRPr="003C19DA">
              <w:rPr>
                <w:rFonts w:ascii="Times New Roman" w:hAnsi="Times New Roman" w:cs="Times New Roman"/>
                <w:color w:val="000000"/>
                <w:szCs w:val="20"/>
              </w:rPr>
              <w:t>Bisse.like.hisse_null</w:t>
            </w:r>
            <w:proofErr w:type="spellEnd"/>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4</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-3887.716</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7783.432</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7783.481</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181.913</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proofErr w:type="spellStart"/>
            <w:r w:rsidRPr="003C19DA">
              <w:rPr>
                <w:rFonts w:ascii="Times New Roman" w:hAnsi="Times New Roman" w:cs="Times New Roman"/>
                <w:color w:val="000000"/>
                <w:szCs w:val="20"/>
              </w:rPr>
              <w:t>Bisse.like.hisse_irrev</w:t>
            </w:r>
            <w:proofErr w:type="spellEnd"/>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5</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-3922.063</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7854.127</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7854.2</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252.608</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proofErr w:type="spellStart"/>
            <w:r w:rsidRPr="003C19DA">
              <w:rPr>
                <w:rFonts w:ascii="Times New Roman" w:hAnsi="Times New Roman" w:cs="Times New Roman"/>
                <w:color w:val="000000"/>
                <w:szCs w:val="20"/>
              </w:rPr>
              <w:t>Bisse.like.hisse_full</w:t>
            </w:r>
            <w:proofErr w:type="spellEnd"/>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6</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-3907.904</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7827.808</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7827.911</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226.289</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hisse.null2_8transRate</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12</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-3840.244</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7704.488</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7704.874</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color w:val="000000"/>
                <w:szCs w:val="20"/>
              </w:rPr>
              <w:t>102.969</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hisse.null2_Eq_Div</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10</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-3871.205</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7762.409</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7762.681</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160.89</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hisse.null2_1transRate</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5</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-3831.819</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7673.637</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7673.711</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72.118</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hisse.null4_Equal</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b/>
                <w:szCs w:val="20"/>
              </w:rPr>
            </w:pPr>
            <w:r w:rsidRPr="003C19DA">
              <w:rPr>
                <w:rFonts w:ascii="Times New Roman" w:hAnsi="Times New Roman" w:cs="Times New Roman"/>
                <w:b/>
                <w:szCs w:val="20"/>
              </w:rPr>
              <w:t>9</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-3791.76</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7601.519</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7601.741</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b/>
                <w:color w:val="000000"/>
                <w:szCs w:val="20"/>
              </w:rPr>
            </w:pPr>
            <w:r w:rsidRPr="003C19DA">
              <w:rPr>
                <w:rFonts w:ascii="Times New Roman" w:hAnsi="Times New Roman" w:cs="Times New Roman"/>
                <w:b/>
                <w:color w:val="000000"/>
                <w:szCs w:val="20"/>
              </w:rPr>
              <w:t>0</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hisse.null4_3transRate</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11</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-3803.42</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7628.839</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7629.165</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27.32</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hisse.full2</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16</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-3806.751</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7645.502</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7646.178</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43.983</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hisse.full_3transRate</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11</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-3825.913</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7673.825</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7674.151</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72.306</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proofErr w:type="spellStart"/>
            <w:r w:rsidRPr="003C19DA">
              <w:rPr>
                <w:rFonts w:ascii="Times New Roman" w:hAnsi="Times New Roman" w:cs="Times New Roman"/>
                <w:color w:val="000000"/>
                <w:szCs w:val="20"/>
              </w:rPr>
              <w:t>hisse.full_EqTransRate</w:t>
            </w:r>
            <w:proofErr w:type="spellEnd"/>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9</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-3821.717</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7661.433</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7661.655</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59.914</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hisse.full.10irriv</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14</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-3814.317</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7656.634</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7657.155</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55.115</w:t>
            </w:r>
          </w:p>
        </w:tc>
      </w:tr>
      <w:tr w:rsidR="003C19DA" w:rsidRPr="003C19DA" w:rsidTr="00096A7D">
        <w:tc>
          <w:tcPr>
            <w:tcW w:w="2384" w:type="dxa"/>
            <w:shd w:val="clear" w:color="auto" w:fill="auto"/>
            <w:tcMar>
              <w:left w:w="88" w:type="dxa"/>
            </w:tcMar>
            <w:vAlign w:val="center"/>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hisse.full.01irriv</w:t>
            </w:r>
          </w:p>
        </w:tc>
        <w:tc>
          <w:tcPr>
            <w:tcW w:w="1382" w:type="dxa"/>
            <w:shd w:val="clear" w:color="auto" w:fill="auto"/>
            <w:tcMar>
              <w:left w:w="88" w:type="dxa"/>
            </w:tcMar>
            <w:vAlign w:val="center"/>
          </w:tcPr>
          <w:p w:rsidR="003C19DA" w:rsidRPr="003C19DA" w:rsidRDefault="003C19DA">
            <w:pPr>
              <w:spacing w:after="0" w:line="360" w:lineRule="auto"/>
              <w:jc w:val="center"/>
              <w:rPr>
                <w:rFonts w:ascii="Times New Roman" w:hAnsi="Times New Roman" w:cs="Times New Roman"/>
                <w:szCs w:val="20"/>
              </w:rPr>
            </w:pPr>
            <w:r w:rsidRPr="003C19DA">
              <w:rPr>
                <w:rFonts w:ascii="Times New Roman" w:hAnsi="Times New Roman" w:cs="Times New Roman"/>
                <w:szCs w:val="20"/>
              </w:rPr>
              <w:t>14</w:t>
            </w:r>
          </w:p>
        </w:tc>
        <w:tc>
          <w:tcPr>
            <w:tcW w:w="1117"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-3842.073</w:t>
            </w:r>
          </w:p>
        </w:tc>
        <w:tc>
          <w:tcPr>
            <w:tcW w:w="1151"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7712.145</w:t>
            </w:r>
          </w:p>
        </w:tc>
        <w:tc>
          <w:tcPr>
            <w:tcW w:w="1150"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7712.666</w:t>
            </w:r>
          </w:p>
        </w:tc>
        <w:tc>
          <w:tcPr>
            <w:tcW w:w="1102" w:type="dxa"/>
            <w:shd w:val="clear" w:color="auto" w:fill="auto"/>
            <w:tcMar>
              <w:left w:w="88" w:type="dxa"/>
            </w:tcMar>
            <w:vAlign w:val="bottom"/>
          </w:tcPr>
          <w:p w:rsidR="003C19DA" w:rsidRPr="003C19DA" w:rsidRDefault="003C19DA">
            <w:pPr>
              <w:spacing w:after="0" w:line="240" w:lineRule="auto"/>
              <w:jc w:val="center"/>
              <w:rPr>
                <w:rFonts w:ascii="Times New Roman" w:hAnsi="Times New Roman" w:cs="Times New Roman"/>
                <w:color w:val="000000"/>
                <w:szCs w:val="20"/>
              </w:rPr>
            </w:pPr>
            <w:r w:rsidRPr="003C19DA">
              <w:rPr>
                <w:rFonts w:ascii="Times New Roman" w:hAnsi="Times New Roman" w:cs="Times New Roman"/>
                <w:color w:val="000000"/>
                <w:szCs w:val="20"/>
              </w:rPr>
              <w:t>110.626</w:t>
            </w:r>
          </w:p>
        </w:tc>
      </w:tr>
    </w:tbl>
    <w:p w:rsidR="00A53722" w:rsidRPr="00564B33" w:rsidRDefault="00A53722">
      <w:pPr>
        <w:spacing w:line="360" w:lineRule="auto"/>
        <w:rPr>
          <w:rFonts w:ascii="Times New Roman" w:hAnsi="Times New Roman" w:cs="Times New Roman"/>
          <w:b/>
          <w:sz w:val="24"/>
        </w:rPr>
      </w:pPr>
    </w:p>
    <w:p w:rsidR="00A53722" w:rsidRPr="00564B33" w:rsidRDefault="00A53722">
      <w:pPr>
        <w:spacing w:line="360" w:lineRule="auto"/>
        <w:rPr>
          <w:rFonts w:ascii="Times New Roman" w:hAnsi="Times New Roman" w:cs="Times New Roman"/>
          <w:b/>
          <w:sz w:val="24"/>
        </w:rPr>
      </w:pPr>
    </w:p>
    <w:p w:rsidR="00A53722" w:rsidRPr="00564B33" w:rsidRDefault="00564B33">
      <w:pPr>
        <w:spacing w:line="360" w:lineRule="auto"/>
        <w:rPr>
          <w:rFonts w:ascii="Times New Roman" w:hAnsi="Times New Roman" w:cs="Times New Roman"/>
          <w:b/>
          <w:sz w:val="24"/>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6:</w:t>
      </w:r>
      <w:r w:rsidR="00A53722" w:rsidRPr="00564B33">
        <w:rPr>
          <w:rFonts w:ascii="Times New Roman" w:hAnsi="Times New Roman" w:cs="Times New Roman"/>
          <w:sz w:val="24"/>
        </w:rPr>
        <w:t xml:space="preserve"> HiSSE model comparison</w:t>
      </w:r>
      <w:r w:rsidRPr="00564B33">
        <w:rPr>
          <w:rFonts w:ascii="Times New Roman" w:hAnsi="Times New Roman" w:cs="Times New Roman"/>
          <w:sz w:val="24"/>
        </w:rPr>
        <w:t>s</w:t>
      </w:r>
      <w:r w:rsidR="00A53722" w:rsidRPr="00564B33">
        <w:rPr>
          <w:rFonts w:ascii="Times New Roman" w:hAnsi="Times New Roman" w:cs="Times New Roman"/>
          <w:sz w:val="24"/>
        </w:rPr>
        <w:t xml:space="preserve"> between character dependent and character independent models for the snake dataset under the two coding schemes. The best fit model is highlighted in bold  </w:t>
      </w:r>
    </w:p>
    <w:tbl>
      <w:tblPr>
        <w:tblStyle w:val="TableGrid"/>
        <w:tblW w:w="8286" w:type="dxa"/>
        <w:tblInd w:w="-20" w:type="dxa"/>
        <w:tblCellMar>
          <w:left w:w="88" w:type="dxa"/>
        </w:tblCellMar>
        <w:tblLook w:val="04A0"/>
      </w:tblPr>
      <w:tblGrid>
        <w:gridCol w:w="2384"/>
        <w:gridCol w:w="1382"/>
        <w:gridCol w:w="1117"/>
        <w:gridCol w:w="1151"/>
        <w:gridCol w:w="1150"/>
        <w:gridCol w:w="1102"/>
      </w:tblGrid>
      <w:tr w:rsidR="00A53722" w:rsidRPr="00564B33">
        <w:tc>
          <w:tcPr>
            <w:tcW w:w="2383" w:type="dxa"/>
            <w:shd w:val="clear" w:color="auto" w:fill="auto"/>
            <w:tcMar>
              <w:left w:w="88" w:type="dxa"/>
            </w:tcMar>
          </w:tcPr>
          <w:p w:rsidR="00A53722" w:rsidRPr="00564B33" w:rsidRDefault="00564B33">
            <w:pPr>
              <w:spacing w:after="0" w:line="360" w:lineRule="auto"/>
              <w:rPr>
                <w:rFonts w:ascii="Times New Roman" w:hAnsi="Times New Roman" w:cs="Times New Roman"/>
                <w:b/>
              </w:rPr>
            </w:pPr>
            <w:r w:rsidRPr="00564B33">
              <w:rPr>
                <w:rFonts w:ascii="Times New Roman" w:hAnsi="Times New Roman" w:cs="Times New Roman"/>
                <w:b/>
              </w:rPr>
              <w:t>Model</w:t>
            </w:r>
          </w:p>
        </w:tc>
        <w:tc>
          <w:tcPr>
            <w:tcW w:w="138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parameters</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lnLik</w:t>
            </w:r>
            <w:proofErr w:type="spellEnd"/>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AIC</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AICc</w:t>
            </w:r>
            <w:proofErr w:type="spellEnd"/>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rPr>
            </w:pPr>
            <w:proofErr w:type="spellStart"/>
            <w:r w:rsidRPr="00564B33">
              <w:rPr>
                <w:rFonts w:ascii="Times New Roman" w:hAnsi="Times New Roman" w:cs="Times New Roman"/>
                <w:b/>
                <w:bCs/>
                <w:color w:val="000000"/>
              </w:rPr>
              <w:t>deltaAIC</w:t>
            </w:r>
            <w:proofErr w:type="spellEnd"/>
          </w:p>
        </w:tc>
      </w:tr>
      <w:tr w:rsidR="00A53722" w:rsidRPr="00564B33">
        <w:tc>
          <w:tcPr>
            <w:tcW w:w="8285"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rPr>
              <w:t xml:space="preserve">fossorial weighted </w:t>
            </w:r>
            <w:r w:rsidRPr="00564B33">
              <w:rPr>
                <w:rFonts w:ascii="Times New Roman" w:hAnsi="Times New Roman" w:cs="Times New Roman"/>
                <w:b/>
                <w:i/>
              </w:rPr>
              <w:t xml:space="preserve">snake </w:t>
            </w:r>
            <w:r w:rsidRPr="00564B33">
              <w:rPr>
                <w:rFonts w:ascii="Times New Roman" w:hAnsi="Times New Roman" w:cs="Times New Roman"/>
                <w:b/>
              </w:rPr>
              <w:t>dataset</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Bisse.like.hisse_null</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4</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-4979.18</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9966.366</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9966.398</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360.247</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Bisse.like.hisse_irrev</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-4997.44</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10004.88</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10004.93</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398.761</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Bisse.like.hisse_full</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6</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-4995.57</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10003.14</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10003.21</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397.021</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hisse.null2_8transRate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12</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-4804.46</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9632.921</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9633.172</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26.802</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hisse.null2_Eq_Div</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10</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-5022.58</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10065.16</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10065.34</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459.041</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hisse.null2_1transRate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-4932.16</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9874.327</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9874.375</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268.208</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hisse.null4_Equal</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-4887.78</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9793.561</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9793.705</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187.442</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hisse.null4_3transRate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-4833.3</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9688.59</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9688.802</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82.471</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b/>
                <w:color w:val="000000"/>
              </w:rPr>
            </w:pPr>
            <w:r w:rsidRPr="00564B33">
              <w:rPr>
                <w:rFonts w:ascii="Times New Roman" w:hAnsi="Times New Roman" w:cs="Times New Roman"/>
                <w:b/>
                <w:color w:val="000000"/>
              </w:rPr>
              <w:t>hisse.full2</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16</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-4787.06</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9606.119</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9606.558</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hisse.full_3transRate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-4885.09</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9792.173</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9792.385</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186.054</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hisse.full_EqTransRate</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-4897.57</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9813.138</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9813.282</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207.019</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hisse.full.10irriv</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-4792.5</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9613.005</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9613.343</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6.886</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hisse.full.01irriv</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-4806.51</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9641.024</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9641.363</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34.905</w:t>
            </w:r>
          </w:p>
        </w:tc>
      </w:tr>
      <w:tr w:rsidR="00A53722" w:rsidRPr="00564B33">
        <w:tc>
          <w:tcPr>
            <w:tcW w:w="8285"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rPr>
              <w:t xml:space="preserve">non-fossorial weighted </w:t>
            </w:r>
            <w:r w:rsidRPr="00564B33">
              <w:rPr>
                <w:rFonts w:ascii="Times New Roman" w:hAnsi="Times New Roman" w:cs="Times New Roman"/>
                <w:b/>
                <w:i/>
              </w:rPr>
              <w:t xml:space="preserve">snake </w:t>
            </w:r>
            <w:r w:rsidRPr="00564B33">
              <w:rPr>
                <w:rFonts w:ascii="Times New Roman" w:hAnsi="Times New Roman" w:cs="Times New Roman"/>
                <w:b/>
              </w:rPr>
              <w:t>dataset</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Bisse.like.hisse_null</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4</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-5003.42</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10014.84</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10014.87</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408.66</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Bisse.like.hisse_irrev</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-4991.71</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9993.418</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9993.466</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387.24</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Bisse.like.hisse_full</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6</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-4935.14</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9882.279</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9882.346</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276.1</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hisse.null2_8transRate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12</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-4871.09</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9766.182</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9766.433</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160</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hisse.null2_Eq_Div</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10</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-4999.21</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10018.42</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10018.6</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412.24</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hisse.null2_1transRate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-4917.18</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9844.358</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9844.406</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238.18</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hisse.null4_Equal</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-4824.26</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9666.519</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9666.663</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60.339</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hisse.null4_3transRate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-4836.86</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9695.715</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9695.927</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89.535</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b/>
                <w:color w:val="000000"/>
              </w:rPr>
            </w:pPr>
            <w:r w:rsidRPr="00564B33">
              <w:rPr>
                <w:rFonts w:ascii="Times New Roman" w:hAnsi="Times New Roman" w:cs="Times New Roman"/>
                <w:b/>
                <w:color w:val="000000"/>
              </w:rPr>
              <w:t>hisse.full2</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b/>
              </w:rPr>
            </w:pPr>
            <w:r w:rsidRPr="00564B33">
              <w:rPr>
                <w:rFonts w:ascii="Times New Roman" w:hAnsi="Times New Roman" w:cs="Times New Roman"/>
                <w:b/>
              </w:rPr>
              <w:t>16</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-4787.09</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9606.18</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9606.62</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color w:val="000000"/>
                <w:szCs w:val="20"/>
              </w:rPr>
            </w:pPr>
            <w:r w:rsidRPr="00564B33">
              <w:rPr>
                <w:rFonts w:ascii="Times New Roman" w:hAnsi="Times New Roman" w:cs="Times New Roman"/>
                <w:b/>
                <w:color w:val="000000"/>
                <w:szCs w:val="20"/>
              </w:rPr>
              <w:t>0</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hisse.full_3transRate</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-4892.17</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9806.34</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9806.552</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200.16</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hisse.full_EqTransRate</w:t>
            </w:r>
            <w:proofErr w:type="spellEnd"/>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-4891.16</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9800.323</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9800.468</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194.14</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hisse.full.10irriv</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-4813.87</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9655.748</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9656.087</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49.568</w:t>
            </w:r>
          </w:p>
        </w:tc>
      </w:tr>
      <w:tr w:rsidR="00A53722" w:rsidRPr="00564B33">
        <w:tc>
          <w:tcPr>
            <w:tcW w:w="2383" w:type="dxa"/>
            <w:shd w:val="clear" w:color="auto" w:fill="auto"/>
            <w:tcMar>
              <w:left w:w="88" w:type="dxa"/>
            </w:tcMar>
            <w:vAlign w:val="center"/>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hisse.full.01irriv</w:t>
            </w:r>
          </w:p>
        </w:tc>
        <w:tc>
          <w:tcPr>
            <w:tcW w:w="1382" w:type="dxa"/>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-4812.99</w:t>
            </w:r>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9653.971</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9654.309</w:t>
            </w:r>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color w:val="000000"/>
                <w:szCs w:val="20"/>
              </w:rPr>
            </w:pPr>
            <w:r w:rsidRPr="00564B33">
              <w:rPr>
                <w:rFonts w:ascii="Times New Roman" w:hAnsi="Times New Roman" w:cs="Times New Roman"/>
                <w:color w:val="000000"/>
                <w:szCs w:val="20"/>
              </w:rPr>
              <w:t>47.791</w:t>
            </w:r>
          </w:p>
        </w:tc>
      </w:tr>
    </w:tbl>
    <w:p w:rsidR="00A53722" w:rsidRPr="00564B33" w:rsidRDefault="00A53722">
      <w:pPr>
        <w:spacing w:line="360" w:lineRule="auto"/>
        <w:rPr>
          <w:rFonts w:ascii="Times New Roman" w:hAnsi="Times New Roman" w:cs="Times New Roman"/>
          <w:sz w:val="24"/>
        </w:rPr>
      </w:pPr>
    </w:p>
    <w:p w:rsidR="00A53722" w:rsidRPr="00564B33" w:rsidRDefault="00A53722">
      <w:pPr>
        <w:rPr>
          <w:rFonts w:ascii="Times New Roman" w:hAnsi="Times New Roman" w:cs="Times New Roman"/>
        </w:rPr>
      </w:pPr>
    </w:p>
    <w:p w:rsidR="00A53722" w:rsidRPr="00564B33" w:rsidRDefault="00564B33">
      <w:pPr>
        <w:spacing w:line="360" w:lineRule="auto"/>
        <w:rPr>
          <w:rFonts w:ascii="Times New Roman" w:hAnsi="Times New Roman" w:cs="Times New Roman"/>
          <w:b/>
          <w:sz w:val="24"/>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 xml:space="preserve">7: </w:t>
      </w:r>
      <w:r w:rsidR="00A53722" w:rsidRPr="00564B33">
        <w:rPr>
          <w:rFonts w:ascii="Times New Roman" w:hAnsi="Times New Roman" w:cs="Times New Roman"/>
          <w:sz w:val="24"/>
        </w:rPr>
        <w:t>HiSSE model comparison</w:t>
      </w:r>
      <w:r w:rsidRPr="00564B33">
        <w:rPr>
          <w:rFonts w:ascii="Times New Roman" w:hAnsi="Times New Roman" w:cs="Times New Roman"/>
          <w:sz w:val="24"/>
        </w:rPr>
        <w:t>s</w:t>
      </w:r>
      <w:r w:rsidR="00A53722" w:rsidRPr="00564B33">
        <w:rPr>
          <w:rFonts w:ascii="Times New Roman" w:hAnsi="Times New Roman" w:cs="Times New Roman"/>
          <w:sz w:val="24"/>
        </w:rPr>
        <w:t xml:space="preserve"> between character dependent and character independent models for the </w:t>
      </w:r>
      <w:proofErr w:type="spellStart"/>
      <w:r w:rsidR="00A53722" w:rsidRPr="00564B33">
        <w:rPr>
          <w:rFonts w:ascii="Times New Roman" w:hAnsi="Times New Roman" w:cs="Times New Roman"/>
          <w:sz w:val="24"/>
        </w:rPr>
        <w:t>squamate</w:t>
      </w:r>
      <w:proofErr w:type="spellEnd"/>
      <w:r w:rsidR="00A53722" w:rsidRPr="00564B33">
        <w:rPr>
          <w:rFonts w:ascii="Times New Roman" w:hAnsi="Times New Roman" w:cs="Times New Roman"/>
          <w:sz w:val="24"/>
        </w:rPr>
        <w:t xml:space="preserve"> and lizard dataset of Bars-</w:t>
      </w:r>
      <w:proofErr w:type="spellStart"/>
      <w:r w:rsidR="00A53722" w:rsidRPr="00564B33">
        <w:rPr>
          <w:rFonts w:ascii="Times New Roman" w:hAnsi="Times New Roman" w:cs="Times New Roman"/>
          <w:sz w:val="24"/>
        </w:rPr>
        <w:t>Closel</w:t>
      </w:r>
      <w:proofErr w:type="spellEnd"/>
      <w:r w:rsidR="00A53722" w:rsidRPr="00564B33">
        <w:rPr>
          <w:rFonts w:ascii="Times New Roman" w:hAnsi="Times New Roman" w:cs="Times New Roman"/>
          <w:sz w:val="24"/>
        </w:rPr>
        <w:t xml:space="preserve"> et al. (2017). The best fit model is highlighted in bold.</w:t>
      </w:r>
    </w:p>
    <w:tbl>
      <w:tblPr>
        <w:tblStyle w:val="TableGrid"/>
        <w:tblW w:w="8286" w:type="dxa"/>
        <w:tblInd w:w="-20" w:type="dxa"/>
        <w:tblCellMar>
          <w:left w:w="88" w:type="dxa"/>
        </w:tblCellMar>
        <w:tblLook w:val="04A0"/>
      </w:tblPr>
      <w:tblGrid>
        <w:gridCol w:w="2384"/>
        <w:gridCol w:w="1382"/>
        <w:gridCol w:w="1117"/>
        <w:gridCol w:w="1151"/>
        <w:gridCol w:w="1150"/>
        <w:gridCol w:w="1102"/>
      </w:tblGrid>
      <w:tr w:rsidR="00A53722" w:rsidRPr="00564B33">
        <w:tc>
          <w:tcPr>
            <w:tcW w:w="2383" w:type="dxa"/>
            <w:shd w:val="clear" w:color="auto" w:fill="auto"/>
            <w:tcMar>
              <w:left w:w="88" w:type="dxa"/>
            </w:tcMar>
          </w:tcPr>
          <w:p w:rsidR="00A53722" w:rsidRPr="00564B33" w:rsidRDefault="00564B33">
            <w:pPr>
              <w:spacing w:after="0" w:line="360" w:lineRule="auto"/>
              <w:rPr>
                <w:rFonts w:ascii="Times New Roman" w:hAnsi="Times New Roman" w:cs="Times New Roman"/>
                <w:b/>
              </w:rPr>
            </w:pPr>
            <w:r w:rsidRPr="00564B33">
              <w:rPr>
                <w:rFonts w:ascii="Times New Roman" w:hAnsi="Times New Roman" w:cs="Times New Roman"/>
                <w:b/>
              </w:rPr>
              <w:t>Model</w:t>
            </w:r>
          </w:p>
        </w:tc>
        <w:tc>
          <w:tcPr>
            <w:tcW w:w="138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parameters</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lnLik</w:t>
            </w:r>
            <w:proofErr w:type="spellEnd"/>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AIC</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AICc</w:t>
            </w:r>
            <w:proofErr w:type="spellEnd"/>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deltaAIC</w:t>
            </w:r>
            <w:proofErr w:type="spellEnd"/>
          </w:p>
        </w:tc>
      </w:tr>
      <w:tr w:rsidR="00A53722" w:rsidRPr="00564B33">
        <w:tc>
          <w:tcPr>
            <w:tcW w:w="8285"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i/>
              </w:rPr>
              <w:t>BC-</w:t>
            </w:r>
            <w:proofErr w:type="spellStart"/>
            <w:r w:rsidRPr="00564B33">
              <w:rPr>
                <w:rFonts w:ascii="Times New Roman" w:hAnsi="Times New Roman" w:cs="Times New Roman"/>
                <w:b/>
                <w:i/>
              </w:rPr>
              <w:t>squamate</w:t>
            </w:r>
            <w:proofErr w:type="spellEnd"/>
            <w:r w:rsidRPr="00564B33">
              <w:rPr>
                <w:rFonts w:ascii="Times New Roman" w:hAnsi="Times New Roman" w:cs="Times New Roman"/>
                <w:b/>
              </w:rPr>
              <w:t xml:space="preserve"> dataset</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Bisse.like.hisse_null</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-11149</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22306.03</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22306.04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881.62</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Bisse.like.hisse_irrev</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-11224.6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22459.15</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22459.17</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1034.74</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Bisse.like.hisse_full</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6</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-11175.7</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22363.31</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22363.34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938.9</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b/>
                <w:color w:val="000000"/>
              </w:rPr>
            </w:pPr>
            <w:r w:rsidRPr="00564B33">
              <w:rPr>
                <w:rFonts w:ascii="Times New Roman" w:hAnsi="Times New Roman" w:cs="Times New Roman"/>
                <w:b/>
                <w:color w:val="000000"/>
              </w:rPr>
              <w:t>hisse.null2_8transRate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12</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-10700.2</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21424.41</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21424.53</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szCs w:val="20"/>
              </w:rPr>
            </w:pPr>
            <w:r w:rsidRPr="00564B33">
              <w:rPr>
                <w:rFonts w:ascii="Times New Roman" w:hAnsi="Times New Roman" w:cs="Times New Roman"/>
                <w:b/>
                <w:szCs w:val="20"/>
              </w:rPr>
              <w:t>0</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hisse.null2_Eq_Div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10</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-11079.2</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22178.3</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22178.39</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753.89</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hisse.null2_1transRate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-11015.6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22041.11</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22041.14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616.7</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hisse.null4_Equal</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-10737.1</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21492.14</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21492.21</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67.73</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hisse.null4_3transRate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-10751.1</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21524.25</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21524.35</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99.84</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hisse.full2</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16</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-10753.9</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21539.84</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21540.05</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115.43</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hisse.full_3transRate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-10871.1</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21764.27</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21764.38</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339.86</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hisse.full_EqTransRate</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-10858.6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21735.21</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21735.28</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310.8</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hisse.full.10irriv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-10726.4</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21480.74</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21480.9</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56.33</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hisse.full.01irriv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-10721.6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21471.21</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21471.37</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46.8</w:t>
            </w:r>
          </w:p>
        </w:tc>
      </w:tr>
      <w:tr w:rsidR="00A53722" w:rsidRPr="00564B33">
        <w:tc>
          <w:tcPr>
            <w:tcW w:w="8285"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i/>
              </w:rPr>
              <w:t>BC-lizard</w:t>
            </w:r>
            <w:r w:rsidRPr="00564B33">
              <w:rPr>
                <w:rFonts w:ascii="Times New Roman" w:hAnsi="Times New Roman" w:cs="Times New Roman"/>
                <w:b/>
              </w:rPr>
              <w:t xml:space="preserve"> dataset</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Bisse.like.hisse_null</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-8083.36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16174.72</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16174.74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607.51</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Bisse.like.hisse_irrev</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-8121.275</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16252.55</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16252.58</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685.34</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Bisse.like.hisse_full</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6</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-8105.233</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16222.47</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16222.51</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655.26</w:t>
            </w:r>
          </w:p>
        </w:tc>
      </w:tr>
      <w:tr w:rsidR="00A53722" w:rsidRPr="00564B33">
        <w:tc>
          <w:tcPr>
            <w:tcW w:w="2383" w:type="dxa"/>
            <w:shd w:val="clear" w:color="auto" w:fill="auto"/>
            <w:tcMar>
              <w:left w:w="88" w:type="dxa"/>
            </w:tcMar>
            <w:vAlign w:val="bottom"/>
          </w:tcPr>
          <w:p w:rsidR="00A53722" w:rsidRPr="007F4B6E" w:rsidRDefault="00564B33">
            <w:pPr>
              <w:spacing w:after="0" w:line="240" w:lineRule="auto"/>
              <w:rPr>
                <w:rFonts w:ascii="Times New Roman" w:hAnsi="Times New Roman" w:cs="Times New Roman"/>
                <w:color w:val="000000"/>
              </w:rPr>
            </w:pPr>
            <w:r w:rsidRPr="007F4B6E">
              <w:rPr>
                <w:rFonts w:ascii="Times New Roman" w:hAnsi="Times New Roman" w:cs="Times New Roman"/>
                <w:color w:val="000000"/>
              </w:rPr>
              <w:t>hisse.null2_8transRate</w:t>
            </w:r>
          </w:p>
        </w:tc>
        <w:tc>
          <w:tcPr>
            <w:tcW w:w="1382" w:type="dxa"/>
            <w:shd w:val="clear" w:color="auto" w:fill="auto"/>
            <w:tcMar>
              <w:left w:w="88" w:type="dxa"/>
            </w:tcMar>
          </w:tcPr>
          <w:p w:rsidR="00A53722" w:rsidRPr="007F4B6E" w:rsidRDefault="00564B33">
            <w:pPr>
              <w:spacing w:after="0" w:line="360" w:lineRule="auto"/>
              <w:jc w:val="center"/>
              <w:rPr>
                <w:rFonts w:ascii="Times New Roman" w:hAnsi="Times New Roman" w:cs="Times New Roman"/>
              </w:rPr>
            </w:pPr>
            <w:r w:rsidRPr="007F4B6E">
              <w:rPr>
                <w:rFonts w:ascii="Times New Roman" w:hAnsi="Times New Roman" w:cs="Times New Roman"/>
              </w:rPr>
              <w:t>12</w:t>
            </w:r>
          </w:p>
        </w:tc>
        <w:tc>
          <w:tcPr>
            <w:tcW w:w="1117"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color w:val="000000"/>
                <w:szCs w:val="20"/>
              </w:rPr>
            </w:pPr>
            <w:r w:rsidRPr="007F4B6E">
              <w:rPr>
                <w:rFonts w:ascii="Times New Roman" w:hAnsi="Times New Roman" w:cs="Times New Roman"/>
                <w:color w:val="000000"/>
                <w:szCs w:val="20"/>
              </w:rPr>
              <w:t>-7784.816</w:t>
            </w:r>
          </w:p>
        </w:tc>
        <w:tc>
          <w:tcPr>
            <w:tcW w:w="1151"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color w:val="000000"/>
                <w:szCs w:val="20"/>
              </w:rPr>
            </w:pPr>
            <w:r w:rsidRPr="007F4B6E">
              <w:rPr>
                <w:rFonts w:ascii="Times New Roman" w:hAnsi="Times New Roman" w:cs="Times New Roman"/>
                <w:color w:val="000000"/>
                <w:szCs w:val="20"/>
              </w:rPr>
              <w:t>15593.63</w:t>
            </w:r>
          </w:p>
        </w:tc>
        <w:tc>
          <w:tcPr>
            <w:tcW w:w="1150"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color w:val="000000"/>
                <w:szCs w:val="20"/>
              </w:rPr>
            </w:pPr>
            <w:r w:rsidRPr="007F4B6E">
              <w:rPr>
                <w:rFonts w:ascii="Times New Roman" w:hAnsi="Times New Roman" w:cs="Times New Roman"/>
                <w:color w:val="000000"/>
                <w:szCs w:val="20"/>
              </w:rPr>
              <w:t>15593.8</w:t>
            </w:r>
          </w:p>
        </w:tc>
        <w:tc>
          <w:tcPr>
            <w:tcW w:w="1102"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color w:val="000000"/>
                <w:szCs w:val="20"/>
              </w:rPr>
            </w:pPr>
            <w:r w:rsidRPr="007F4B6E">
              <w:rPr>
                <w:rFonts w:ascii="Times New Roman" w:hAnsi="Times New Roman" w:cs="Times New Roman"/>
                <w:color w:val="000000"/>
                <w:szCs w:val="20"/>
              </w:rPr>
              <w:t>26.42</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hisse.null2_Eq_Div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10</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-8066.377</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16152.75</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16152.87</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585.54</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hisse.null2_1transRate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-7949.835</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15909.67</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15909.7</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342.46</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hisse.null4_Equal</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-7870.622</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15759.24</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15759.34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192.03</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hisse.null4_3transRate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-7796.992</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15615.98</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15616.13</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48.77</w:t>
            </w:r>
          </w:p>
        </w:tc>
      </w:tr>
      <w:tr w:rsidR="00A53722" w:rsidRPr="00564B33">
        <w:tc>
          <w:tcPr>
            <w:tcW w:w="2383" w:type="dxa"/>
            <w:shd w:val="clear" w:color="auto" w:fill="auto"/>
            <w:tcMar>
              <w:left w:w="88" w:type="dxa"/>
            </w:tcMar>
            <w:vAlign w:val="bottom"/>
          </w:tcPr>
          <w:p w:rsidR="00A53722" w:rsidRPr="007F4B6E" w:rsidRDefault="00564B33">
            <w:pPr>
              <w:spacing w:after="0" w:line="240" w:lineRule="auto"/>
              <w:rPr>
                <w:rFonts w:ascii="Times New Roman" w:hAnsi="Times New Roman" w:cs="Times New Roman"/>
                <w:b/>
                <w:color w:val="000000"/>
              </w:rPr>
            </w:pPr>
            <w:r w:rsidRPr="007F4B6E">
              <w:rPr>
                <w:rFonts w:ascii="Times New Roman" w:hAnsi="Times New Roman" w:cs="Times New Roman"/>
                <w:b/>
                <w:color w:val="000000"/>
              </w:rPr>
              <w:t>hisse.full2</w:t>
            </w:r>
          </w:p>
        </w:tc>
        <w:tc>
          <w:tcPr>
            <w:tcW w:w="1382" w:type="dxa"/>
            <w:shd w:val="clear" w:color="auto" w:fill="auto"/>
            <w:tcMar>
              <w:left w:w="88" w:type="dxa"/>
            </w:tcMar>
          </w:tcPr>
          <w:p w:rsidR="00A53722" w:rsidRPr="007F4B6E" w:rsidRDefault="00564B33">
            <w:pPr>
              <w:spacing w:after="0" w:line="360" w:lineRule="auto"/>
              <w:jc w:val="center"/>
              <w:rPr>
                <w:rFonts w:ascii="Times New Roman" w:hAnsi="Times New Roman" w:cs="Times New Roman"/>
                <w:b/>
              </w:rPr>
            </w:pPr>
            <w:r w:rsidRPr="007F4B6E">
              <w:rPr>
                <w:rFonts w:ascii="Times New Roman" w:hAnsi="Times New Roman" w:cs="Times New Roman"/>
                <w:b/>
              </w:rPr>
              <w:t>16</w:t>
            </w:r>
          </w:p>
        </w:tc>
        <w:tc>
          <w:tcPr>
            <w:tcW w:w="1117"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b/>
                <w:color w:val="000000"/>
                <w:szCs w:val="20"/>
              </w:rPr>
            </w:pPr>
            <w:r w:rsidRPr="007F4B6E">
              <w:rPr>
                <w:rFonts w:ascii="Times New Roman" w:hAnsi="Times New Roman" w:cs="Times New Roman"/>
                <w:b/>
                <w:color w:val="000000"/>
                <w:szCs w:val="20"/>
              </w:rPr>
              <w:t>-7767.606</w:t>
            </w:r>
          </w:p>
        </w:tc>
        <w:tc>
          <w:tcPr>
            <w:tcW w:w="1151"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b/>
                <w:color w:val="000000"/>
                <w:szCs w:val="20"/>
              </w:rPr>
            </w:pPr>
            <w:r w:rsidRPr="007F4B6E">
              <w:rPr>
                <w:rFonts w:ascii="Times New Roman" w:hAnsi="Times New Roman" w:cs="Times New Roman"/>
                <w:b/>
                <w:color w:val="000000"/>
                <w:szCs w:val="20"/>
              </w:rPr>
              <w:t>15567.21</w:t>
            </w:r>
          </w:p>
        </w:tc>
        <w:tc>
          <w:tcPr>
            <w:tcW w:w="1150"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b/>
                <w:color w:val="000000"/>
                <w:szCs w:val="20"/>
              </w:rPr>
            </w:pPr>
            <w:r w:rsidRPr="007F4B6E">
              <w:rPr>
                <w:rFonts w:ascii="Times New Roman" w:hAnsi="Times New Roman" w:cs="Times New Roman"/>
                <w:b/>
                <w:color w:val="000000"/>
                <w:szCs w:val="20"/>
              </w:rPr>
              <w:t>15567.51</w:t>
            </w:r>
          </w:p>
        </w:tc>
        <w:tc>
          <w:tcPr>
            <w:tcW w:w="1102" w:type="dxa"/>
            <w:shd w:val="clear" w:color="auto" w:fill="auto"/>
            <w:tcMar>
              <w:left w:w="88" w:type="dxa"/>
            </w:tcMar>
            <w:vAlign w:val="bottom"/>
          </w:tcPr>
          <w:p w:rsidR="00A53722" w:rsidRPr="007F4B6E" w:rsidRDefault="00564B33">
            <w:pPr>
              <w:spacing w:after="0" w:line="240" w:lineRule="auto"/>
              <w:jc w:val="right"/>
              <w:rPr>
                <w:rFonts w:ascii="Times New Roman" w:hAnsi="Times New Roman" w:cs="Times New Roman"/>
                <w:b/>
                <w:color w:val="000000"/>
                <w:szCs w:val="20"/>
              </w:rPr>
            </w:pPr>
            <w:r w:rsidRPr="007F4B6E">
              <w:rPr>
                <w:rFonts w:ascii="Times New Roman" w:hAnsi="Times New Roman" w:cs="Times New Roman"/>
                <w:b/>
                <w:color w:val="000000"/>
                <w:szCs w:val="20"/>
              </w:rPr>
              <w:t>0</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hisse.full_3transRate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-7893.85</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15809.7</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15809.84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242.49</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hisse.full_EqTransRate</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-7964.536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15947.07</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15947.17</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379.86</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hisse.full.10irriv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-7877.039</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15782.08</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15782.31</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214.87</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hisse.full.01irriv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-7877.039</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15782.08</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15782.31</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214.87</w:t>
            </w:r>
          </w:p>
        </w:tc>
      </w:tr>
    </w:tbl>
    <w:p w:rsidR="00A53722" w:rsidRPr="00564B33" w:rsidRDefault="00A53722">
      <w:pPr>
        <w:spacing w:line="360" w:lineRule="auto"/>
        <w:rPr>
          <w:rFonts w:ascii="Times New Roman" w:hAnsi="Times New Roman" w:cs="Times New Roman"/>
          <w:sz w:val="24"/>
        </w:rPr>
      </w:pPr>
    </w:p>
    <w:p w:rsidR="00A53722" w:rsidRPr="00564B33" w:rsidRDefault="00A53722">
      <w:pPr>
        <w:rPr>
          <w:rFonts w:ascii="Times New Roman" w:hAnsi="Times New Roman" w:cs="Times New Roman"/>
        </w:rPr>
      </w:pPr>
    </w:p>
    <w:p w:rsidR="00A53722" w:rsidRPr="00564B33" w:rsidRDefault="00564B33">
      <w:pPr>
        <w:spacing w:line="360" w:lineRule="auto"/>
        <w:rPr>
          <w:rFonts w:ascii="Times New Roman" w:hAnsi="Times New Roman" w:cs="Times New Roman"/>
          <w:b/>
          <w:sz w:val="24"/>
        </w:rPr>
      </w:pPr>
      <w:r w:rsidRPr="00564B33">
        <w:rPr>
          <w:rFonts w:ascii="Times New Roman" w:hAnsi="Times New Roman" w:cs="Times New Roman"/>
          <w:b/>
          <w:sz w:val="24"/>
        </w:rPr>
        <w:lastRenderedPageBreak/>
        <w:t xml:space="preserve">Table </w:t>
      </w:r>
      <w:r w:rsidR="006760B9">
        <w:rPr>
          <w:rFonts w:ascii="Times New Roman" w:hAnsi="Times New Roman" w:cs="Times New Roman"/>
          <w:b/>
          <w:sz w:val="24"/>
        </w:rPr>
        <w:t>S</w:t>
      </w:r>
      <w:r w:rsidRPr="00564B33">
        <w:rPr>
          <w:rFonts w:ascii="Times New Roman" w:hAnsi="Times New Roman" w:cs="Times New Roman"/>
          <w:b/>
          <w:sz w:val="24"/>
        </w:rPr>
        <w:t xml:space="preserve">8: </w:t>
      </w:r>
      <w:r w:rsidR="00A53722" w:rsidRPr="00564B33">
        <w:rPr>
          <w:rFonts w:ascii="Times New Roman" w:hAnsi="Times New Roman" w:cs="Times New Roman"/>
          <w:sz w:val="24"/>
        </w:rPr>
        <w:t>HiSSE model comparison</w:t>
      </w:r>
      <w:r w:rsidRPr="00564B33">
        <w:rPr>
          <w:rFonts w:ascii="Times New Roman" w:hAnsi="Times New Roman" w:cs="Times New Roman"/>
          <w:sz w:val="24"/>
        </w:rPr>
        <w:t>s</w:t>
      </w:r>
      <w:r w:rsidR="00A53722" w:rsidRPr="00564B33">
        <w:rPr>
          <w:rFonts w:ascii="Times New Roman" w:hAnsi="Times New Roman" w:cs="Times New Roman"/>
          <w:sz w:val="24"/>
        </w:rPr>
        <w:t xml:space="preserve"> between character dependent and character independent models for the snake dataset of Bars-</w:t>
      </w:r>
      <w:proofErr w:type="spellStart"/>
      <w:r w:rsidR="00A53722" w:rsidRPr="00564B33">
        <w:rPr>
          <w:rFonts w:ascii="Times New Roman" w:hAnsi="Times New Roman" w:cs="Times New Roman"/>
          <w:sz w:val="24"/>
        </w:rPr>
        <w:t>Closel</w:t>
      </w:r>
      <w:proofErr w:type="spellEnd"/>
      <w:r w:rsidR="00A53722" w:rsidRPr="00564B33">
        <w:rPr>
          <w:rFonts w:ascii="Times New Roman" w:hAnsi="Times New Roman" w:cs="Times New Roman"/>
          <w:sz w:val="24"/>
        </w:rPr>
        <w:t xml:space="preserve"> et al. (2017). The best fit model is highlighted in bold. </w:t>
      </w:r>
    </w:p>
    <w:tbl>
      <w:tblPr>
        <w:tblStyle w:val="TableGrid"/>
        <w:tblW w:w="8286" w:type="dxa"/>
        <w:tblInd w:w="-20" w:type="dxa"/>
        <w:tblCellMar>
          <w:left w:w="88" w:type="dxa"/>
        </w:tblCellMar>
        <w:tblLook w:val="04A0"/>
      </w:tblPr>
      <w:tblGrid>
        <w:gridCol w:w="2384"/>
        <w:gridCol w:w="1382"/>
        <w:gridCol w:w="1117"/>
        <w:gridCol w:w="1151"/>
        <w:gridCol w:w="1150"/>
        <w:gridCol w:w="1102"/>
      </w:tblGrid>
      <w:tr w:rsidR="00A53722" w:rsidRPr="00564B33">
        <w:tc>
          <w:tcPr>
            <w:tcW w:w="2383" w:type="dxa"/>
            <w:shd w:val="clear" w:color="auto" w:fill="auto"/>
            <w:tcMar>
              <w:left w:w="88" w:type="dxa"/>
            </w:tcMar>
          </w:tcPr>
          <w:p w:rsidR="00A53722" w:rsidRPr="00564B33" w:rsidRDefault="00564B33">
            <w:pPr>
              <w:spacing w:after="0" w:line="360" w:lineRule="auto"/>
              <w:rPr>
                <w:rFonts w:ascii="Times New Roman" w:hAnsi="Times New Roman" w:cs="Times New Roman"/>
                <w:b/>
              </w:rPr>
            </w:pPr>
            <w:r w:rsidRPr="00564B33">
              <w:rPr>
                <w:rFonts w:ascii="Times New Roman" w:hAnsi="Times New Roman" w:cs="Times New Roman"/>
                <w:b/>
              </w:rPr>
              <w:t>Model</w:t>
            </w:r>
          </w:p>
        </w:tc>
        <w:tc>
          <w:tcPr>
            <w:tcW w:w="138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parameters</w:t>
            </w:r>
          </w:p>
        </w:tc>
        <w:tc>
          <w:tcPr>
            <w:tcW w:w="1117"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lnLik</w:t>
            </w:r>
            <w:proofErr w:type="spellEnd"/>
          </w:p>
        </w:tc>
        <w:tc>
          <w:tcPr>
            <w:tcW w:w="1151"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r w:rsidRPr="00564B33">
              <w:rPr>
                <w:rFonts w:ascii="Times New Roman" w:hAnsi="Times New Roman" w:cs="Times New Roman"/>
                <w:b/>
                <w:bCs/>
                <w:color w:val="000000"/>
              </w:rPr>
              <w:t>AIC</w:t>
            </w:r>
          </w:p>
        </w:tc>
        <w:tc>
          <w:tcPr>
            <w:tcW w:w="1150"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AICc</w:t>
            </w:r>
            <w:proofErr w:type="spellEnd"/>
          </w:p>
        </w:tc>
        <w:tc>
          <w:tcPr>
            <w:tcW w:w="1102" w:type="dxa"/>
            <w:shd w:val="clear" w:color="auto" w:fill="auto"/>
            <w:tcMar>
              <w:left w:w="88" w:type="dxa"/>
            </w:tcMar>
            <w:vAlign w:val="center"/>
          </w:tcPr>
          <w:p w:rsidR="00A53722" w:rsidRPr="00564B33" w:rsidRDefault="00564B33">
            <w:pPr>
              <w:spacing w:after="0" w:line="240" w:lineRule="auto"/>
              <w:jc w:val="center"/>
              <w:rPr>
                <w:rFonts w:ascii="Times New Roman" w:hAnsi="Times New Roman" w:cs="Times New Roman"/>
                <w:b/>
                <w:bCs/>
                <w:color w:val="000000"/>
              </w:rPr>
            </w:pPr>
            <w:proofErr w:type="spellStart"/>
            <w:r w:rsidRPr="00564B33">
              <w:rPr>
                <w:rFonts w:ascii="Times New Roman" w:hAnsi="Times New Roman" w:cs="Times New Roman"/>
                <w:b/>
                <w:bCs/>
                <w:color w:val="000000"/>
              </w:rPr>
              <w:t>deltaAIC</w:t>
            </w:r>
            <w:proofErr w:type="spellEnd"/>
          </w:p>
        </w:tc>
      </w:tr>
      <w:tr w:rsidR="00A53722" w:rsidRPr="00564B33">
        <w:tc>
          <w:tcPr>
            <w:tcW w:w="8285" w:type="dxa"/>
            <w:gridSpan w:val="6"/>
            <w:shd w:val="clear" w:color="auto" w:fill="auto"/>
            <w:tcMar>
              <w:left w:w="88" w:type="dxa"/>
            </w:tcMar>
            <w:vAlign w:val="cente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b/>
                <w:i/>
              </w:rPr>
              <w:t>BC-snake</w:t>
            </w:r>
            <w:r w:rsidRPr="00564B33">
              <w:rPr>
                <w:rFonts w:ascii="Times New Roman" w:hAnsi="Times New Roman" w:cs="Times New Roman"/>
                <w:b/>
              </w:rPr>
              <w:t xml:space="preserve"> dataset</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Bisse.like.hisse_null</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-2965.56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5939.11</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5939.167</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208.911</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Bisse.like.hisse_irrev</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-2951.2</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5912.394</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5912.478</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182.195</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Bisse.like.hisse_full</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6</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-2972.47</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5956.932</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5957.05</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226.733</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hisse.null2_8transRate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12</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-2973.24</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5970.477</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5970.919</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240.278</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hisse.null2_Eq_Div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10</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-2950.13</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5920.252</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5920.562</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190.053</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hisse.null2_1transRate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5</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-2907.02</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5824.039</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5824.123</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93.84</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hisse.null4_Equal</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-2867.86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5753.725</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5753.979</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23.526</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hisse.null4_3transRate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-2876.07</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5774.146</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5774.519</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43.947</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b/>
                <w:color w:val="000000"/>
              </w:rPr>
            </w:pPr>
            <w:r w:rsidRPr="00564B33">
              <w:rPr>
                <w:rFonts w:ascii="Times New Roman" w:hAnsi="Times New Roman" w:cs="Times New Roman"/>
                <w:b/>
                <w:color w:val="000000"/>
              </w:rPr>
              <w:t>hisse.full2</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16</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-2849.1</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5730.199</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color w:val="000000"/>
                <w:szCs w:val="20"/>
              </w:rPr>
            </w:pPr>
            <w:r w:rsidRPr="00564B33">
              <w:rPr>
                <w:rFonts w:ascii="Times New Roman" w:hAnsi="Times New Roman" w:cs="Times New Roman"/>
                <w:b/>
                <w:color w:val="000000"/>
                <w:szCs w:val="20"/>
              </w:rPr>
              <w:t>5730.974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b/>
                <w:szCs w:val="20"/>
              </w:rPr>
            </w:pPr>
            <w:r w:rsidRPr="00564B33">
              <w:rPr>
                <w:rFonts w:ascii="Times New Roman" w:hAnsi="Times New Roman" w:cs="Times New Roman"/>
                <w:b/>
                <w:szCs w:val="20"/>
              </w:rPr>
              <w:t>0</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hisse.full_3transRate</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11</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-2904.36</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5830.712</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5831.086</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100.513</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proofErr w:type="spellStart"/>
            <w:r w:rsidRPr="00564B33">
              <w:rPr>
                <w:rFonts w:ascii="Times New Roman" w:hAnsi="Times New Roman" w:cs="Times New Roman"/>
                <w:color w:val="000000"/>
              </w:rPr>
              <w:t>hisse.full_EqTransRate</w:t>
            </w:r>
            <w:proofErr w:type="spellEnd"/>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9</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-2893.27</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5804.54</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5804.794</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74.341</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hisse.full.10irriv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-2870.48</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5768.965</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5769.561</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38.766</w:t>
            </w:r>
          </w:p>
        </w:tc>
      </w:tr>
      <w:tr w:rsidR="00A53722" w:rsidRPr="00564B33">
        <w:tc>
          <w:tcPr>
            <w:tcW w:w="2383" w:type="dxa"/>
            <w:shd w:val="clear" w:color="auto" w:fill="auto"/>
            <w:tcMar>
              <w:left w:w="88" w:type="dxa"/>
            </w:tcMar>
            <w:vAlign w:val="bottom"/>
          </w:tcPr>
          <w:p w:rsidR="00A53722" w:rsidRPr="00564B33" w:rsidRDefault="00564B33">
            <w:pPr>
              <w:spacing w:after="0" w:line="240" w:lineRule="auto"/>
              <w:rPr>
                <w:rFonts w:ascii="Times New Roman" w:hAnsi="Times New Roman" w:cs="Times New Roman"/>
                <w:color w:val="000000"/>
              </w:rPr>
            </w:pPr>
            <w:r w:rsidRPr="00564B33">
              <w:rPr>
                <w:rFonts w:ascii="Times New Roman" w:hAnsi="Times New Roman" w:cs="Times New Roman"/>
                <w:color w:val="000000"/>
              </w:rPr>
              <w:t>hisse.full.01irriv</w:t>
            </w:r>
          </w:p>
        </w:tc>
        <w:tc>
          <w:tcPr>
            <w:tcW w:w="1382" w:type="dxa"/>
            <w:shd w:val="clear" w:color="auto" w:fill="auto"/>
            <w:tcMar>
              <w:left w:w="88" w:type="dxa"/>
            </w:tcMar>
          </w:tcPr>
          <w:p w:rsidR="00A53722" w:rsidRPr="00564B33" w:rsidRDefault="00564B33">
            <w:pPr>
              <w:spacing w:after="0" w:line="360" w:lineRule="auto"/>
              <w:jc w:val="center"/>
              <w:rPr>
                <w:rFonts w:ascii="Times New Roman" w:hAnsi="Times New Roman" w:cs="Times New Roman"/>
              </w:rPr>
            </w:pPr>
            <w:r w:rsidRPr="00564B33">
              <w:rPr>
                <w:rFonts w:ascii="Times New Roman" w:hAnsi="Times New Roman" w:cs="Times New Roman"/>
              </w:rPr>
              <w:t>14</w:t>
            </w:r>
          </w:p>
        </w:tc>
        <w:tc>
          <w:tcPr>
            <w:tcW w:w="1117"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-2851.78</w:t>
            </w:r>
          </w:p>
        </w:tc>
        <w:tc>
          <w:tcPr>
            <w:tcW w:w="1151"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5731.556</w:t>
            </w:r>
          </w:p>
        </w:tc>
        <w:tc>
          <w:tcPr>
            <w:tcW w:w="1150"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color w:val="000000"/>
                <w:szCs w:val="20"/>
              </w:rPr>
            </w:pPr>
            <w:r w:rsidRPr="00564B33">
              <w:rPr>
                <w:rFonts w:ascii="Times New Roman" w:hAnsi="Times New Roman" w:cs="Times New Roman"/>
                <w:color w:val="000000"/>
                <w:szCs w:val="20"/>
              </w:rPr>
              <w:t>5732.153</w:t>
            </w:r>
          </w:p>
        </w:tc>
        <w:tc>
          <w:tcPr>
            <w:tcW w:w="1102" w:type="dxa"/>
            <w:shd w:val="clear" w:color="auto" w:fill="auto"/>
            <w:tcMar>
              <w:left w:w="88" w:type="dxa"/>
            </w:tcMar>
            <w:vAlign w:val="bottom"/>
          </w:tcPr>
          <w:p w:rsidR="00A53722" w:rsidRPr="00564B33" w:rsidRDefault="00564B33">
            <w:pPr>
              <w:spacing w:after="0" w:line="240" w:lineRule="auto"/>
              <w:jc w:val="right"/>
              <w:rPr>
                <w:rFonts w:ascii="Times New Roman" w:hAnsi="Times New Roman" w:cs="Times New Roman"/>
                <w:szCs w:val="20"/>
              </w:rPr>
            </w:pPr>
            <w:r w:rsidRPr="00564B33">
              <w:rPr>
                <w:rFonts w:ascii="Times New Roman" w:hAnsi="Times New Roman" w:cs="Times New Roman"/>
                <w:szCs w:val="20"/>
              </w:rPr>
              <w:t>1.357</w:t>
            </w:r>
          </w:p>
        </w:tc>
      </w:tr>
    </w:tbl>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564B33">
      <w:pPr>
        <w:rPr>
          <w:rFonts w:ascii="Times New Roman" w:hAnsi="Times New Roman" w:cs="Times New Roman"/>
          <w:b/>
        </w:rPr>
      </w:pPr>
      <w:r w:rsidRPr="00564B33">
        <w:rPr>
          <w:rFonts w:ascii="Times New Roman" w:hAnsi="Times New Roman" w:cs="Times New Roman"/>
          <w:b/>
        </w:rPr>
        <w:lastRenderedPageBreak/>
        <w:t xml:space="preserve">Table </w:t>
      </w:r>
      <w:r w:rsidR="006760B9">
        <w:rPr>
          <w:rFonts w:ascii="Times New Roman" w:hAnsi="Times New Roman" w:cs="Times New Roman"/>
          <w:b/>
        </w:rPr>
        <w:t>S</w:t>
      </w:r>
      <w:r w:rsidRPr="00564B33">
        <w:rPr>
          <w:rFonts w:ascii="Times New Roman" w:hAnsi="Times New Roman" w:cs="Times New Roman"/>
          <w:b/>
        </w:rPr>
        <w:t>9:</w:t>
      </w:r>
      <w:r w:rsidR="006760B9">
        <w:rPr>
          <w:rFonts w:ascii="Times New Roman" w:hAnsi="Times New Roman" w:cs="Times New Roman"/>
          <w:b/>
        </w:rPr>
        <w:t xml:space="preserve"> </w:t>
      </w:r>
      <w:r w:rsidR="00A53722" w:rsidRPr="00564B33">
        <w:rPr>
          <w:rFonts w:ascii="Times New Roman" w:hAnsi="Times New Roman" w:cs="Times New Roman"/>
          <w:sz w:val="24"/>
        </w:rPr>
        <w:t>Parameter estimates of the best fit HiSSE models for the four datasets and two coding schemes. Models are parameterized on net diversification rate (net.div) and relative extinction rate (</w:t>
      </w:r>
      <w:r w:rsidR="00A53722" w:rsidRPr="00564B33">
        <w:rPr>
          <w:rFonts w:ascii="Times New Roman" w:hAnsi="Times New Roman" w:cs="Times New Roman"/>
          <w:sz w:val="20"/>
        </w:rPr>
        <w:t>ε</w:t>
      </w:r>
      <w:r w:rsidR="00A53722" w:rsidRPr="00564B33">
        <w:rPr>
          <w:rFonts w:ascii="Times New Roman" w:hAnsi="Times New Roman" w:cs="Times New Roman"/>
          <w:sz w:val="24"/>
        </w:rPr>
        <w:t xml:space="preserve">).   </w:t>
      </w:r>
    </w:p>
    <w:tbl>
      <w:tblPr>
        <w:tblStyle w:val="TableGrid"/>
        <w:tblW w:w="9286" w:type="dxa"/>
        <w:tblInd w:w="-20" w:type="dxa"/>
        <w:tblCellMar>
          <w:left w:w="88" w:type="dxa"/>
        </w:tblCellMar>
        <w:tblLook w:val="04A0"/>
      </w:tblPr>
      <w:tblGrid>
        <w:gridCol w:w="1616"/>
        <w:gridCol w:w="1052"/>
        <w:gridCol w:w="780"/>
        <w:gridCol w:w="800"/>
        <w:gridCol w:w="826"/>
        <w:gridCol w:w="809"/>
        <w:gridCol w:w="863"/>
        <w:gridCol w:w="848"/>
        <w:gridCol w:w="884"/>
        <w:gridCol w:w="808"/>
      </w:tblGrid>
      <w:tr w:rsidR="00D66266" w:rsidRPr="00564B33" w:rsidTr="0027367B">
        <w:tc>
          <w:tcPr>
            <w:tcW w:w="1616" w:type="dxa"/>
            <w:shd w:val="clear" w:color="auto" w:fill="auto"/>
            <w:tcMar>
              <w:left w:w="88" w:type="dxa"/>
            </w:tcMar>
            <w:vAlign w:val="center"/>
          </w:tcPr>
          <w:p w:rsidR="00A53722" w:rsidRPr="00564B33" w:rsidRDefault="00564B33" w:rsidP="003C19DA">
            <w:pPr>
              <w:spacing w:after="0" w:line="360" w:lineRule="auto"/>
              <w:jc w:val="center"/>
              <w:rPr>
                <w:rFonts w:ascii="Times New Roman" w:hAnsi="Times New Roman" w:cs="Times New Roman"/>
                <w:b/>
                <w:sz w:val="24"/>
                <w:szCs w:val="20"/>
              </w:rPr>
            </w:pPr>
            <w:r w:rsidRPr="00564B33">
              <w:rPr>
                <w:rFonts w:ascii="Times New Roman" w:hAnsi="Times New Roman" w:cs="Times New Roman"/>
                <w:b/>
                <w:sz w:val="24"/>
                <w:szCs w:val="20"/>
              </w:rPr>
              <w:t>Dataset</w:t>
            </w:r>
          </w:p>
        </w:tc>
        <w:tc>
          <w:tcPr>
            <w:tcW w:w="1052" w:type="dxa"/>
            <w:shd w:val="clear" w:color="auto" w:fill="auto"/>
            <w:tcMar>
              <w:left w:w="88" w:type="dxa"/>
            </w:tcMar>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model</w:t>
            </w:r>
          </w:p>
        </w:tc>
        <w:tc>
          <w:tcPr>
            <w:tcW w:w="780" w:type="dxa"/>
            <w:shd w:val="clear" w:color="auto" w:fill="auto"/>
            <w:tcMar>
              <w:left w:w="88" w:type="dxa"/>
            </w:tcMar>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net.div A0</w:t>
            </w:r>
          </w:p>
        </w:tc>
        <w:tc>
          <w:tcPr>
            <w:tcW w:w="800" w:type="dxa"/>
            <w:shd w:val="clear" w:color="auto" w:fill="auto"/>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net.div A1</w:t>
            </w:r>
          </w:p>
        </w:tc>
        <w:tc>
          <w:tcPr>
            <w:tcW w:w="826" w:type="dxa"/>
            <w:shd w:val="clear" w:color="auto" w:fill="auto"/>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net.div B0</w:t>
            </w:r>
          </w:p>
        </w:tc>
        <w:tc>
          <w:tcPr>
            <w:tcW w:w="809" w:type="dxa"/>
            <w:shd w:val="clear" w:color="auto" w:fill="auto"/>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net.div B1</w:t>
            </w:r>
          </w:p>
        </w:tc>
        <w:tc>
          <w:tcPr>
            <w:tcW w:w="863" w:type="dxa"/>
            <w:shd w:val="clear" w:color="auto" w:fill="auto"/>
            <w:tcMar>
              <w:left w:w="88" w:type="dxa"/>
            </w:tcMar>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ε A0</w:t>
            </w:r>
          </w:p>
        </w:tc>
        <w:tc>
          <w:tcPr>
            <w:tcW w:w="848" w:type="dxa"/>
            <w:shd w:val="clear" w:color="auto" w:fill="auto"/>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ε A1</w:t>
            </w:r>
          </w:p>
        </w:tc>
        <w:tc>
          <w:tcPr>
            <w:tcW w:w="884" w:type="dxa"/>
            <w:shd w:val="clear" w:color="auto" w:fill="auto"/>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ε B0</w:t>
            </w:r>
          </w:p>
        </w:tc>
        <w:tc>
          <w:tcPr>
            <w:tcW w:w="808" w:type="dxa"/>
            <w:shd w:val="clear" w:color="auto" w:fill="auto"/>
            <w:vAlign w:val="center"/>
          </w:tcPr>
          <w:p w:rsidR="00A53722" w:rsidRPr="00564B33" w:rsidRDefault="00564B33" w:rsidP="003C19DA">
            <w:pPr>
              <w:spacing w:after="0" w:line="360" w:lineRule="auto"/>
              <w:jc w:val="center"/>
              <w:rPr>
                <w:rFonts w:ascii="Times New Roman" w:hAnsi="Times New Roman" w:cs="Times New Roman"/>
                <w:b/>
              </w:rPr>
            </w:pPr>
            <w:r w:rsidRPr="00564B33">
              <w:rPr>
                <w:rFonts w:ascii="Times New Roman" w:hAnsi="Times New Roman" w:cs="Times New Roman"/>
                <w:b/>
              </w:rPr>
              <w:t>ε B1</w:t>
            </w:r>
          </w:p>
        </w:tc>
      </w:tr>
      <w:tr w:rsidR="00D61151" w:rsidRPr="00564B33" w:rsidTr="0027367B">
        <w:tc>
          <w:tcPr>
            <w:tcW w:w="1616"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b/>
                <w:i/>
                <w:sz w:val="24"/>
                <w:szCs w:val="20"/>
              </w:rPr>
            </w:pPr>
            <w:proofErr w:type="spellStart"/>
            <w:r w:rsidRPr="00564B33">
              <w:rPr>
                <w:rFonts w:ascii="Times New Roman" w:hAnsi="Times New Roman" w:cs="Times New Roman"/>
                <w:b/>
                <w:i/>
                <w:sz w:val="24"/>
                <w:szCs w:val="20"/>
              </w:rPr>
              <w:t>squamate</w:t>
            </w:r>
            <w:proofErr w:type="spellEnd"/>
          </w:p>
        </w:tc>
        <w:tc>
          <w:tcPr>
            <w:tcW w:w="1052"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szCs w:val="20"/>
              </w:rPr>
            </w:pPr>
            <w:r w:rsidRPr="00564B33">
              <w:rPr>
                <w:rFonts w:ascii="Times New Roman" w:hAnsi="Times New Roman" w:cs="Times New Roman"/>
                <w:szCs w:val="20"/>
              </w:rPr>
              <w:t>HiSSE full10irrev</w:t>
            </w:r>
          </w:p>
        </w:tc>
        <w:tc>
          <w:tcPr>
            <w:tcW w:w="780" w:type="dxa"/>
            <w:shd w:val="clear" w:color="auto" w:fill="auto"/>
            <w:tcMar>
              <w:left w:w="88" w:type="dxa"/>
            </w:tcMar>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0.0286</w:t>
            </w:r>
          </w:p>
        </w:tc>
        <w:tc>
          <w:tcPr>
            <w:tcW w:w="800" w:type="dxa"/>
            <w:shd w:val="clear" w:color="auto" w:fill="auto"/>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0.0364</w:t>
            </w:r>
          </w:p>
        </w:tc>
        <w:tc>
          <w:tcPr>
            <w:tcW w:w="826" w:type="dxa"/>
            <w:shd w:val="clear" w:color="auto" w:fill="auto"/>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0.0867</w:t>
            </w:r>
          </w:p>
        </w:tc>
        <w:tc>
          <w:tcPr>
            <w:tcW w:w="809" w:type="dxa"/>
            <w:shd w:val="clear" w:color="auto" w:fill="auto"/>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0.1461</w:t>
            </w:r>
          </w:p>
        </w:tc>
        <w:tc>
          <w:tcPr>
            <w:tcW w:w="863" w:type="dxa"/>
            <w:shd w:val="clear" w:color="auto" w:fill="auto"/>
            <w:tcMar>
              <w:left w:w="88" w:type="dxa"/>
            </w:tcMar>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0.3902</w:t>
            </w:r>
          </w:p>
        </w:tc>
        <w:tc>
          <w:tcPr>
            <w:tcW w:w="848" w:type="dxa"/>
            <w:shd w:val="clear" w:color="auto" w:fill="auto"/>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0.3903</w:t>
            </w:r>
          </w:p>
        </w:tc>
        <w:tc>
          <w:tcPr>
            <w:tcW w:w="884" w:type="dxa"/>
            <w:shd w:val="clear" w:color="auto" w:fill="auto"/>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0.6802</w:t>
            </w:r>
          </w:p>
        </w:tc>
        <w:tc>
          <w:tcPr>
            <w:tcW w:w="808" w:type="dxa"/>
            <w:shd w:val="clear" w:color="auto" w:fill="auto"/>
            <w:vAlign w:val="bottom"/>
          </w:tcPr>
          <w:p w:rsidR="00D61151" w:rsidRPr="00D66266" w:rsidRDefault="00D61151">
            <w:pPr>
              <w:jc w:val="right"/>
              <w:rPr>
                <w:rFonts w:ascii="Times New Roman" w:hAnsi="Times New Roman" w:cs="Times New Roman"/>
                <w:szCs w:val="20"/>
              </w:rPr>
            </w:pPr>
            <w:r w:rsidRPr="00D66266">
              <w:rPr>
                <w:rFonts w:ascii="Times New Roman" w:hAnsi="Times New Roman" w:cs="Times New Roman"/>
                <w:szCs w:val="20"/>
              </w:rPr>
              <w:t>0.5476</w:t>
            </w:r>
          </w:p>
        </w:tc>
      </w:tr>
      <w:tr w:rsidR="00D61151" w:rsidRPr="00564B33" w:rsidTr="0027367B">
        <w:tc>
          <w:tcPr>
            <w:tcW w:w="1616" w:type="dxa"/>
            <w:shd w:val="clear" w:color="auto" w:fill="auto"/>
            <w:tcMar>
              <w:left w:w="88" w:type="dxa"/>
            </w:tcMar>
            <w:vAlign w:val="center"/>
          </w:tcPr>
          <w:p w:rsidR="00D61151" w:rsidRPr="00564B33" w:rsidRDefault="00D61151" w:rsidP="00205BD9">
            <w:pPr>
              <w:spacing w:after="0" w:line="360" w:lineRule="auto"/>
              <w:jc w:val="center"/>
              <w:rPr>
                <w:rFonts w:ascii="Times New Roman" w:hAnsi="Times New Roman" w:cs="Times New Roman"/>
                <w:b/>
                <w:sz w:val="24"/>
                <w:szCs w:val="20"/>
              </w:rPr>
            </w:pPr>
            <w:r w:rsidRPr="00564B33">
              <w:rPr>
                <w:rFonts w:ascii="Times New Roman" w:hAnsi="Times New Roman" w:cs="Times New Roman"/>
                <w:b/>
                <w:sz w:val="24"/>
                <w:szCs w:val="20"/>
              </w:rPr>
              <w:t xml:space="preserve">Fossorial weighted </w:t>
            </w:r>
            <w:r w:rsidRPr="00564B33">
              <w:rPr>
                <w:rFonts w:ascii="Times New Roman" w:hAnsi="Times New Roman" w:cs="Times New Roman"/>
                <w:b/>
                <w:i/>
                <w:sz w:val="24"/>
                <w:szCs w:val="20"/>
              </w:rPr>
              <w:t>snake</w:t>
            </w:r>
          </w:p>
        </w:tc>
        <w:tc>
          <w:tcPr>
            <w:tcW w:w="1052" w:type="dxa"/>
            <w:shd w:val="clear" w:color="auto" w:fill="auto"/>
            <w:tcMar>
              <w:left w:w="88" w:type="dxa"/>
            </w:tcMar>
            <w:vAlign w:val="center"/>
          </w:tcPr>
          <w:p w:rsidR="00D61151" w:rsidRPr="00564B33" w:rsidRDefault="00D61151" w:rsidP="00205BD9">
            <w:pPr>
              <w:spacing w:after="0" w:line="360" w:lineRule="auto"/>
              <w:jc w:val="center"/>
              <w:rPr>
                <w:rFonts w:ascii="Times New Roman" w:hAnsi="Times New Roman" w:cs="Times New Roman"/>
                <w:szCs w:val="20"/>
              </w:rPr>
            </w:pPr>
            <w:r w:rsidRPr="00564B33">
              <w:rPr>
                <w:rFonts w:ascii="Times New Roman" w:hAnsi="Times New Roman" w:cs="Times New Roman"/>
                <w:szCs w:val="20"/>
              </w:rPr>
              <w:t>HiSSE full</w:t>
            </w:r>
          </w:p>
        </w:tc>
        <w:tc>
          <w:tcPr>
            <w:tcW w:w="780" w:type="dxa"/>
            <w:shd w:val="clear" w:color="auto" w:fill="auto"/>
            <w:tcMar>
              <w:left w:w="88" w:type="dxa"/>
            </w:tcMar>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0.0357</w:t>
            </w:r>
          </w:p>
        </w:tc>
        <w:tc>
          <w:tcPr>
            <w:tcW w:w="800"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0.0647</w:t>
            </w:r>
          </w:p>
        </w:tc>
        <w:tc>
          <w:tcPr>
            <w:tcW w:w="826"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0.1859</w:t>
            </w:r>
          </w:p>
        </w:tc>
        <w:tc>
          <w:tcPr>
            <w:tcW w:w="809"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0.3337</w:t>
            </w:r>
          </w:p>
        </w:tc>
        <w:tc>
          <w:tcPr>
            <w:tcW w:w="863" w:type="dxa"/>
            <w:shd w:val="clear" w:color="auto" w:fill="auto"/>
            <w:tcMar>
              <w:left w:w="88" w:type="dxa"/>
            </w:tcMar>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0.11325</w:t>
            </w:r>
          </w:p>
        </w:tc>
        <w:tc>
          <w:tcPr>
            <w:tcW w:w="848"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2.5e-09</w:t>
            </w:r>
          </w:p>
        </w:tc>
        <w:tc>
          <w:tcPr>
            <w:tcW w:w="884"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0.3090</w:t>
            </w:r>
          </w:p>
        </w:tc>
        <w:tc>
          <w:tcPr>
            <w:tcW w:w="808"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0.3158</w:t>
            </w:r>
          </w:p>
        </w:tc>
      </w:tr>
      <w:tr w:rsidR="00D61151" w:rsidRPr="00564B33" w:rsidTr="0027367B">
        <w:tc>
          <w:tcPr>
            <w:tcW w:w="1616" w:type="dxa"/>
            <w:shd w:val="clear" w:color="auto" w:fill="auto"/>
            <w:tcMar>
              <w:left w:w="88" w:type="dxa"/>
            </w:tcMar>
            <w:vAlign w:val="center"/>
          </w:tcPr>
          <w:p w:rsidR="00D61151" w:rsidRPr="00564B33" w:rsidRDefault="00D61151" w:rsidP="00205BD9">
            <w:pPr>
              <w:spacing w:after="0" w:line="360" w:lineRule="auto"/>
              <w:jc w:val="center"/>
              <w:rPr>
                <w:rFonts w:ascii="Times New Roman" w:hAnsi="Times New Roman" w:cs="Times New Roman"/>
                <w:b/>
                <w:sz w:val="24"/>
                <w:szCs w:val="20"/>
              </w:rPr>
            </w:pPr>
            <w:r w:rsidRPr="00564B33">
              <w:rPr>
                <w:rFonts w:ascii="Times New Roman" w:hAnsi="Times New Roman" w:cs="Times New Roman"/>
                <w:b/>
                <w:sz w:val="24"/>
                <w:szCs w:val="20"/>
              </w:rPr>
              <w:t xml:space="preserve">Non-fossorial weighted </w:t>
            </w:r>
            <w:r w:rsidRPr="00564B33">
              <w:rPr>
                <w:rFonts w:ascii="Times New Roman" w:hAnsi="Times New Roman" w:cs="Times New Roman"/>
                <w:b/>
                <w:i/>
                <w:sz w:val="24"/>
                <w:szCs w:val="20"/>
              </w:rPr>
              <w:t>snake</w:t>
            </w:r>
          </w:p>
        </w:tc>
        <w:tc>
          <w:tcPr>
            <w:tcW w:w="1052" w:type="dxa"/>
            <w:shd w:val="clear" w:color="auto" w:fill="auto"/>
            <w:tcMar>
              <w:left w:w="88" w:type="dxa"/>
            </w:tcMar>
            <w:vAlign w:val="center"/>
          </w:tcPr>
          <w:p w:rsidR="00D61151" w:rsidRPr="00564B33" w:rsidRDefault="00D61151" w:rsidP="00205BD9">
            <w:pPr>
              <w:spacing w:after="0" w:line="360" w:lineRule="auto"/>
              <w:jc w:val="center"/>
              <w:rPr>
                <w:rFonts w:ascii="Times New Roman" w:hAnsi="Times New Roman" w:cs="Times New Roman"/>
                <w:szCs w:val="20"/>
              </w:rPr>
            </w:pPr>
            <w:r w:rsidRPr="00564B33">
              <w:rPr>
                <w:rFonts w:ascii="Times New Roman" w:hAnsi="Times New Roman" w:cs="Times New Roman"/>
                <w:szCs w:val="20"/>
              </w:rPr>
              <w:t>HiSSE full</w:t>
            </w:r>
          </w:p>
        </w:tc>
        <w:tc>
          <w:tcPr>
            <w:tcW w:w="780" w:type="dxa"/>
            <w:shd w:val="clear" w:color="auto" w:fill="auto"/>
            <w:tcMar>
              <w:left w:w="88" w:type="dxa"/>
            </w:tcMar>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-0.004</w:t>
            </w:r>
          </w:p>
        </w:tc>
        <w:tc>
          <w:tcPr>
            <w:tcW w:w="800"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0.0655</w:t>
            </w:r>
          </w:p>
        </w:tc>
        <w:tc>
          <w:tcPr>
            <w:tcW w:w="826"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0.0964</w:t>
            </w:r>
          </w:p>
        </w:tc>
        <w:tc>
          <w:tcPr>
            <w:tcW w:w="809"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0.1733</w:t>
            </w:r>
          </w:p>
        </w:tc>
        <w:tc>
          <w:tcPr>
            <w:tcW w:w="863" w:type="dxa"/>
            <w:shd w:val="clear" w:color="auto" w:fill="auto"/>
            <w:tcMar>
              <w:left w:w="88" w:type="dxa"/>
            </w:tcMar>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1.2142</w:t>
            </w:r>
          </w:p>
        </w:tc>
        <w:tc>
          <w:tcPr>
            <w:tcW w:w="848"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3.2e-06</w:t>
            </w:r>
          </w:p>
        </w:tc>
        <w:tc>
          <w:tcPr>
            <w:tcW w:w="884"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0.5126</w:t>
            </w:r>
          </w:p>
        </w:tc>
        <w:tc>
          <w:tcPr>
            <w:tcW w:w="808"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0.3215</w:t>
            </w:r>
          </w:p>
        </w:tc>
      </w:tr>
      <w:tr w:rsidR="00D61151" w:rsidRPr="00564B33" w:rsidTr="0027367B">
        <w:tc>
          <w:tcPr>
            <w:tcW w:w="1616" w:type="dxa"/>
            <w:vMerge w:val="restart"/>
            <w:shd w:val="clear" w:color="auto" w:fill="auto"/>
            <w:tcMar>
              <w:left w:w="88" w:type="dxa"/>
            </w:tcMar>
            <w:vAlign w:val="center"/>
          </w:tcPr>
          <w:p w:rsidR="00D61151" w:rsidRPr="00564B33" w:rsidRDefault="00D61151" w:rsidP="00205BD9">
            <w:pPr>
              <w:spacing w:line="360" w:lineRule="auto"/>
              <w:jc w:val="center"/>
              <w:rPr>
                <w:rFonts w:ascii="Times New Roman" w:hAnsi="Times New Roman" w:cs="Times New Roman"/>
                <w:b/>
                <w:i/>
                <w:sz w:val="24"/>
                <w:szCs w:val="20"/>
              </w:rPr>
            </w:pPr>
            <w:r w:rsidRPr="00564B33">
              <w:rPr>
                <w:rFonts w:ascii="Times New Roman" w:hAnsi="Times New Roman" w:cs="Times New Roman"/>
                <w:b/>
                <w:i/>
                <w:sz w:val="24"/>
                <w:szCs w:val="20"/>
              </w:rPr>
              <w:t>lizard</w:t>
            </w:r>
          </w:p>
        </w:tc>
        <w:tc>
          <w:tcPr>
            <w:tcW w:w="1052" w:type="dxa"/>
            <w:vMerge w:val="restart"/>
            <w:shd w:val="clear" w:color="auto" w:fill="auto"/>
            <w:tcMar>
              <w:left w:w="88" w:type="dxa"/>
            </w:tcMar>
            <w:vAlign w:val="center"/>
          </w:tcPr>
          <w:p w:rsidR="00D61151" w:rsidRPr="00564B33" w:rsidRDefault="00D61151" w:rsidP="00205BD9">
            <w:pPr>
              <w:spacing w:line="360" w:lineRule="auto"/>
              <w:jc w:val="center"/>
              <w:rPr>
                <w:rFonts w:ascii="Times New Roman" w:hAnsi="Times New Roman" w:cs="Times New Roman"/>
                <w:szCs w:val="20"/>
              </w:rPr>
            </w:pPr>
            <w:r w:rsidRPr="00564B33">
              <w:rPr>
                <w:rFonts w:ascii="Times New Roman" w:hAnsi="Times New Roman" w:cs="Times New Roman"/>
                <w:szCs w:val="20"/>
              </w:rPr>
              <w:t>HiSSE null 8 rate</w:t>
            </w:r>
          </w:p>
        </w:tc>
        <w:tc>
          <w:tcPr>
            <w:tcW w:w="780" w:type="dxa"/>
            <w:shd w:val="clear" w:color="auto" w:fill="auto"/>
            <w:tcMar>
              <w:left w:w="88" w:type="dxa"/>
            </w:tcMar>
            <w:vAlign w:val="center"/>
          </w:tcPr>
          <w:p w:rsidR="00D61151" w:rsidRPr="00564B33" w:rsidRDefault="00D61151" w:rsidP="00D66266">
            <w:pPr>
              <w:spacing w:after="0" w:line="360" w:lineRule="auto"/>
              <w:jc w:val="center"/>
              <w:rPr>
                <w:rFonts w:ascii="Times New Roman" w:hAnsi="Times New Roman" w:cs="Times New Roman"/>
                <w:b/>
              </w:rPr>
            </w:pPr>
            <w:r>
              <w:rPr>
                <w:rFonts w:ascii="Times New Roman" w:hAnsi="Times New Roman" w:cs="Times New Roman"/>
                <w:b/>
              </w:rPr>
              <w:t>net.div A</w:t>
            </w:r>
          </w:p>
        </w:tc>
        <w:tc>
          <w:tcPr>
            <w:tcW w:w="800" w:type="dxa"/>
            <w:shd w:val="clear" w:color="auto" w:fill="auto"/>
            <w:vAlign w:val="center"/>
          </w:tcPr>
          <w:p w:rsidR="00D61151" w:rsidRPr="00564B33" w:rsidRDefault="00D61151" w:rsidP="00D66266">
            <w:pPr>
              <w:spacing w:after="0" w:line="360" w:lineRule="auto"/>
              <w:jc w:val="center"/>
              <w:rPr>
                <w:rFonts w:ascii="Times New Roman" w:hAnsi="Times New Roman" w:cs="Times New Roman"/>
                <w:b/>
              </w:rPr>
            </w:pPr>
            <w:r>
              <w:rPr>
                <w:rFonts w:ascii="Times New Roman" w:hAnsi="Times New Roman" w:cs="Times New Roman"/>
                <w:b/>
              </w:rPr>
              <w:t>net.div B</w:t>
            </w:r>
          </w:p>
        </w:tc>
        <w:tc>
          <w:tcPr>
            <w:tcW w:w="826" w:type="dxa"/>
            <w:shd w:val="clear" w:color="auto" w:fill="auto"/>
            <w:vAlign w:val="center"/>
          </w:tcPr>
          <w:p w:rsidR="00D61151" w:rsidRPr="00564B33" w:rsidRDefault="00D61151" w:rsidP="00D66266">
            <w:pPr>
              <w:spacing w:after="0" w:line="360" w:lineRule="auto"/>
              <w:jc w:val="center"/>
              <w:rPr>
                <w:rFonts w:ascii="Times New Roman" w:hAnsi="Times New Roman" w:cs="Times New Roman"/>
                <w:b/>
              </w:rPr>
            </w:pPr>
            <w:r w:rsidRPr="00564B33">
              <w:rPr>
                <w:rFonts w:ascii="Times New Roman" w:hAnsi="Times New Roman" w:cs="Times New Roman"/>
                <w:b/>
              </w:rPr>
              <w:t xml:space="preserve">net.div </w:t>
            </w:r>
            <w:r>
              <w:rPr>
                <w:rFonts w:ascii="Times New Roman" w:hAnsi="Times New Roman" w:cs="Times New Roman"/>
                <w:b/>
              </w:rPr>
              <w:t>C</w:t>
            </w:r>
          </w:p>
        </w:tc>
        <w:tc>
          <w:tcPr>
            <w:tcW w:w="809" w:type="dxa"/>
            <w:shd w:val="clear" w:color="auto" w:fill="auto"/>
            <w:vAlign w:val="center"/>
          </w:tcPr>
          <w:p w:rsidR="00D61151" w:rsidRPr="00564B33" w:rsidRDefault="00D61151" w:rsidP="00D66266">
            <w:pPr>
              <w:spacing w:after="0" w:line="360" w:lineRule="auto"/>
              <w:jc w:val="center"/>
              <w:rPr>
                <w:rFonts w:ascii="Times New Roman" w:hAnsi="Times New Roman" w:cs="Times New Roman"/>
                <w:b/>
              </w:rPr>
            </w:pPr>
            <w:r w:rsidRPr="00564B33">
              <w:rPr>
                <w:rFonts w:ascii="Times New Roman" w:hAnsi="Times New Roman" w:cs="Times New Roman"/>
                <w:b/>
              </w:rPr>
              <w:t xml:space="preserve">net.div </w:t>
            </w:r>
            <w:r>
              <w:rPr>
                <w:rFonts w:ascii="Times New Roman" w:hAnsi="Times New Roman" w:cs="Times New Roman"/>
                <w:b/>
              </w:rPr>
              <w:t>D</w:t>
            </w:r>
          </w:p>
        </w:tc>
        <w:tc>
          <w:tcPr>
            <w:tcW w:w="863" w:type="dxa"/>
            <w:shd w:val="clear" w:color="auto" w:fill="auto"/>
            <w:tcMar>
              <w:left w:w="88" w:type="dxa"/>
            </w:tcMar>
            <w:vAlign w:val="center"/>
          </w:tcPr>
          <w:p w:rsidR="00D61151" w:rsidRPr="00564B33" w:rsidRDefault="00D61151" w:rsidP="00D66266">
            <w:pPr>
              <w:spacing w:after="0" w:line="360" w:lineRule="auto"/>
              <w:jc w:val="center"/>
              <w:rPr>
                <w:rFonts w:ascii="Times New Roman" w:hAnsi="Times New Roman" w:cs="Times New Roman"/>
                <w:b/>
              </w:rPr>
            </w:pPr>
            <w:r w:rsidRPr="00564B33">
              <w:rPr>
                <w:rFonts w:ascii="Times New Roman" w:hAnsi="Times New Roman" w:cs="Times New Roman"/>
                <w:b/>
              </w:rPr>
              <w:t xml:space="preserve">ε </w:t>
            </w:r>
            <w:r>
              <w:rPr>
                <w:rFonts w:ascii="Times New Roman" w:hAnsi="Times New Roman" w:cs="Times New Roman"/>
                <w:b/>
              </w:rPr>
              <w:t>A</w:t>
            </w:r>
          </w:p>
        </w:tc>
        <w:tc>
          <w:tcPr>
            <w:tcW w:w="848" w:type="dxa"/>
            <w:shd w:val="clear" w:color="auto" w:fill="auto"/>
            <w:vAlign w:val="center"/>
          </w:tcPr>
          <w:p w:rsidR="00D61151" w:rsidRPr="00564B33" w:rsidRDefault="00D61151" w:rsidP="00D66266">
            <w:pPr>
              <w:spacing w:after="0" w:line="360" w:lineRule="auto"/>
              <w:jc w:val="center"/>
              <w:rPr>
                <w:rFonts w:ascii="Times New Roman" w:hAnsi="Times New Roman" w:cs="Times New Roman"/>
                <w:b/>
              </w:rPr>
            </w:pPr>
            <w:r w:rsidRPr="00564B33">
              <w:rPr>
                <w:rFonts w:ascii="Times New Roman" w:hAnsi="Times New Roman" w:cs="Times New Roman"/>
                <w:b/>
              </w:rPr>
              <w:t xml:space="preserve">ε </w:t>
            </w:r>
            <w:r>
              <w:rPr>
                <w:rFonts w:ascii="Times New Roman" w:hAnsi="Times New Roman" w:cs="Times New Roman"/>
                <w:b/>
              </w:rPr>
              <w:t>B</w:t>
            </w:r>
          </w:p>
        </w:tc>
        <w:tc>
          <w:tcPr>
            <w:tcW w:w="884" w:type="dxa"/>
            <w:shd w:val="clear" w:color="auto" w:fill="auto"/>
            <w:vAlign w:val="center"/>
          </w:tcPr>
          <w:p w:rsidR="00D61151" w:rsidRPr="00564B33" w:rsidRDefault="00D61151" w:rsidP="00D66266">
            <w:pPr>
              <w:spacing w:after="0" w:line="360" w:lineRule="auto"/>
              <w:jc w:val="center"/>
              <w:rPr>
                <w:rFonts w:ascii="Times New Roman" w:hAnsi="Times New Roman" w:cs="Times New Roman"/>
                <w:b/>
              </w:rPr>
            </w:pPr>
            <w:r w:rsidRPr="00564B33">
              <w:rPr>
                <w:rFonts w:ascii="Times New Roman" w:hAnsi="Times New Roman" w:cs="Times New Roman"/>
                <w:b/>
              </w:rPr>
              <w:t xml:space="preserve">ε </w:t>
            </w:r>
            <w:r>
              <w:rPr>
                <w:rFonts w:ascii="Times New Roman" w:hAnsi="Times New Roman" w:cs="Times New Roman"/>
                <w:b/>
              </w:rPr>
              <w:t>C</w:t>
            </w:r>
          </w:p>
        </w:tc>
        <w:tc>
          <w:tcPr>
            <w:tcW w:w="808" w:type="dxa"/>
            <w:shd w:val="clear" w:color="auto" w:fill="auto"/>
            <w:vAlign w:val="center"/>
          </w:tcPr>
          <w:p w:rsidR="00D61151" w:rsidRPr="00564B33" w:rsidRDefault="00D61151" w:rsidP="00D66266">
            <w:pPr>
              <w:spacing w:after="0" w:line="360" w:lineRule="auto"/>
              <w:jc w:val="center"/>
              <w:rPr>
                <w:rFonts w:ascii="Times New Roman" w:hAnsi="Times New Roman" w:cs="Times New Roman"/>
                <w:b/>
              </w:rPr>
            </w:pPr>
            <w:r w:rsidRPr="00564B33">
              <w:rPr>
                <w:rFonts w:ascii="Times New Roman" w:hAnsi="Times New Roman" w:cs="Times New Roman"/>
                <w:b/>
              </w:rPr>
              <w:t xml:space="preserve">ε </w:t>
            </w:r>
            <w:r>
              <w:rPr>
                <w:rFonts w:ascii="Times New Roman" w:hAnsi="Times New Roman" w:cs="Times New Roman"/>
                <w:b/>
              </w:rPr>
              <w:t>D</w:t>
            </w:r>
          </w:p>
        </w:tc>
      </w:tr>
      <w:tr w:rsidR="00D61151" w:rsidRPr="00564B33" w:rsidTr="0027367B">
        <w:tc>
          <w:tcPr>
            <w:tcW w:w="1616" w:type="dxa"/>
            <w:vMerge/>
            <w:shd w:val="clear" w:color="auto" w:fill="auto"/>
            <w:tcMar>
              <w:left w:w="88" w:type="dxa"/>
            </w:tcMar>
            <w:vAlign w:val="center"/>
          </w:tcPr>
          <w:p w:rsidR="00D61151" w:rsidRPr="00564B33" w:rsidRDefault="00D61151" w:rsidP="00205BD9">
            <w:pPr>
              <w:spacing w:after="0" w:line="360" w:lineRule="auto"/>
              <w:jc w:val="center"/>
              <w:rPr>
                <w:rFonts w:ascii="Times New Roman" w:hAnsi="Times New Roman" w:cs="Times New Roman"/>
                <w:b/>
                <w:i/>
                <w:sz w:val="24"/>
                <w:szCs w:val="20"/>
              </w:rPr>
            </w:pPr>
          </w:p>
        </w:tc>
        <w:tc>
          <w:tcPr>
            <w:tcW w:w="1052" w:type="dxa"/>
            <w:vMerge/>
            <w:shd w:val="clear" w:color="auto" w:fill="auto"/>
            <w:tcMar>
              <w:left w:w="88" w:type="dxa"/>
            </w:tcMar>
            <w:vAlign w:val="center"/>
          </w:tcPr>
          <w:p w:rsidR="00D61151" w:rsidRPr="00564B33" w:rsidRDefault="00D61151" w:rsidP="00205BD9">
            <w:pPr>
              <w:spacing w:after="0" w:line="360" w:lineRule="auto"/>
              <w:jc w:val="center"/>
              <w:rPr>
                <w:rFonts w:ascii="Times New Roman" w:hAnsi="Times New Roman" w:cs="Times New Roman"/>
                <w:szCs w:val="20"/>
              </w:rPr>
            </w:pPr>
          </w:p>
        </w:tc>
        <w:tc>
          <w:tcPr>
            <w:tcW w:w="780" w:type="dxa"/>
            <w:shd w:val="clear" w:color="auto" w:fill="auto"/>
            <w:tcMar>
              <w:left w:w="88" w:type="dxa"/>
            </w:tcMar>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w:t>
            </w:r>
            <w:r>
              <w:rPr>
                <w:rFonts w:ascii="Times New Roman" w:hAnsi="Times New Roman" w:cs="Times New Roman"/>
                <w:color w:val="000000"/>
              </w:rPr>
              <w:t>123</w:t>
            </w:r>
          </w:p>
        </w:tc>
        <w:tc>
          <w:tcPr>
            <w:tcW w:w="800"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w:t>
            </w:r>
            <w:r>
              <w:rPr>
                <w:rFonts w:ascii="Times New Roman" w:hAnsi="Times New Roman" w:cs="Times New Roman"/>
                <w:color w:val="000000"/>
              </w:rPr>
              <w:t>838</w:t>
            </w:r>
          </w:p>
        </w:tc>
        <w:tc>
          <w:tcPr>
            <w:tcW w:w="826"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w:t>
            </w:r>
            <w:r>
              <w:rPr>
                <w:rFonts w:ascii="Times New Roman" w:hAnsi="Times New Roman" w:cs="Times New Roman"/>
                <w:color w:val="000000"/>
              </w:rPr>
              <w:t>2060</w:t>
            </w:r>
          </w:p>
        </w:tc>
        <w:tc>
          <w:tcPr>
            <w:tcW w:w="809"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w:t>
            </w:r>
            <w:r>
              <w:rPr>
                <w:rFonts w:ascii="Times New Roman" w:hAnsi="Times New Roman" w:cs="Times New Roman"/>
                <w:color w:val="000000"/>
              </w:rPr>
              <w:t>586</w:t>
            </w:r>
          </w:p>
        </w:tc>
        <w:tc>
          <w:tcPr>
            <w:tcW w:w="863" w:type="dxa"/>
            <w:shd w:val="clear" w:color="auto" w:fill="auto"/>
            <w:tcMar>
              <w:left w:w="88" w:type="dxa"/>
            </w:tcMar>
            <w:vAlign w:val="center"/>
          </w:tcPr>
          <w:p w:rsidR="00D61151" w:rsidRPr="00564B33" w:rsidRDefault="00D61151" w:rsidP="00205BD9">
            <w:pPr>
              <w:spacing w:after="0" w:line="240" w:lineRule="auto"/>
              <w:jc w:val="center"/>
              <w:rPr>
                <w:rFonts w:ascii="Times New Roman" w:hAnsi="Times New Roman" w:cs="Times New Roman"/>
                <w:color w:val="000000"/>
              </w:rPr>
            </w:pPr>
            <w:r>
              <w:rPr>
                <w:rFonts w:ascii="Times New Roman" w:hAnsi="Times New Roman" w:cs="Times New Roman"/>
                <w:color w:val="000000"/>
              </w:rPr>
              <w:t>2.0</w:t>
            </w:r>
            <w:r w:rsidRPr="00564B33">
              <w:rPr>
                <w:rFonts w:ascii="Times New Roman" w:hAnsi="Times New Roman" w:cs="Times New Roman"/>
                <w:color w:val="000000"/>
              </w:rPr>
              <w:t>e-0</w:t>
            </w:r>
            <w:r>
              <w:rPr>
                <w:rFonts w:ascii="Times New Roman" w:hAnsi="Times New Roman" w:cs="Times New Roman"/>
                <w:color w:val="000000"/>
              </w:rPr>
              <w:t>9</w:t>
            </w:r>
          </w:p>
        </w:tc>
        <w:tc>
          <w:tcPr>
            <w:tcW w:w="848"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w:t>
            </w:r>
            <w:r>
              <w:rPr>
                <w:rFonts w:ascii="Times New Roman" w:hAnsi="Times New Roman" w:cs="Times New Roman"/>
                <w:color w:val="000000"/>
              </w:rPr>
              <w:t>0628</w:t>
            </w:r>
          </w:p>
        </w:tc>
        <w:tc>
          <w:tcPr>
            <w:tcW w:w="884"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w:t>
            </w:r>
            <w:r>
              <w:rPr>
                <w:rFonts w:ascii="Times New Roman" w:hAnsi="Times New Roman" w:cs="Times New Roman"/>
                <w:color w:val="000000"/>
              </w:rPr>
              <w:t>2908</w:t>
            </w:r>
          </w:p>
        </w:tc>
        <w:tc>
          <w:tcPr>
            <w:tcW w:w="808" w:type="dxa"/>
            <w:shd w:val="clear" w:color="auto" w:fill="auto"/>
            <w:vAlign w:val="center"/>
          </w:tcPr>
          <w:p w:rsidR="00D61151" w:rsidRPr="00564B33" w:rsidRDefault="00D61151" w:rsidP="00205BD9">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w:t>
            </w:r>
            <w:r>
              <w:rPr>
                <w:rFonts w:ascii="Times New Roman" w:hAnsi="Times New Roman" w:cs="Times New Roman"/>
                <w:color w:val="000000"/>
              </w:rPr>
              <w:t>2014</w:t>
            </w:r>
          </w:p>
        </w:tc>
      </w:tr>
      <w:tr w:rsidR="00D61151" w:rsidRPr="00564B33" w:rsidTr="0027367B">
        <w:tc>
          <w:tcPr>
            <w:tcW w:w="1616" w:type="dxa"/>
            <w:shd w:val="clear" w:color="auto" w:fill="auto"/>
            <w:tcMar>
              <w:left w:w="88" w:type="dxa"/>
            </w:tcMar>
            <w:vAlign w:val="center"/>
          </w:tcPr>
          <w:p w:rsidR="00D61151" w:rsidRPr="00564B33" w:rsidRDefault="00D61151" w:rsidP="003C19DA">
            <w:pPr>
              <w:spacing w:after="0" w:line="360" w:lineRule="auto"/>
              <w:jc w:val="center"/>
              <w:rPr>
                <w:rFonts w:ascii="Times New Roman" w:hAnsi="Times New Roman" w:cs="Times New Roman"/>
                <w:b/>
                <w:sz w:val="24"/>
                <w:szCs w:val="20"/>
              </w:rPr>
            </w:pPr>
            <w:r w:rsidRPr="003C19DA">
              <w:rPr>
                <w:rFonts w:ascii="Times New Roman" w:hAnsi="Times New Roman" w:cs="Times New Roman"/>
                <w:b/>
                <w:i/>
                <w:sz w:val="24"/>
                <w:szCs w:val="20"/>
              </w:rPr>
              <w:t>BC</w:t>
            </w:r>
            <w:r>
              <w:rPr>
                <w:rFonts w:ascii="Times New Roman" w:hAnsi="Times New Roman" w:cs="Times New Roman"/>
                <w:b/>
                <w:sz w:val="24"/>
                <w:szCs w:val="20"/>
              </w:rPr>
              <w:t xml:space="preserve"> </w:t>
            </w:r>
            <w:r w:rsidRPr="00564B33">
              <w:rPr>
                <w:rFonts w:ascii="Times New Roman" w:hAnsi="Times New Roman" w:cs="Times New Roman"/>
                <w:b/>
                <w:sz w:val="24"/>
                <w:szCs w:val="20"/>
              </w:rPr>
              <w:t>Dataset</w:t>
            </w:r>
            <w:r>
              <w:rPr>
                <w:rFonts w:ascii="Times New Roman" w:hAnsi="Times New Roman" w:cs="Times New Roman"/>
                <w:b/>
                <w:sz w:val="24"/>
                <w:szCs w:val="20"/>
              </w:rPr>
              <w:t>s</w:t>
            </w:r>
          </w:p>
        </w:tc>
        <w:tc>
          <w:tcPr>
            <w:tcW w:w="1052" w:type="dxa"/>
            <w:shd w:val="clear" w:color="auto" w:fill="auto"/>
            <w:tcMar>
              <w:left w:w="88" w:type="dxa"/>
            </w:tcMar>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model</w:t>
            </w:r>
          </w:p>
        </w:tc>
        <w:tc>
          <w:tcPr>
            <w:tcW w:w="780" w:type="dxa"/>
            <w:shd w:val="clear" w:color="auto" w:fill="auto"/>
            <w:tcMar>
              <w:left w:w="88" w:type="dxa"/>
            </w:tcMar>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net.div A0</w:t>
            </w:r>
          </w:p>
        </w:tc>
        <w:tc>
          <w:tcPr>
            <w:tcW w:w="800" w:type="dxa"/>
            <w:shd w:val="clear" w:color="auto" w:fill="auto"/>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net.div A1</w:t>
            </w:r>
          </w:p>
        </w:tc>
        <w:tc>
          <w:tcPr>
            <w:tcW w:w="826" w:type="dxa"/>
            <w:shd w:val="clear" w:color="auto" w:fill="auto"/>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net.div B0</w:t>
            </w:r>
          </w:p>
        </w:tc>
        <w:tc>
          <w:tcPr>
            <w:tcW w:w="809" w:type="dxa"/>
            <w:shd w:val="clear" w:color="auto" w:fill="auto"/>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net.div B1</w:t>
            </w:r>
          </w:p>
        </w:tc>
        <w:tc>
          <w:tcPr>
            <w:tcW w:w="863" w:type="dxa"/>
            <w:shd w:val="clear" w:color="auto" w:fill="auto"/>
            <w:tcMar>
              <w:left w:w="88" w:type="dxa"/>
            </w:tcMar>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ε A0</w:t>
            </w:r>
          </w:p>
        </w:tc>
        <w:tc>
          <w:tcPr>
            <w:tcW w:w="848" w:type="dxa"/>
            <w:shd w:val="clear" w:color="auto" w:fill="auto"/>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ε A1</w:t>
            </w:r>
          </w:p>
        </w:tc>
        <w:tc>
          <w:tcPr>
            <w:tcW w:w="884" w:type="dxa"/>
            <w:shd w:val="clear" w:color="auto" w:fill="auto"/>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ε B0</w:t>
            </w:r>
          </w:p>
        </w:tc>
        <w:tc>
          <w:tcPr>
            <w:tcW w:w="808" w:type="dxa"/>
            <w:shd w:val="clear" w:color="auto" w:fill="auto"/>
            <w:vAlign w:val="center"/>
          </w:tcPr>
          <w:p w:rsidR="00D61151" w:rsidRPr="00564B33" w:rsidRDefault="00D61151" w:rsidP="003C19DA">
            <w:pPr>
              <w:spacing w:after="0" w:line="360" w:lineRule="auto"/>
              <w:jc w:val="center"/>
              <w:rPr>
                <w:rFonts w:ascii="Times New Roman" w:hAnsi="Times New Roman" w:cs="Times New Roman"/>
                <w:b/>
              </w:rPr>
            </w:pPr>
            <w:r w:rsidRPr="00564B33">
              <w:rPr>
                <w:rFonts w:ascii="Times New Roman" w:hAnsi="Times New Roman" w:cs="Times New Roman"/>
                <w:b/>
              </w:rPr>
              <w:t>ε B1</w:t>
            </w:r>
          </w:p>
        </w:tc>
      </w:tr>
      <w:tr w:rsidR="00D61151" w:rsidRPr="00564B33" w:rsidTr="0027367B">
        <w:tc>
          <w:tcPr>
            <w:tcW w:w="1616"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b/>
                <w:i/>
                <w:sz w:val="24"/>
                <w:szCs w:val="20"/>
              </w:rPr>
            </w:pPr>
            <w:r w:rsidRPr="00564B33">
              <w:rPr>
                <w:rFonts w:ascii="Times New Roman" w:hAnsi="Times New Roman" w:cs="Times New Roman"/>
                <w:b/>
                <w:i/>
                <w:sz w:val="24"/>
                <w:szCs w:val="20"/>
              </w:rPr>
              <w:t>BC-</w:t>
            </w:r>
            <w:proofErr w:type="spellStart"/>
            <w:r w:rsidRPr="00564B33">
              <w:rPr>
                <w:rFonts w:ascii="Times New Roman" w:hAnsi="Times New Roman" w:cs="Times New Roman"/>
                <w:b/>
                <w:i/>
                <w:sz w:val="24"/>
                <w:szCs w:val="20"/>
              </w:rPr>
              <w:t>squamate</w:t>
            </w:r>
            <w:proofErr w:type="spellEnd"/>
          </w:p>
        </w:tc>
        <w:tc>
          <w:tcPr>
            <w:tcW w:w="1052"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szCs w:val="20"/>
              </w:rPr>
            </w:pPr>
            <w:proofErr w:type="spellStart"/>
            <w:r w:rsidRPr="00564B33">
              <w:rPr>
                <w:rFonts w:ascii="Times New Roman" w:hAnsi="Times New Roman" w:cs="Times New Roman"/>
                <w:szCs w:val="20"/>
              </w:rPr>
              <w:t>Hisse</w:t>
            </w:r>
            <w:proofErr w:type="spellEnd"/>
            <w:r w:rsidRPr="00564B33">
              <w:rPr>
                <w:rFonts w:ascii="Times New Roman" w:hAnsi="Times New Roman" w:cs="Times New Roman"/>
                <w:szCs w:val="20"/>
              </w:rPr>
              <w:t xml:space="preserve"> null 8 rate</w:t>
            </w:r>
          </w:p>
        </w:tc>
        <w:tc>
          <w:tcPr>
            <w:tcW w:w="780" w:type="dxa"/>
            <w:shd w:val="clear" w:color="auto" w:fill="auto"/>
            <w:tcMar>
              <w:left w:w="88" w:type="dxa"/>
            </w:tcMar>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0.0378</w:t>
            </w:r>
          </w:p>
        </w:tc>
        <w:tc>
          <w:tcPr>
            <w:tcW w:w="800"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0.0378</w:t>
            </w:r>
          </w:p>
        </w:tc>
        <w:tc>
          <w:tcPr>
            <w:tcW w:w="826"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0.1354</w:t>
            </w:r>
          </w:p>
        </w:tc>
        <w:tc>
          <w:tcPr>
            <w:tcW w:w="809"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0.1354</w:t>
            </w:r>
          </w:p>
        </w:tc>
        <w:tc>
          <w:tcPr>
            <w:tcW w:w="863" w:type="dxa"/>
            <w:shd w:val="clear" w:color="auto" w:fill="auto"/>
            <w:tcMar>
              <w:left w:w="88" w:type="dxa"/>
            </w:tcMar>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0.0305</w:t>
            </w:r>
          </w:p>
        </w:tc>
        <w:tc>
          <w:tcPr>
            <w:tcW w:w="848"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0.0305</w:t>
            </w:r>
          </w:p>
        </w:tc>
        <w:tc>
          <w:tcPr>
            <w:tcW w:w="884"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0.4046</w:t>
            </w:r>
          </w:p>
        </w:tc>
        <w:tc>
          <w:tcPr>
            <w:tcW w:w="808"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0.4046</w:t>
            </w:r>
          </w:p>
        </w:tc>
      </w:tr>
      <w:tr w:rsidR="00D61151" w:rsidRPr="00564B33" w:rsidTr="0027367B">
        <w:tc>
          <w:tcPr>
            <w:tcW w:w="1616"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b/>
                <w:i/>
                <w:sz w:val="24"/>
                <w:szCs w:val="20"/>
              </w:rPr>
            </w:pPr>
            <w:r w:rsidRPr="00564B33">
              <w:rPr>
                <w:rFonts w:ascii="Times New Roman" w:hAnsi="Times New Roman" w:cs="Times New Roman"/>
                <w:b/>
                <w:i/>
                <w:sz w:val="24"/>
                <w:szCs w:val="20"/>
              </w:rPr>
              <w:t>BC-lizard</w:t>
            </w:r>
          </w:p>
        </w:tc>
        <w:tc>
          <w:tcPr>
            <w:tcW w:w="1052"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szCs w:val="20"/>
              </w:rPr>
            </w:pPr>
            <w:r w:rsidRPr="00564B33">
              <w:rPr>
                <w:rFonts w:ascii="Times New Roman" w:hAnsi="Times New Roman" w:cs="Times New Roman"/>
                <w:szCs w:val="20"/>
              </w:rPr>
              <w:t>HiSSE full</w:t>
            </w:r>
          </w:p>
        </w:tc>
        <w:tc>
          <w:tcPr>
            <w:tcW w:w="780" w:type="dxa"/>
            <w:shd w:val="clear" w:color="auto" w:fill="auto"/>
            <w:tcMar>
              <w:left w:w="88" w:type="dxa"/>
            </w:tcMar>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0.0283</w:t>
            </w:r>
          </w:p>
        </w:tc>
        <w:tc>
          <w:tcPr>
            <w:tcW w:w="800" w:type="dxa"/>
            <w:shd w:val="clear" w:color="auto" w:fill="auto"/>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0.0280</w:t>
            </w:r>
          </w:p>
        </w:tc>
        <w:tc>
          <w:tcPr>
            <w:tcW w:w="826" w:type="dxa"/>
            <w:shd w:val="clear" w:color="auto" w:fill="auto"/>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0.1231</w:t>
            </w:r>
          </w:p>
        </w:tc>
        <w:tc>
          <w:tcPr>
            <w:tcW w:w="809" w:type="dxa"/>
            <w:shd w:val="clear" w:color="auto" w:fill="auto"/>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0.1378</w:t>
            </w:r>
          </w:p>
        </w:tc>
        <w:tc>
          <w:tcPr>
            <w:tcW w:w="863" w:type="dxa"/>
            <w:shd w:val="clear" w:color="auto" w:fill="auto"/>
            <w:tcMar>
              <w:left w:w="88" w:type="dxa"/>
            </w:tcMar>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4.5E-07</w:t>
            </w:r>
          </w:p>
        </w:tc>
        <w:tc>
          <w:tcPr>
            <w:tcW w:w="848" w:type="dxa"/>
            <w:shd w:val="clear" w:color="auto" w:fill="auto"/>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0.2539</w:t>
            </w:r>
          </w:p>
        </w:tc>
        <w:tc>
          <w:tcPr>
            <w:tcW w:w="884" w:type="dxa"/>
            <w:shd w:val="clear" w:color="auto" w:fill="auto"/>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0.3912</w:t>
            </w:r>
          </w:p>
        </w:tc>
        <w:tc>
          <w:tcPr>
            <w:tcW w:w="808" w:type="dxa"/>
            <w:shd w:val="clear" w:color="auto" w:fill="auto"/>
            <w:vAlign w:val="center"/>
          </w:tcPr>
          <w:p w:rsidR="00D61151" w:rsidRPr="00564B33" w:rsidRDefault="00D61151">
            <w:pPr>
              <w:spacing w:after="0" w:line="240" w:lineRule="auto"/>
              <w:jc w:val="center"/>
              <w:rPr>
                <w:rFonts w:ascii="Times New Roman" w:hAnsi="Times New Roman" w:cs="Times New Roman"/>
                <w:color w:val="000000"/>
              </w:rPr>
            </w:pPr>
            <w:r w:rsidRPr="00564B33">
              <w:rPr>
                <w:rFonts w:ascii="Times New Roman" w:hAnsi="Times New Roman" w:cs="Times New Roman"/>
                <w:color w:val="000000"/>
              </w:rPr>
              <w:t>0.3049</w:t>
            </w:r>
          </w:p>
        </w:tc>
      </w:tr>
      <w:tr w:rsidR="00D61151" w:rsidRPr="00564B33" w:rsidTr="0027367B">
        <w:tc>
          <w:tcPr>
            <w:tcW w:w="1616"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b/>
                <w:i/>
                <w:sz w:val="24"/>
                <w:szCs w:val="20"/>
              </w:rPr>
            </w:pPr>
            <w:r w:rsidRPr="00564B33">
              <w:rPr>
                <w:rFonts w:ascii="Times New Roman" w:hAnsi="Times New Roman" w:cs="Times New Roman"/>
                <w:b/>
                <w:i/>
                <w:sz w:val="24"/>
                <w:szCs w:val="20"/>
              </w:rPr>
              <w:t>BC-snake</w:t>
            </w:r>
          </w:p>
        </w:tc>
        <w:tc>
          <w:tcPr>
            <w:tcW w:w="1052" w:type="dxa"/>
            <w:shd w:val="clear" w:color="auto" w:fill="auto"/>
            <w:tcMar>
              <w:left w:w="88" w:type="dxa"/>
            </w:tcMar>
            <w:vAlign w:val="center"/>
          </w:tcPr>
          <w:p w:rsidR="00D61151" w:rsidRPr="00564B33" w:rsidRDefault="00D61151">
            <w:pPr>
              <w:spacing w:after="0" w:line="360" w:lineRule="auto"/>
              <w:jc w:val="center"/>
              <w:rPr>
                <w:rFonts w:ascii="Times New Roman" w:hAnsi="Times New Roman" w:cs="Times New Roman"/>
                <w:szCs w:val="20"/>
              </w:rPr>
            </w:pPr>
            <w:r w:rsidRPr="00564B33">
              <w:rPr>
                <w:rFonts w:ascii="Times New Roman" w:hAnsi="Times New Roman" w:cs="Times New Roman"/>
                <w:szCs w:val="20"/>
              </w:rPr>
              <w:t>HiSSE full</w:t>
            </w:r>
          </w:p>
        </w:tc>
        <w:tc>
          <w:tcPr>
            <w:tcW w:w="780" w:type="dxa"/>
            <w:shd w:val="clear" w:color="auto" w:fill="auto"/>
            <w:tcMar>
              <w:left w:w="88" w:type="dxa"/>
            </w:tcMar>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0.0390</w:t>
            </w:r>
          </w:p>
        </w:tc>
        <w:tc>
          <w:tcPr>
            <w:tcW w:w="800"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0.0806</w:t>
            </w:r>
          </w:p>
        </w:tc>
        <w:tc>
          <w:tcPr>
            <w:tcW w:w="826"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0.1359</w:t>
            </w:r>
          </w:p>
        </w:tc>
        <w:tc>
          <w:tcPr>
            <w:tcW w:w="809"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0.1726</w:t>
            </w:r>
          </w:p>
        </w:tc>
        <w:tc>
          <w:tcPr>
            <w:tcW w:w="863" w:type="dxa"/>
            <w:shd w:val="clear" w:color="auto" w:fill="auto"/>
            <w:tcMar>
              <w:left w:w="88" w:type="dxa"/>
            </w:tcMar>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0.3822</w:t>
            </w:r>
          </w:p>
        </w:tc>
        <w:tc>
          <w:tcPr>
            <w:tcW w:w="848"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2.0e-09</w:t>
            </w:r>
          </w:p>
        </w:tc>
        <w:tc>
          <w:tcPr>
            <w:tcW w:w="884"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0.5728</w:t>
            </w:r>
          </w:p>
        </w:tc>
        <w:tc>
          <w:tcPr>
            <w:tcW w:w="808" w:type="dxa"/>
            <w:shd w:val="clear" w:color="auto" w:fill="auto"/>
            <w:vAlign w:val="center"/>
          </w:tcPr>
          <w:p w:rsidR="00D61151" w:rsidRPr="00564B33" w:rsidRDefault="00D61151">
            <w:pPr>
              <w:spacing w:after="0" w:line="240" w:lineRule="auto"/>
              <w:jc w:val="center"/>
              <w:rPr>
                <w:rFonts w:ascii="Times New Roman" w:hAnsi="Times New Roman" w:cs="Times New Roman"/>
                <w:szCs w:val="20"/>
              </w:rPr>
            </w:pPr>
            <w:r w:rsidRPr="00564B33">
              <w:rPr>
                <w:rFonts w:ascii="Times New Roman" w:hAnsi="Times New Roman" w:cs="Times New Roman"/>
                <w:szCs w:val="20"/>
              </w:rPr>
              <w:t>0.5074</w:t>
            </w:r>
          </w:p>
        </w:tc>
      </w:tr>
    </w:tbl>
    <w:p w:rsidR="00A53722" w:rsidRPr="00564B33" w:rsidRDefault="00A53722">
      <w:pPr>
        <w:rPr>
          <w:rFonts w:ascii="Times New Roman" w:hAnsi="Times New Roman" w:cs="Times New Roman"/>
        </w:rPr>
      </w:pPr>
    </w:p>
    <w:p w:rsidR="00A53722" w:rsidRPr="00564B33" w:rsidRDefault="00A53722">
      <w:pPr>
        <w:pStyle w:val="Caption"/>
        <w:keepNext/>
        <w:spacing w:line="360" w:lineRule="auto"/>
        <w:rPr>
          <w:rFonts w:ascii="Times New Roman" w:hAnsi="Times New Roman" w:cs="Times New Roman"/>
          <w:color w:val="00000A"/>
          <w:sz w:val="24"/>
          <w:szCs w:val="24"/>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564B33" w:rsidRPr="00564B33" w:rsidRDefault="00564B33">
      <w:pPr>
        <w:rPr>
          <w:rFonts w:ascii="Times New Roman" w:hAnsi="Times New Roman" w:cs="Times New Roman"/>
        </w:rPr>
      </w:pPr>
    </w:p>
    <w:p w:rsidR="00564B33" w:rsidRPr="00564B33" w:rsidRDefault="00564B33">
      <w:pPr>
        <w:rPr>
          <w:rFonts w:ascii="Times New Roman" w:hAnsi="Times New Roman" w:cs="Times New Roman"/>
        </w:rPr>
      </w:pPr>
    </w:p>
    <w:p w:rsidR="00A53722" w:rsidRPr="00564B33" w:rsidRDefault="00A53722">
      <w:pPr>
        <w:rPr>
          <w:rFonts w:ascii="Times New Roman" w:hAnsi="Times New Roman" w:cs="Times New Roman"/>
        </w:rPr>
      </w:pPr>
    </w:p>
    <w:p w:rsidR="00564B33" w:rsidRPr="00564B33" w:rsidRDefault="00564B33" w:rsidP="00564B33">
      <w:pPr>
        <w:rPr>
          <w:rFonts w:ascii="Times New Roman" w:hAnsi="Times New Roman" w:cs="Times New Roman"/>
        </w:rPr>
      </w:pPr>
    </w:p>
    <w:p w:rsidR="00A53722" w:rsidRPr="00564B33" w:rsidRDefault="00564B33">
      <w:pPr>
        <w:pStyle w:val="Caption"/>
        <w:keepNext/>
        <w:spacing w:line="360" w:lineRule="auto"/>
        <w:rPr>
          <w:rFonts w:ascii="Times New Roman" w:hAnsi="Times New Roman" w:cs="Times New Roman"/>
        </w:rPr>
      </w:pPr>
      <w:r w:rsidRPr="00564B33">
        <w:rPr>
          <w:rFonts w:ascii="Times New Roman" w:hAnsi="Times New Roman" w:cs="Times New Roman"/>
          <w:color w:val="00000A"/>
          <w:sz w:val="24"/>
          <w:szCs w:val="24"/>
        </w:rPr>
        <w:lastRenderedPageBreak/>
        <w:t xml:space="preserve">Table </w:t>
      </w:r>
      <w:r w:rsidR="006760B9">
        <w:rPr>
          <w:rFonts w:ascii="Times New Roman" w:hAnsi="Times New Roman" w:cs="Times New Roman"/>
          <w:color w:val="00000A"/>
          <w:sz w:val="24"/>
          <w:szCs w:val="24"/>
        </w:rPr>
        <w:t>S</w:t>
      </w:r>
      <w:r w:rsidRPr="00564B33">
        <w:rPr>
          <w:rFonts w:ascii="Times New Roman" w:hAnsi="Times New Roman" w:cs="Times New Roman"/>
          <w:color w:val="00000A"/>
          <w:sz w:val="24"/>
          <w:szCs w:val="24"/>
        </w:rPr>
        <w:t xml:space="preserve">10: </w:t>
      </w:r>
      <w:r w:rsidR="00A53722" w:rsidRPr="00564B33">
        <w:rPr>
          <w:rFonts w:ascii="Times New Roman" w:hAnsi="Times New Roman" w:cs="Times New Roman"/>
          <w:b w:val="0"/>
          <w:bCs w:val="0"/>
          <w:color w:val="00000A"/>
          <w:sz w:val="24"/>
          <w:szCs w:val="24"/>
        </w:rPr>
        <w:t xml:space="preserve">STRAPP analysis for association between fossoriality and estimated speciation rates from rate configurations from the BAMM analysis. A Mann Whitney U-test was used on 100000 STRAPP replicates for the rate configurations. </w:t>
      </w:r>
    </w:p>
    <w:tbl>
      <w:tblPr>
        <w:tblStyle w:val="TableGrid"/>
        <w:tblW w:w="9576" w:type="dxa"/>
        <w:tblInd w:w="-15" w:type="dxa"/>
        <w:tblCellMar>
          <w:left w:w="93" w:type="dxa"/>
        </w:tblCellMar>
        <w:tblLook w:val="04A0"/>
      </w:tblPr>
      <w:tblGrid>
        <w:gridCol w:w="2198"/>
        <w:gridCol w:w="2757"/>
        <w:gridCol w:w="1556"/>
        <w:gridCol w:w="1641"/>
        <w:gridCol w:w="1424"/>
      </w:tblGrid>
      <w:tr w:rsidR="00A53722" w:rsidRPr="00564B33">
        <w:tc>
          <w:tcPr>
            <w:tcW w:w="2198" w:type="dxa"/>
            <w:shd w:val="clear" w:color="auto" w:fill="auto"/>
            <w:tcMar>
              <w:left w:w="93" w:type="dxa"/>
            </w:tcMar>
            <w:vAlign w:val="center"/>
          </w:tcPr>
          <w:p w:rsidR="00A53722" w:rsidRPr="00564B33" w:rsidRDefault="00564B33">
            <w:pPr>
              <w:spacing w:after="0" w:line="240" w:lineRule="auto"/>
              <w:jc w:val="center"/>
              <w:rPr>
                <w:rFonts w:ascii="Times New Roman" w:hAnsi="Times New Roman" w:cs="Times New Roman"/>
                <w:b/>
                <w:sz w:val="24"/>
                <w:szCs w:val="24"/>
              </w:rPr>
            </w:pPr>
            <w:r w:rsidRPr="00564B33">
              <w:rPr>
                <w:rFonts w:ascii="Times New Roman" w:hAnsi="Times New Roman" w:cs="Times New Roman"/>
                <w:b/>
                <w:sz w:val="24"/>
                <w:szCs w:val="24"/>
              </w:rPr>
              <w:t>Dataset</w:t>
            </w: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b/>
                <w:sz w:val="24"/>
                <w:szCs w:val="24"/>
              </w:rPr>
            </w:pPr>
            <w:r w:rsidRPr="00564B33">
              <w:rPr>
                <w:rFonts w:ascii="Times New Roman" w:hAnsi="Times New Roman" w:cs="Times New Roman"/>
                <w:b/>
                <w:sz w:val="24"/>
                <w:szCs w:val="24"/>
              </w:rPr>
              <w:t xml:space="preserve">Rate Shift Configuration </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b/>
                <w:sz w:val="24"/>
                <w:szCs w:val="24"/>
              </w:rPr>
            </w:pPr>
            <w:r w:rsidRPr="00564B33">
              <w:rPr>
                <w:rFonts w:ascii="Times New Roman" w:hAnsi="Times New Roman" w:cs="Times New Roman"/>
                <w:b/>
                <w:sz w:val="24"/>
                <w:szCs w:val="24"/>
              </w:rPr>
              <w:t>Estimate 0</w:t>
            </w:r>
          </w:p>
        </w:tc>
        <w:tc>
          <w:tcPr>
            <w:tcW w:w="1641" w:type="dxa"/>
            <w:shd w:val="clear" w:color="auto" w:fill="auto"/>
            <w:tcMar>
              <w:left w:w="93" w:type="dxa"/>
            </w:tcMar>
          </w:tcPr>
          <w:p w:rsidR="00A53722" w:rsidRPr="00564B33" w:rsidRDefault="00564B33">
            <w:pPr>
              <w:spacing w:after="0" w:line="240" w:lineRule="auto"/>
              <w:rPr>
                <w:rFonts w:ascii="Times New Roman" w:hAnsi="Times New Roman" w:cs="Times New Roman"/>
                <w:b/>
                <w:sz w:val="24"/>
                <w:szCs w:val="24"/>
              </w:rPr>
            </w:pPr>
            <w:r w:rsidRPr="00564B33">
              <w:rPr>
                <w:rFonts w:ascii="Times New Roman" w:hAnsi="Times New Roman" w:cs="Times New Roman"/>
                <w:b/>
                <w:sz w:val="24"/>
                <w:szCs w:val="24"/>
              </w:rPr>
              <w:t>Estimate 1</w:t>
            </w:r>
          </w:p>
        </w:tc>
        <w:tc>
          <w:tcPr>
            <w:tcW w:w="1424" w:type="dxa"/>
            <w:shd w:val="clear" w:color="auto" w:fill="auto"/>
            <w:tcMar>
              <w:left w:w="93" w:type="dxa"/>
            </w:tcMar>
          </w:tcPr>
          <w:p w:rsidR="00A53722" w:rsidRPr="00564B33" w:rsidRDefault="00564B33">
            <w:pPr>
              <w:spacing w:after="0" w:line="240" w:lineRule="auto"/>
              <w:rPr>
                <w:rFonts w:ascii="Times New Roman" w:hAnsi="Times New Roman" w:cs="Times New Roman"/>
                <w:b/>
                <w:sz w:val="24"/>
                <w:szCs w:val="24"/>
              </w:rPr>
            </w:pPr>
            <w:r w:rsidRPr="00564B33">
              <w:rPr>
                <w:rFonts w:ascii="Times New Roman" w:hAnsi="Times New Roman" w:cs="Times New Roman"/>
                <w:b/>
                <w:sz w:val="24"/>
                <w:szCs w:val="24"/>
              </w:rPr>
              <w:t>P value</w:t>
            </w:r>
          </w:p>
        </w:tc>
      </w:tr>
      <w:tr w:rsidR="00A53722" w:rsidRPr="00564B33">
        <w:tc>
          <w:tcPr>
            <w:tcW w:w="2198" w:type="dxa"/>
            <w:vMerge w:val="restart"/>
            <w:shd w:val="clear" w:color="auto" w:fill="auto"/>
            <w:tcMar>
              <w:left w:w="93" w:type="dxa"/>
            </w:tcMar>
            <w:vAlign w:val="center"/>
          </w:tcPr>
          <w:p w:rsidR="00A53722" w:rsidRPr="00564B33" w:rsidRDefault="00564B33">
            <w:pPr>
              <w:spacing w:after="0" w:line="360" w:lineRule="auto"/>
              <w:jc w:val="center"/>
              <w:rPr>
                <w:rFonts w:ascii="Times New Roman" w:hAnsi="Times New Roman" w:cs="Times New Roman"/>
                <w:b/>
                <w:i/>
                <w:sz w:val="24"/>
                <w:szCs w:val="20"/>
              </w:rPr>
            </w:pPr>
            <w:r w:rsidRPr="00564B33">
              <w:rPr>
                <w:rFonts w:ascii="Times New Roman" w:hAnsi="Times New Roman" w:cs="Times New Roman"/>
                <w:b/>
                <w:i/>
                <w:sz w:val="24"/>
                <w:szCs w:val="20"/>
              </w:rPr>
              <w:t>Squamates</w:t>
            </w:r>
          </w:p>
          <w:p w:rsidR="00A53722" w:rsidRPr="00564B33" w:rsidRDefault="00A53722">
            <w:pPr>
              <w:spacing w:after="0" w:line="360" w:lineRule="auto"/>
              <w:jc w:val="center"/>
              <w:rPr>
                <w:rFonts w:ascii="Times New Roman" w:hAnsi="Times New Roman" w:cs="Times New Roman"/>
                <w:b/>
                <w:sz w:val="24"/>
                <w:szCs w:val="20"/>
              </w:rPr>
            </w:pP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 xml:space="preserve">Maximum a posteriori probability (MAP) configuration </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0601458</w:t>
            </w:r>
          </w:p>
        </w:tc>
        <w:tc>
          <w:tcPr>
            <w:tcW w:w="1641"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1071338</w:t>
            </w:r>
          </w:p>
        </w:tc>
        <w:tc>
          <w:tcPr>
            <w:tcW w:w="1424"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33258</w:t>
            </w:r>
          </w:p>
        </w:tc>
      </w:tr>
      <w:tr w:rsidR="00A53722" w:rsidRPr="00564B33">
        <w:tc>
          <w:tcPr>
            <w:tcW w:w="2198" w:type="dxa"/>
            <w:vMerge/>
            <w:shd w:val="clear" w:color="auto" w:fill="auto"/>
            <w:tcMar>
              <w:left w:w="93" w:type="dxa"/>
            </w:tcMar>
            <w:vAlign w:val="center"/>
          </w:tcPr>
          <w:p w:rsidR="00A53722" w:rsidRPr="00564B33" w:rsidRDefault="00A53722">
            <w:pPr>
              <w:spacing w:after="0" w:line="240" w:lineRule="auto"/>
              <w:jc w:val="center"/>
              <w:rPr>
                <w:rFonts w:ascii="Times New Roman" w:hAnsi="Times New Roman" w:cs="Times New Roman"/>
                <w:b/>
                <w:szCs w:val="20"/>
              </w:rPr>
            </w:pP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BAMM posterior distribution</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06128423</w:t>
            </w:r>
          </w:p>
        </w:tc>
        <w:tc>
          <w:tcPr>
            <w:tcW w:w="1641" w:type="dxa"/>
            <w:shd w:val="clear" w:color="auto" w:fill="auto"/>
            <w:tcMar>
              <w:left w:w="93" w:type="dxa"/>
            </w:tcMar>
          </w:tcPr>
          <w:p w:rsidR="00A53722" w:rsidRPr="00564B33" w:rsidRDefault="00564B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1" w:lineRule="atLeast"/>
              <w:rPr>
                <w:rFonts w:ascii="Times New Roman" w:eastAsia="Times New Roman" w:hAnsi="Times New Roman" w:cs="Times New Roman"/>
                <w:color w:val="000000"/>
                <w:szCs w:val="20"/>
              </w:rPr>
            </w:pPr>
            <w:r w:rsidRPr="00564B33">
              <w:rPr>
                <w:rFonts w:ascii="Times New Roman" w:eastAsia="Times New Roman" w:hAnsi="Times New Roman" w:cs="Times New Roman"/>
                <w:color w:val="000000"/>
                <w:szCs w:val="20"/>
              </w:rPr>
              <w:t>0.</w:t>
            </w:r>
            <w:r w:rsidR="00DE7BC2">
              <w:t xml:space="preserve"> </w:t>
            </w:r>
            <w:r w:rsidR="00DE7BC2" w:rsidRPr="00DE7BC2">
              <w:rPr>
                <w:rFonts w:ascii="Times New Roman" w:eastAsia="Times New Roman" w:hAnsi="Times New Roman" w:cs="Times New Roman"/>
                <w:color w:val="000000"/>
                <w:szCs w:val="20"/>
              </w:rPr>
              <w:t>0998389</w:t>
            </w:r>
          </w:p>
        </w:tc>
        <w:tc>
          <w:tcPr>
            <w:tcW w:w="1424" w:type="dxa"/>
            <w:shd w:val="clear" w:color="auto" w:fill="auto"/>
            <w:tcMar>
              <w:left w:w="93" w:type="dxa"/>
            </w:tcMar>
          </w:tcPr>
          <w:p w:rsidR="00A53722" w:rsidRPr="00564B33" w:rsidRDefault="00564B33">
            <w:pPr>
              <w:pStyle w:val="HTMLPreformatted"/>
              <w:shd w:val="clear" w:color="auto" w:fill="FFFFFF"/>
              <w:spacing w:line="251" w:lineRule="atLeast"/>
              <w:rPr>
                <w:rFonts w:ascii="Times New Roman" w:hAnsi="Times New Roman" w:cs="Times New Roman"/>
                <w:color w:val="000000"/>
              </w:rPr>
            </w:pPr>
            <w:r w:rsidRPr="00564B33">
              <w:rPr>
                <w:rFonts w:ascii="Times New Roman" w:hAnsi="Times New Roman" w:cs="Times New Roman"/>
                <w:color w:val="000000"/>
              </w:rPr>
              <w:t>0.</w:t>
            </w:r>
            <w:r w:rsidR="00DE7BC2">
              <w:t xml:space="preserve"> </w:t>
            </w:r>
            <w:r w:rsidR="00DE7BC2" w:rsidRPr="00DE7BC2">
              <w:rPr>
                <w:rFonts w:ascii="Times New Roman" w:hAnsi="Times New Roman" w:cs="Times New Roman"/>
                <w:color w:val="000000"/>
              </w:rPr>
              <w:t>31525</w:t>
            </w:r>
          </w:p>
        </w:tc>
      </w:tr>
      <w:tr w:rsidR="00A53722" w:rsidRPr="00564B33">
        <w:tc>
          <w:tcPr>
            <w:tcW w:w="2198" w:type="dxa"/>
            <w:vMerge w:val="restart"/>
            <w:shd w:val="clear" w:color="auto" w:fill="auto"/>
            <w:tcMar>
              <w:left w:w="93" w:type="dxa"/>
            </w:tcMar>
            <w:vAlign w:val="center"/>
          </w:tcPr>
          <w:p w:rsidR="00A53722" w:rsidRPr="00564B33" w:rsidRDefault="00564B33">
            <w:pPr>
              <w:spacing w:after="0" w:line="360" w:lineRule="auto"/>
              <w:jc w:val="center"/>
              <w:rPr>
                <w:rFonts w:ascii="Times New Roman" w:hAnsi="Times New Roman" w:cs="Times New Roman"/>
                <w:b/>
                <w:i/>
                <w:sz w:val="24"/>
                <w:szCs w:val="20"/>
              </w:rPr>
            </w:pPr>
            <w:r w:rsidRPr="00564B33">
              <w:rPr>
                <w:rFonts w:ascii="Times New Roman" w:hAnsi="Times New Roman" w:cs="Times New Roman"/>
                <w:b/>
                <w:i/>
                <w:sz w:val="24"/>
                <w:szCs w:val="20"/>
              </w:rPr>
              <w:t>Lizards</w:t>
            </w: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 xml:space="preserve">Maximum a posteriori probability (MAP) configuration </w:t>
            </w:r>
          </w:p>
        </w:tc>
        <w:tc>
          <w:tcPr>
            <w:tcW w:w="1556" w:type="dxa"/>
            <w:shd w:val="clear" w:color="auto" w:fill="auto"/>
            <w:tcMar>
              <w:left w:w="93" w:type="dxa"/>
            </w:tcMar>
          </w:tcPr>
          <w:p w:rsidR="00A53722" w:rsidRPr="00564B33" w:rsidRDefault="00DE7BC2">
            <w:pPr>
              <w:spacing w:after="0" w:line="240" w:lineRule="auto"/>
              <w:rPr>
                <w:rFonts w:ascii="Times New Roman" w:hAnsi="Times New Roman" w:cs="Times New Roman"/>
                <w:szCs w:val="20"/>
              </w:rPr>
            </w:pPr>
            <w:r w:rsidRPr="00DE7BC2">
              <w:rPr>
                <w:rFonts w:ascii="Times New Roman" w:hAnsi="Times New Roman" w:cs="Times New Roman"/>
                <w:szCs w:val="20"/>
              </w:rPr>
              <w:t>0.08552478</w:t>
            </w:r>
          </w:p>
        </w:tc>
        <w:tc>
          <w:tcPr>
            <w:tcW w:w="1641" w:type="dxa"/>
            <w:shd w:val="clear" w:color="auto" w:fill="auto"/>
            <w:tcMar>
              <w:left w:w="93" w:type="dxa"/>
            </w:tcMar>
          </w:tcPr>
          <w:p w:rsidR="00A53722" w:rsidRPr="00564B33" w:rsidRDefault="00DE7BC2">
            <w:pPr>
              <w:spacing w:after="0" w:line="240" w:lineRule="auto"/>
              <w:rPr>
                <w:rFonts w:ascii="Times New Roman" w:hAnsi="Times New Roman" w:cs="Times New Roman"/>
                <w:szCs w:val="20"/>
              </w:rPr>
            </w:pPr>
            <w:r w:rsidRPr="00DE7BC2">
              <w:rPr>
                <w:rFonts w:ascii="Times New Roman" w:hAnsi="Times New Roman" w:cs="Times New Roman"/>
                <w:szCs w:val="20"/>
              </w:rPr>
              <w:t>0.08552478</w:t>
            </w:r>
          </w:p>
        </w:tc>
        <w:tc>
          <w:tcPr>
            <w:tcW w:w="1424" w:type="dxa"/>
            <w:shd w:val="clear" w:color="auto" w:fill="auto"/>
            <w:tcMar>
              <w:left w:w="93" w:type="dxa"/>
            </w:tcMar>
          </w:tcPr>
          <w:p w:rsidR="00A53722" w:rsidRPr="00564B33" w:rsidRDefault="00564B33" w:rsidP="00DE7BC2">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41263</w:t>
            </w:r>
            <w:r w:rsidRPr="00564B33">
              <w:rPr>
                <w:rFonts w:ascii="Times New Roman" w:hAnsi="Times New Roman" w:cs="Times New Roman"/>
                <w:szCs w:val="20"/>
              </w:rPr>
              <w:t xml:space="preserve"> </w:t>
            </w:r>
          </w:p>
        </w:tc>
      </w:tr>
      <w:tr w:rsidR="00A53722" w:rsidRPr="00564B33">
        <w:tc>
          <w:tcPr>
            <w:tcW w:w="2198" w:type="dxa"/>
            <w:vMerge/>
            <w:shd w:val="clear" w:color="auto" w:fill="auto"/>
            <w:tcMar>
              <w:left w:w="93" w:type="dxa"/>
            </w:tcMar>
            <w:vAlign w:val="center"/>
          </w:tcPr>
          <w:p w:rsidR="00A53722" w:rsidRPr="00564B33" w:rsidRDefault="00A53722">
            <w:pPr>
              <w:spacing w:after="0" w:line="240" w:lineRule="auto"/>
              <w:jc w:val="center"/>
              <w:rPr>
                <w:rFonts w:ascii="Times New Roman" w:hAnsi="Times New Roman" w:cs="Times New Roman"/>
                <w:b/>
                <w:szCs w:val="20"/>
              </w:rPr>
            </w:pP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BAMM posterior distribution</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08773361</w:t>
            </w:r>
          </w:p>
        </w:tc>
        <w:tc>
          <w:tcPr>
            <w:tcW w:w="1641"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08776216</w:t>
            </w:r>
          </w:p>
        </w:tc>
        <w:tc>
          <w:tcPr>
            <w:tcW w:w="1424"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w:t>
            </w:r>
            <w:r w:rsidR="00DE7BC2">
              <w:t xml:space="preserve"> </w:t>
            </w:r>
            <w:r w:rsidR="00DE7BC2" w:rsidRPr="00DE7BC2">
              <w:rPr>
                <w:rFonts w:ascii="Times New Roman" w:hAnsi="Times New Roman" w:cs="Times New Roman"/>
                <w:szCs w:val="20"/>
              </w:rPr>
              <w:t>55176</w:t>
            </w:r>
          </w:p>
        </w:tc>
      </w:tr>
      <w:tr w:rsidR="00A53722" w:rsidRPr="00564B33">
        <w:tc>
          <w:tcPr>
            <w:tcW w:w="2198" w:type="dxa"/>
            <w:vMerge w:val="restart"/>
            <w:shd w:val="clear" w:color="auto" w:fill="auto"/>
            <w:tcMar>
              <w:left w:w="93" w:type="dxa"/>
            </w:tcMar>
            <w:vAlign w:val="center"/>
          </w:tcPr>
          <w:p w:rsidR="00A53722" w:rsidRPr="00564B33" w:rsidRDefault="00564B33">
            <w:pPr>
              <w:spacing w:after="0" w:line="360" w:lineRule="auto"/>
              <w:jc w:val="center"/>
              <w:rPr>
                <w:rFonts w:ascii="Times New Roman" w:hAnsi="Times New Roman" w:cs="Times New Roman"/>
                <w:b/>
                <w:sz w:val="24"/>
                <w:szCs w:val="20"/>
              </w:rPr>
            </w:pPr>
            <w:r w:rsidRPr="00564B33">
              <w:rPr>
                <w:rFonts w:ascii="Times New Roman" w:hAnsi="Times New Roman" w:cs="Times New Roman"/>
                <w:b/>
                <w:sz w:val="24"/>
                <w:szCs w:val="20"/>
              </w:rPr>
              <w:t xml:space="preserve">Fossorial weighted </w:t>
            </w:r>
            <w:r w:rsidRPr="00564B33">
              <w:rPr>
                <w:rFonts w:ascii="Times New Roman" w:hAnsi="Times New Roman" w:cs="Times New Roman"/>
                <w:b/>
                <w:i/>
                <w:sz w:val="24"/>
                <w:szCs w:val="20"/>
              </w:rPr>
              <w:t>snakes</w:t>
            </w: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 xml:space="preserve">Maximum a posteriori probability (MAP) configuration </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0.07342766</w:t>
            </w:r>
          </w:p>
        </w:tc>
        <w:tc>
          <w:tcPr>
            <w:tcW w:w="1641" w:type="dxa"/>
            <w:shd w:val="clear" w:color="auto" w:fill="auto"/>
            <w:tcMar>
              <w:left w:w="93" w:type="dxa"/>
            </w:tcMar>
          </w:tcPr>
          <w:p w:rsidR="00A53722" w:rsidRPr="00564B33" w:rsidRDefault="00564B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1" w:lineRule="atLeast"/>
              <w:rPr>
                <w:rFonts w:ascii="Times New Roman" w:eastAsia="Times New Roman" w:hAnsi="Times New Roman" w:cs="Times New Roman"/>
                <w:color w:val="000000"/>
                <w:szCs w:val="20"/>
              </w:rPr>
            </w:pPr>
            <w:r w:rsidRPr="00564B33">
              <w:rPr>
                <w:rFonts w:ascii="Times New Roman" w:eastAsia="Times New Roman" w:hAnsi="Times New Roman" w:cs="Times New Roman"/>
                <w:color w:val="000000"/>
                <w:szCs w:val="20"/>
              </w:rPr>
              <w:t>0.0708742</w:t>
            </w:r>
          </w:p>
        </w:tc>
        <w:tc>
          <w:tcPr>
            <w:tcW w:w="1424" w:type="dxa"/>
            <w:shd w:val="clear" w:color="auto" w:fill="auto"/>
            <w:tcMar>
              <w:left w:w="93" w:type="dxa"/>
            </w:tcMar>
          </w:tcPr>
          <w:p w:rsidR="00A53722" w:rsidRPr="00564B33" w:rsidRDefault="00564B33">
            <w:pPr>
              <w:pStyle w:val="HTMLPreformatted"/>
              <w:shd w:val="clear" w:color="auto" w:fill="FFFFFF"/>
              <w:spacing w:line="251" w:lineRule="atLeast"/>
              <w:rPr>
                <w:rFonts w:ascii="Times New Roman" w:hAnsi="Times New Roman" w:cs="Times New Roman"/>
                <w:color w:val="000000"/>
              </w:rPr>
            </w:pPr>
            <w:r w:rsidRPr="00564B33">
              <w:rPr>
                <w:rFonts w:ascii="Times New Roman" w:hAnsi="Times New Roman" w:cs="Times New Roman"/>
                <w:color w:val="000000"/>
              </w:rPr>
              <w:t>0.56621</w:t>
            </w:r>
          </w:p>
        </w:tc>
      </w:tr>
      <w:tr w:rsidR="00A53722" w:rsidRPr="00564B33">
        <w:tc>
          <w:tcPr>
            <w:tcW w:w="2198" w:type="dxa"/>
            <w:vMerge/>
            <w:shd w:val="clear" w:color="auto" w:fill="auto"/>
            <w:tcMar>
              <w:left w:w="93" w:type="dxa"/>
            </w:tcMar>
            <w:vAlign w:val="center"/>
          </w:tcPr>
          <w:p w:rsidR="00A53722" w:rsidRPr="00564B33" w:rsidRDefault="00A53722">
            <w:pPr>
              <w:spacing w:after="0" w:line="240" w:lineRule="auto"/>
              <w:jc w:val="center"/>
              <w:rPr>
                <w:rFonts w:ascii="Times New Roman" w:hAnsi="Times New Roman" w:cs="Times New Roman"/>
                <w:b/>
                <w:szCs w:val="20"/>
              </w:rPr>
            </w:pP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BAMM posterior distribution</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0.067654</w:t>
            </w:r>
          </w:p>
        </w:tc>
        <w:tc>
          <w:tcPr>
            <w:tcW w:w="1641" w:type="dxa"/>
            <w:shd w:val="clear" w:color="auto" w:fill="auto"/>
            <w:tcMar>
              <w:left w:w="93" w:type="dxa"/>
            </w:tcMar>
          </w:tcPr>
          <w:p w:rsidR="00A53722" w:rsidRPr="00564B33" w:rsidRDefault="00564B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1" w:lineRule="atLeast"/>
              <w:rPr>
                <w:rFonts w:ascii="Times New Roman" w:eastAsia="Times New Roman" w:hAnsi="Times New Roman" w:cs="Times New Roman"/>
                <w:color w:val="000000"/>
                <w:szCs w:val="20"/>
              </w:rPr>
            </w:pPr>
            <w:r w:rsidRPr="00564B33">
              <w:rPr>
                <w:rFonts w:ascii="Times New Roman" w:eastAsia="Times New Roman" w:hAnsi="Times New Roman" w:cs="Times New Roman"/>
                <w:color w:val="000000"/>
                <w:szCs w:val="20"/>
              </w:rPr>
              <w:t>0.07300631</w:t>
            </w:r>
          </w:p>
        </w:tc>
        <w:tc>
          <w:tcPr>
            <w:tcW w:w="1424" w:type="dxa"/>
            <w:shd w:val="clear" w:color="auto" w:fill="auto"/>
            <w:tcMar>
              <w:left w:w="93" w:type="dxa"/>
            </w:tcMar>
          </w:tcPr>
          <w:p w:rsidR="00A53722" w:rsidRPr="00564B33" w:rsidRDefault="00564B33">
            <w:pPr>
              <w:pStyle w:val="HTMLPreformatted"/>
              <w:shd w:val="clear" w:color="auto" w:fill="FFFFFF"/>
              <w:spacing w:line="251" w:lineRule="atLeast"/>
              <w:rPr>
                <w:rFonts w:ascii="Times New Roman" w:hAnsi="Times New Roman" w:cs="Times New Roman"/>
                <w:color w:val="000000"/>
              </w:rPr>
            </w:pPr>
            <w:r w:rsidRPr="00564B33">
              <w:rPr>
                <w:rFonts w:ascii="Times New Roman" w:hAnsi="Times New Roman" w:cs="Times New Roman"/>
                <w:color w:val="000000"/>
              </w:rPr>
              <w:t>0.17554</w:t>
            </w:r>
          </w:p>
        </w:tc>
      </w:tr>
      <w:tr w:rsidR="00A53722" w:rsidRPr="00564B33">
        <w:tc>
          <w:tcPr>
            <w:tcW w:w="2198" w:type="dxa"/>
            <w:vMerge w:val="restart"/>
            <w:shd w:val="clear" w:color="auto" w:fill="auto"/>
            <w:tcMar>
              <w:left w:w="93" w:type="dxa"/>
            </w:tcMar>
            <w:vAlign w:val="center"/>
          </w:tcPr>
          <w:p w:rsidR="00A53722" w:rsidRPr="00564B33" w:rsidRDefault="00564B33">
            <w:pPr>
              <w:spacing w:after="0" w:line="360" w:lineRule="auto"/>
              <w:jc w:val="center"/>
              <w:rPr>
                <w:rFonts w:ascii="Times New Roman" w:hAnsi="Times New Roman" w:cs="Times New Roman"/>
                <w:b/>
                <w:sz w:val="24"/>
                <w:szCs w:val="20"/>
              </w:rPr>
            </w:pPr>
            <w:r w:rsidRPr="00564B33">
              <w:rPr>
                <w:rFonts w:ascii="Times New Roman" w:hAnsi="Times New Roman" w:cs="Times New Roman"/>
                <w:b/>
                <w:sz w:val="24"/>
                <w:szCs w:val="20"/>
              </w:rPr>
              <w:t xml:space="preserve">Non-fossorial weighted </w:t>
            </w:r>
            <w:r w:rsidRPr="00564B33">
              <w:rPr>
                <w:rFonts w:ascii="Times New Roman" w:hAnsi="Times New Roman" w:cs="Times New Roman"/>
                <w:b/>
                <w:i/>
                <w:sz w:val="24"/>
                <w:szCs w:val="20"/>
              </w:rPr>
              <w:t>snakes</w:t>
            </w: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 xml:space="preserve">Maximum a posteriori probability (MAP) configuration </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0.07342766</w:t>
            </w:r>
          </w:p>
        </w:tc>
        <w:tc>
          <w:tcPr>
            <w:tcW w:w="1641" w:type="dxa"/>
            <w:shd w:val="clear" w:color="auto" w:fill="auto"/>
            <w:tcMar>
              <w:left w:w="93" w:type="dxa"/>
            </w:tcMar>
          </w:tcPr>
          <w:p w:rsidR="00A53722" w:rsidRPr="00564B33" w:rsidRDefault="00564B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1" w:lineRule="atLeast"/>
              <w:rPr>
                <w:rFonts w:ascii="Times New Roman" w:eastAsia="Times New Roman" w:hAnsi="Times New Roman" w:cs="Times New Roman"/>
                <w:color w:val="000000"/>
                <w:szCs w:val="20"/>
              </w:rPr>
            </w:pPr>
            <w:r w:rsidRPr="00564B33">
              <w:rPr>
                <w:rFonts w:ascii="Times New Roman" w:eastAsia="Times New Roman" w:hAnsi="Times New Roman" w:cs="Times New Roman"/>
                <w:color w:val="000000"/>
                <w:szCs w:val="20"/>
              </w:rPr>
              <w:t>0.0708742</w:t>
            </w:r>
          </w:p>
        </w:tc>
        <w:tc>
          <w:tcPr>
            <w:tcW w:w="1424" w:type="dxa"/>
            <w:shd w:val="clear" w:color="auto" w:fill="auto"/>
            <w:tcMar>
              <w:left w:w="93" w:type="dxa"/>
            </w:tcMar>
          </w:tcPr>
          <w:p w:rsidR="00A53722" w:rsidRPr="00564B33" w:rsidRDefault="00564B33">
            <w:pPr>
              <w:pStyle w:val="HTMLPreformatted"/>
              <w:shd w:val="clear" w:color="auto" w:fill="FFFFFF"/>
              <w:spacing w:line="251" w:lineRule="atLeast"/>
              <w:rPr>
                <w:rFonts w:ascii="Times New Roman" w:hAnsi="Times New Roman" w:cs="Times New Roman"/>
                <w:color w:val="000000"/>
              </w:rPr>
            </w:pPr>
            <w:r w:rsidRPr="00564B33">
              <w:rPr>
                <w:rFonts w:ascii="Times New Roman" w:hAnsi="Times New Roman" w:cs="Times New Roman"/>
                <w:color w:val="000000"/>
              </w:rPr>
              <w:t>0.57092</w:t>
            </w:r>
          </w:p>
        </w:tc>
      </w:tr>
      <w:tr w:rsidR="00A53722" w:rsidRPr="00564B33">
        <w:tc>
          <w:tcPr>
            <w:tcW w:w="2198" w:type="dxa"/>
            <w:vMerge/>
            <w:shd w:val="clear" w:color="auto" w:fill="auto"/>
            <w:tcMar>
              <w:left w:w="93" w:type="dxa"/>
            </w:tcMar>
          </w:tcPr>
          <w:p w:rsidR="00A53722" w:rsidRPr="00564B33" w:rsidRDefault="00A53722">
            <w:pPr>
              <w:spacing w:after="0" w:line="240" w:lineRule="auto"/>
              <w:rPr>
                <w:rFonts w:ascii="Times New Roman" w:hAnsi="Times New Roman" w:cs="Times New Roman"/>
                <w:szCs w:val="20"/>
              </w:rPr>
            </w:pPr>
          </w:p>
        </w:tc>
        <w:tc>
          <w:tcPr>
            <w:tcW w:w="2757" w:type="dxa"/>
            <w:shd w:val="clear" w:color="auto" w:fill="auto"/>
            <w:tcMar>
              <w:left w:w="88"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BAMM posterior distribution</w:t>
            </w:r>
          </w:p>
        </w:tc>
        <w:tc>
          <w:tcPr>
            <w:tcW w:w="1556" w:type="dxa"/>
            <w:shd w:val="clear" w:color="auto" w:fill="auto"/>
            <w:tcMar>
              <w:left w:w="93" w:type="dxa"/>
            </w:tcMar>
          </w:tcPr>
          <w:p w:rsidR="00A53722" w:rsidRPr="00564B33" w:rsidRDefault="00564B33">
            <w:pPr>
              <w:spacing w:after="0" w:line="240" w:lineRule="auto"/>
              <w:rPr>
                <w:rFonts w:ascii="Times New Roman" w:hAnsi="Times New Roman" w:cs="Times New Roman"/>
                <w:szCs w:val="20"/>
              </w:rPr>
            </w:pPr>
            <w:r w:rsidRPr="00564B33">
              <w:rPr>
                <w:rFonts w:ascii="Times New Roman" w:hAnsi="Times New Roman" w:cs="Times New Roman"/>
                <w:szCs w:val="20"/>
              </w:rPr>
              <w:t>0.05386598</w:t>
            </w:r>
          </w:p>
        </w:tc>
        <w:tc>
          <w:tcPr>
            <w:tcW w:w="1641" w:type="dxa"/>
            <w:shd w:val="clear" w:color="auto" w:fill="auto"/>
            <w:tcMar>
              <w:left w:w="93" w:type="dxa"/>
            </w:tcMar>
          </w:tcPr>
          <w:p w:rsidR="00A53722" w:rsidRPr="00564B33" w:rsidRDefault="00564B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1" w:lineRule="atLeast"/>
              <w:rPr>
                <w:rFonts w:ascii="Times New Roman" w:eastAsia="Times New Roman" w:hAnsi="Times New Roman" w:cs="Times New Roman"/>
                <w:color w:val="000000"/>
                <w:szCs w:val="20"/>
              </w:rPr>
            </w:pPr>
            <w:r w:rsidRPr="00564B33">
              <w:rPr>
                <w:rFonts w:ascii="Times New Roman" w:eastAsia="Times New Roman" w:hAnsi="Times New Roman" w:cs="Times New Roman"/>
                <w:color w:val="000000"/>
                <w:szCs w:val="20"/>
              </w:rPr>
              <w:t>0.07301017</w:t>
            </w:r>
          </w:p>
        </w:tc>
        <w:tc>
          <w:tcPr>
            <w:tcW w:w="1424" w:type="dxa"/>
            <w:shd w:val="clear" w:color="auto" w:fill="auto"/>
            <w:tcMar>
              <w:left w:w="93" w:type="dxa"/>
            </w:tcMar>
          </w:tcPr>
          <w:p w:rsidR="00A53722" w:rsidRPr="00564B33" w:rsidRDefault="00564B33">
            <w:pPr>
              <w:pStyle w:val="HTMLPreformatted"/>
              <w:shd w:val="clear" w:color="auto" w:fill="FFFFFF"/>
              <w:spacing w:line="251" w:lineRule="atLeast"/>
              <w:rPr>
                <w:rFonts w:ascii="Times New Roman" w:hAnsi="Times New Roman" w:cs="Times New Roman"/>
                <w:color w:val="000000"/>
              </w:rPr>
            </w:pPr>
            <w:r w:rsidRPr="00564B33">
              <w:rPr>
                <w:rFonts w:ascii="Times New Roman" w:hAnsi="Times New Roman" w:cs="Times New Roman"/>
                <w:color w:val="000000"/>
              </w:rPr>
              <w:t>0.17539</w:t>
            </w:r>
          </w:p>
        </w:tc>
      </w:tr>
    </w:tbl>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Pr="00564B33" w:rsidRDefault="00A53722">
      <w:pPr>
        <w:rPr>
          <w:rFonts w:ascii="Times New Roman" w:hAnsi="Times New Roman" w:cs="Times New Roman"/>
        </w:rPr>
      </w:pPr>
    </w:p>
    <w:p w:rsidR="00A53722" w:rsidRDefault="00A53722">
      <w:pPr>
        <w:rPr>
          <w:rFonts w:ascii="Times New Roman" w:hAnsi="Times New Roman" w:cs="Times New Roman"/>
        </w:rPr>
      </w:pPr>
    </w:p>
    <w:p w:rsidR="00A53722" w:rsidRPr="00564B33" w:rsidRDefault="00564B33">
      <w:pPr>
        <w:rPr>
          <w:rFonts w:ascii="Times New Roman" w:hAnsi="Times New Roman" w:cs="Times New Roman"/>
        </w:rPr>
      </w:pPr>
      <w:r w:rsidRPr="00564B33">
        <w:rPr>
          <w:rFonts w:ascii="Times New Roman" w:hAnsi="Times New Roman" w:cs="Times New Roman"/>
          <w:noProof/>
        </w:rPr>
        <w:lastRenderedPageBreak/>
        <w:drawing>
          <wp:inline distT="0" distB="0" distL="19050" distR="5080">
            <wp:extent cx="4319270" cy="7284085"/>
            <wp:effectExtent l="0" t="0" r="0" b="0"/>
            <wp:docPr id="1" name="Picture 1" descr="D:\Projects and work\Work in progress\IISER\fossoriality_Macroevolution\Fossoriality_MS\Snake_phyloratePlot_MAP_M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Projects and work\Work in progress\IISER\fossoriality_Macroevolution\Fossoriality_MS\Snake_phyloratePlot_MAP_MSC.tif"/>
                    <pic:cNvPicPr>
                      <a:picLocks noChangeAspect="1" noChangeArrowheads="1"/>
                    </pic:cNvPicPr>
                  </pic:nvPicPr>
                  <pic:blipFill>
                    <a:blip r:embed="rId4"/>
                    <a:stretch>
                      <a:fillRect/>
                    </a:stretch>
                  </pic:blipFill>
                  <pic:spPr bwMode="auto">
                    <a:xfrm>
                      <a:off x="0" y="0"/>
                      <a:ext cx="4319270" cy="7284085"/>
                    </a:xfrm>
                    <a:prstGeom prst="rect">
                      <a:avLst/>
                    </a:prstGeom>
                  </pic:spPr>
                </pic:pic>
              </a:graphicData>
            </a:graphic>
          </wp:inline>
        </w:drawing>
      </w:r>
    </w:p>
    <w:p w:rsidR="00A53722" w:rsidRPr="00564B33" w:rsidRDefault="00A53722">
      <w:pPr>
        <w:rPr>
          <w:rFonts w:ascii="Times New Roman" w:hAnsi="Times New Roman" w:cs="Times New Roman"/>
        </w:rPr>
      </w:pPr>
      <w:r w:rsidRPr="00564B33">
        <w:rPr>
          <w:rFonts w:ascii="Times New Roman" w:hAnsi="Times New Roman" w:cs="Times New Roman"/>
          <w:b/>
          <w:bCs/>
          <w:color w:val="00000A"/>
          <w:sz w:val="24"/>
          <w:szCs w:val="24"/>
        </w:rPr>
        <w:t>Figure S1</w:t>
      </w:r>
      <w:r w:rsidR="00564B33" w:rsidRPr="00564B33">
        <w:rPr>
          <w:rFonts w:ascii="Times New Roman" w:hAnsi="Times New Roman" w:cs="Times New Roman"/>
          <w:color w:val="00000A"/>
          <w:sz w:val="24"/>
          <w:szCs w:val="24"/>
        </w:rPr>
        <w:t xml:space="preserve">: </w:t>
      </w:r>
      <w:proofErr w:type="spellStart"/>
      <w:r w:rsidR="00564B33" w:rsidRPr="00564B33">
        <w:rPr>
          <w:rFonts w:ascii="Times New Roman" w:hAnsi="Times New Roman" w:cs="Times New Roman"/>
          <w:color w:val="00000A"/>
          <w:sz w:val="24"/>
          <w:szCs w:val="24"/>
        </w:rPr>
        <w:t>Phylorate</w:t>
      </w:r>
      <w:proofErr w:type="spellEnd"/>
      <w:r w:rsidR="00564B33" w:rsidRPr="00564B33">
        <w:rPr>
          <w:rFonts w:ascii="Times New Roman" w:hAnsi="Times New Roman" w:cs="Times New Roman"/>
          <w:color w:val="00000A"/>
          <w:sz w:val="24"/>
          <w:szCs w:val="24"/>
        </w:rPr>
        <w:t xml:space="preserve"> plot showing the variation in net diversification estimated by BAMM with warm </w:t>
      </w:r>
      <w:proofErr w:type="spellStart"/>
      <w:r w:rsidR="00564B33" w:rsidRPr="00564B33">
        <w:rPr>
          <w:rFonts w:ascii="Times New Roman" w:hAnsi="Times New Roman" w:cs="Times New Roman"/>
          <w:color w:val="00000A"/>
          <w:sz w:val="24"/>
          <w:szCs w:val="24"/>
        </w:rPr>
        <w:t>colours</w:t>
      </w:r>
      <w:proofErr w:type="spellEnd"/>
      <w:r w:rsidR="00564B33" w:rsidRPr="00564B33">
        <w:rPr>
          <w:rFonts w:ascii="Times New Roman" w:hAnsi="Times New Roman" w:cs="Times New Roman"/>
          <w:color w:val="00000A"/>
          <w:sz w:val="24"/>
          <w:szCs w:val="24"/>
        </w:rPr>
        <w:t xml:space="preserve"> indicating high rates and cold </w:t>
      </w:r>
      <w:proofErr w:type="spellStart"/>
      <w:r w:rsidR="00564B33" w:rsidRPr="00564B33">
        <w:rPr>
          <w:rFonts w:ascii="Times New Roman" w:hAnsi="Times New Roman" w:cs="Times New Roman"/>
          <w:color w:val="00000A"/>
          <w:sz w:val="24"/>
          <w:szCs w:val="24"/>
        </w:rPr>
        <w:t>colours</w:t>
      </w:r>
      <w:proofErr w:type="spellEnd"/>
      <w:r w:rsidR="00564B33" w:rsidRPr="00564B33">
        <w:rPr>
          <w:rFonts w:ascii="Times New Roman" w:hAnsi="Times New Roman" w:cs="Times New Roman"/>
          <w:color w:val="00000A"/>
          <w:sz w:val="24"/>
          <w:szCs w:val="24"/>
        </w:rPr>
        <w:t xml:space="preserve"> indicating low rates for lineages in the snake tree under A – Maximum </w:t>
      </w:r>
      <w:r w:rsidR="00564B33" w:rsidRPr="00564B33">
        <w:rPr>
          <w:rFonts w:ascii="Times New Roman" w:hAnsi="Times New Roman" w:cs="Times New Roman"/>
          <w:i/>
          <w:color w:val="00000A"/>
          <w:sz w:val="24"/>
          <w:szCs w:val="24"/>
        </w:rPr>
        <w:t>a posteriori</w:t>
      </w:r>
      <w:r w:rsidR="00564B33" w:rsidRPr="00564B33">
        <w:rPr>
          <w:rFonts w:ascii="Times New Roman" w:hAnsi="Times New Roman" w:cs="Times New Roman"/>
          <w:color w:val="00000A"/>
          <w:sz w:val="24"/>
          <w:szCs w:val="24"/>
        </w:rPr>
        <w:t xml:space="preserve"> (MAP) rate configuration, B – Maximum shift credibility (MSC) configuration.  </w:t>
      </w:r>
    </w:p>
    <w:p w:rsidR="00645395" w:rsidRDefault="00DA3ED2">
      <w:pPr>
        <w:rPr>
          <w:rFonts w:ascii="Times New Roman" w:hAnsi="Times New Roman" w:cs="Times New Roman"/>
          <w:b/>
          <w:bCs/>
          <w:color w:val="00000A"/>
          <w:sz w:val="24"/>
          <w:szCs w:val="24"/>
        </w:rPr>
      </w:pPr>
      <w:r>
        <w:rPr>
          <w:rFonts w:ascii="Times New Roman" w:hAnsi="Times New Roman" w:cs="Times New Roman"/>
          <w:b/>
          <w:bCs/>
          <w:noProof/>
          <w:color w:val="00000A"/>
          <w:sz w:val="24"/>
          <w:szCs w:val="24"/>
        </w:rPr>
        <w:lastRenderedPageBreak/>
        <w:drawing>
          <wp:inline distT="0" distB="0" distL="0" distR="0">
            <wp:extent cx="5943600" cy="4093354"/>
            <wp:effectExtent l="19050" t="0" r="0" b="0"/>
            <wp:docPr id="2" name="Picture 1" descr="D:\Projects and work\Work in progress\IISER\fossoriality_Macroevolution\BAMM\BAMM_fossoriality\Squamate_amphis\Squmate_amphis_credibleShiftSet_BAM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 and work\Work in progress\IISER\fossoriality_Macroevolution\BAMM\BAMM_fossoriality\Squamate_amphis\Squmate_amphis_credibleShiftSet_BAMM.jpeg"/>
                    <pic:cNvPicPr>
                      <a:picLocks noChangeAspect="1" noChangeArrowheads="1"/>
                    </pic:cNvPicPr>
                  </pic:nvPicPr>
                  <pic:blipFill>
                    <a:blip r:embed="rId5"/>
                    <a:srcRect/>
                    <a:stretch>
                      <a:fillRect/>
                    </a:stretch>
                  </pic:blipFill>
                  <pic:spPr bwMode="auto">
                    <a:xfrm>
                      <a:off x="0" y="0"/>
                      <a:ext cx="5943600" cy="4093354"/>
                    </a:xfrm>
                    <a:prstGeom prst="rect">
                      <a:avLst/>
                    </a:prstGeom>
                    <a:noFill/>
                    <a:ln w="9525">
                      <a:noFill/>
                      <a:miter lim="800000"/>
                      <a:headEnd/>
                      <a:tailEnd/>
                    </a:ln>
                  </pic:spPr>
                </pic:pic>
              </a:graphicData>
            </a:graphic>
          </wp:inline>
        </w:drawing>
      </w:r>
    </w:p>
    <w:p w:rsidR="00645395" w:rsidRPr="00564B33" w:rsidRDefault="00A53722">
      <w:pPr>
        <w:rPr>
          <w:rFonts w:ascii="Times New Roman" w:hAnsi="Times New Roman" w:cs="Times New Roman"/>
          <w:color w:val="00000A"/>
          <w:sz w:val="24"/>
          <w:szCs w:val="24"/>
        </w:rPr>
      </w:pPr>
      <w:r w:rsidRPr="00564B33">
        <w:rPr>
          <w:rFonts w:ascii="Times New Roman" w:hAnsi="Times New Roman" w:cs="Times New Roman"/>
          <w:b/>
          <w:bCs/>
          <w:color w:val="00000A"/>
          <w:sz w:val="24"/>
          <w:szCs w:val="24"/>
        </w:rPr>
        <w:t>Figure S2</w:t>
      </w:r>
      <w:r w:rsidR="00564B33" w:rsidRPr="00564B33">
        <w:rPr>
          <w:rFonts w:ascii="Times New Roman" w:hAnsi="Times New Roman" w:cs="Times New Roman"/>
          <w:color w:val="00000A"/>
          <w:sz w:val="24"/>
          <w:szCs w:val="24"/>
        </w:rPr>
        <w:t xml:space="preserve">: Credible shift set of rate shift configurations obtained from BAMM for the </w:t>
      </w:r>
      <w:proofErr w:type="spellStart"/>
      <w:r w:rsidR="00564B33" w:rsidRPr="00564B33">
        <w:rPr>
          <w:rFonts w:ascii="Times New Roman" w:hAnsi="Times New Roman" w:cs="Times New Roman"/>
          <w:color w:val="00000A"/>
          <w:sz w:val="24"/>
          <w:szCs w:val="24"/>
        </w:rPr>
        <w:t>squamate</w:t>
      </w:r>
      <w:proofErr w:type="spellEnd"/>
      <w:r w:rsidR="00564B33" w:rsidRPr="00564B33">
        <w:rPr>
          <w:rFonts w:ascii="Times New Roman" w:hAnsi="Times New Roman" w:cs="Times New Roman"/>
          <w:color w:val="00000A"/>
          <w:sz w:val="24"/>
          <w:szCs w:val="24"/>
        </w:rPr>
        <w:t xml:space="preserve"> tree using a marginal odds ratio threshold of 5. The frequency (f) of each rate shift configuration from the posterior distribution of BAMM is indicated above each plot.</w:t>
      </w: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645395">
      <w:pPr>
        <w:rPr>
          <w:rFonts w:ascii="Times New Roman" w:hAnsi="Times New Roman" w:cs="Times New Roman"/>
          <w:color w:val="00000A"/>
          <w:sz w:val="24"/>
          <w:szCs w:val="24"/>
        </w:rPr>
      </w:pPr>
      <w:r>
        <w:rPr>
          <w:rFonts w:ascii="Times New Roman" w:hAnsi="Times New Roman" w:cs="Times New Roman"/>
          <w:noProof/>
          <w:color w:val="00000A"/>
          <w:sz w:val="24"/>
          <w:szCs w:val="24"/>
        </w:rPr>
        <w:lastRenderedPageBreak/>
        <w:drawing>
          <wp:inline distT="0" distB="0" distL="0" distR="0">
            <wp:extent cx="5943600" cy="4093354"/>
            <wp:effectExtent l="19050" t="0" r="0" b="0"/>
            <wp:docPr id="9" name="Picture 2" descr="D:\Projects and work\Work in progress\IISER\fossoriality_Macroevolution\BAMM\BAMM_fossoriality\bamm_lizards_shai\lizard_822_dataset\lizard_822_CredibleShiftS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 and work\Work in progress\IISER\fossoriality_Macroevolution\BAMM\BAMM_fossoriality\bamm_lizards_shai\lizard_822_dataset\lizard_822_CredibleShiftSet.jpeg"/>
                    <pic:cNvPicPr>
                      <a:picLocks noChangeAspect="1" noChangeArrowheads="1"/>
                    </pic:cNvPicPr>
                  </pic:nvPicPr>
                  <pic:blipFill>
                    <a:blip r:embed="rId6"/>
                    <a:srcRect/>
                    <a:stretch>
                      <a:fillRect/>
                    </a:stretch>
                  </pic:blipFill>
                  <pic:spPr bwMode="auto">
                    <a:xfrm>
                      <a:off x="0" y="0"/>
                      <a:ext cx="5943600" cy="4093354"/>
                    </a:xfrm>
                    <a:prstGeom prst="rect">
                      <a:avLst/>
                    </a:prstGeom>
                    <a:noFill/>
                    <a:ln w="9525">
                      <a:noFill/>
                      <a:miter lim="800000"/>
                      <a:headEnd/>
                      <a:tailEnd/>
                    </a:ln>
                  </pic:spPr>
                </pic:pic>
              </a:graphicData>
            </a:graphic>
          </wp:inline>
        </w:drawing>
      </w:r>
    </w:p>
    <w:p w:rsidR="00A53722" w:rsidRPr="00564B33" w:rsidRDefault="00A53722">
      <w:pPr>
        <w:rPr>
          <w:rFonts w:ascii="Times New Roman" w:hAnsi="Times New Roman" w:cs="Times New Roman"/>
          <w:color w:val="00000A"/>
          <w:sz w:val="24"/>
          <w:szCs w:val="24"/>
        </w:rPr>
      </w:pPr>
      <w:r w:rsidRPr="00564B33">
        <w:rPr>
          <w:rFonts w:ascii="Times New Roman" w:hAnsi="Times New Roman" w:cs="Times New Roman"/>
          <w:b/>
          <w:bCs/>
          <w:color w:val="00000A"/>
          <w:sz w:val="24"/>
          <w:szCs w:val="24"/>
        </w:rPr>
        <w:t>Figure S3</w:t>
      </w:r>
      <w:r w:rsidR="00564B33" w:rsidRPr="00564B33">
        <w:rPr>
          <w:rFonts w:ascii="Times New Roman" w:hAnsi="Times New Roman" w:cs="Times New Roman"/>
          <w:color w:val="00000A"/>
          <w:sz w:val="24"/>
          <w:szCs w:val="24"/>
        </w:rPr>
        <w:t>: Credible shift set of rate shift configurations obtained from BAMM for the lizard tree using a marginal odds ratio threshold of 5. The frequency (f) of each rate shift configuration from the posterior distribution of BAMM is indicated above each plot.</w:t>
      </w: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A53722">
      <w:pPr>
        <w:rPr>
          <w:rFonts w:ascii="Times New Roman" w:hAnsi="Times New Roman" w:cs="Times New Roman"/>
          <w:color w:val="00000A"/>
          <w:sz w:val="24"/>
          <w:szCs w:val="24"/>
        </w:rPr>
      </w:pPr>
    </w:p>
    <w:p w:rsidR="00A53722" w:rsidRPr="00564B33" w:rsidRDefault="00564B33">
      <w:pPr>
        <w:rPr>
          <w:rFonts w:ascii="Times New Roman" w:hAnsi="Times New Roman" w:cs="Times New Roman"/>
        </w:rPr>
      </w:pPr>
      <w:r w:rsidRPr="00564B33">
        <w:rPr>
          <w:rFonts w:ascii="Times New Roman" w:hAnsi="Times New Roman" w:cs="Times New Roman"/>
          <w:noProof/>
        </w:rPr>
        <w:lastRenderedPageBreak/>
        <w:drawing>
          <wp:inline distT="0" distB="0" distL="19050" distR="0">
            <wp:extent cx="5943600" cy="4093210"/>
            <wp:effectExtent l="0" t="0" r="0" b="0"/>
            <wp:docPr id="4" name="Picture 3" descr="D:\Projects and work\Work in progress\IISER\fossoriality_Macroevolution\BAMM\CredibleShiftSet_snake_fossorial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Projects and work\Work in progress\IISER\fossoriality_Macroevolution\BAMM\CredibleShiftSet_snake_fossoriality.jpeg"/>
                    <pic:cNvPicPr>
                      <a:picLocks noChangeAspect="1" noChangeArrowheads="1"/>
                    </pic:cNvPicPr>
                  </pic:nvPicPr>
                  <pic:blipFill>
                    <a:blip r:embed="rId7"/>
                    <a:stretch>
                      <a:fillRect/>
                    </a:stretch>
                  </pic:blipFill>
                  <pic:spPr bwMode="auto">
                    <a:xfrm>
                      <a:off x="0" y="0"/>
                      <a:ext cx="5943600" cy="4093210"/>
                    </a:xfrm>
                    <a:prstGeom prst="rect">
                      <a:avLst/>
                    </a:prstGeom>
                  </pic:spPr>
                </pic:pic>
              </a:graphicData>
            </a:graphic>
          </wp:inline>
        </w:drawing>
      </w:r>
    </w:p>
    <w:p w:rsidR="00A53722" w:rsidRPr="00564B33" w:rsidRDefault="00A53722">
      <w:pPr>
        <w:rPr>
          <w:rFonts w:ascii="Times New Roman" w:hAnsi="Times New Roman" w:cs="Times New Roman"/>
          <w:color w:val="00000A"/>
          <w:sz w:val="24"/>
          <w:szCs w:val="24"/>
        </w:rPr>
      </w:pPr>
      <w:r w:rsidRPr="00564B33">
        <w:rPr>
          <w:rFonts w:ascii="Times New Roman" w:hAnsi="Times New Roman" w:cs="Times New Roman"/>
          <w:b/>
          <w:bCs/>
          <w:color w:val="00000A"/>
          <w:sz w:val="24"/>
          <w:szCs w:val="24"/>
        </w:rPr>
        <w:t>Figure S4</w:t>
      </w:r>
      <w:r w:rsidR="00564B33" w:rsidRPr="00564B33">
        <w:rPr>
          <w:rFonts w:ascii="Times New Roman" w:hAnsi="Times New Roman" w:cs="Times New Roman"/>
          <w:color w:val="00000A"/>
          <w:sz w:val="24"/>
          <w:szCs w:val="24"/>
        </w:rPr>
        <w:t>: Credible shift set of rate shift configurations obtained from BAMM for the snake tree using a marginal odds ratio threshold of 5. The frequency (f) of each rate shift configuration from the posterior distribution of BAMM is indicated above each plot.</w:t>
      </w:r>
    </w:p>
    <w:p w:rsidR="00A53722" w:rsidRPr="00564B33" w:rsidRDefault="00A53722">
      <w:pPr>
        <w:rPr>
          <w:rFonts w:ascii="Times New Roman" w:hAnsi="Times New Roman" w:cs="Times New Roman"/>
        </w:rPr>
      </w:pPr>
    </w:p>
    <w:p w:rsidR="00A53722" w:rsidRPr="00564B33" w:rsidRDefault="00645395">
      <w:pPr>
        <w:rPr>
          <w:rFonts w:ascii="Times New Roman" w:hAnsi="Times New Roman" w:cs="Times New Roman"/>
          <w:color w:val="00000A"/>
          <w:sz w:val="24"/>
          <w:szCs w:val="24"/>
        </w:rPr>
      </w:pPr>
      <w:r>
        <w:rPr>
          <w:rFonts w:ascii="Times New Roman" w:hAnsi="Times New Roman" w:cs="Times New Roman"/>
          <w:noProof/>
          <w:color w:val="00000A"/>
          <w:sz w:val="24"/>
          <w:szCs w:val="24"/>
        </w:rPr>
        <w:lastRenderedPageBreak/>
        <w:drawing>
          <wp:inline distT="0" distB="0" distL="0" distR="0">
            <wp:extent cx="5943600" cy="4390697"/>
            <wp:effectExtent l="19050" t="0" r="0" b="0"/>
            <wp:docPr id="7" name="Picture 1" descr="D:\Projects and work\Work in progress\IISER\fossoriality_Macroevolution\Fossoriality_MS\JEB_revision\Revision 2\Fig\SquamateHabitat_SFtoF_BiSSE_HiSSE_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 and work\Work in progress\IISER\fossoriality_Macroevolution\Fossoriality_MS\JEB_revision\Revision 2\Fig\SquamateHabitat_SFtoF_BiSSE_HiSSE_fig.tif"/>
                    <pic:cNvPicPr>
                      <a:picLocks noChangeAspect="1" noChangeArrowheads="1"/>
                    </pic:cNvPicPr>
                  </pic:nvPicPr>
                  <pic:blipFill>
                    <a:blip r:embed="rId8" cstate="print"/>
                    <a:srcRect/>
                    <a:stretch>
                      <a:fillRect/>
                    </a:stretch>
                  </pic:blipFill>
                  <pic:spPr bwMode="auto">
                    <a:xfrm>
                      <a:off x="0" y="0"/>
                      <a:ext cx="5943600" cy="4390697"/>
                    </a:xfrm>
                    <a:prstGeom prst="rect">
                      <a:avLst/>
                    </a:prstGeom>
                    <a:noFill/>
                    <a:ln w="9525">
                      <a:noFill/>
                      <a:miter lim="800000"/>
                      <a:headEnd/>
                      <a:tailEnd/>
                    </a:ln>
                  </pic:spPr>
                </pic:pic>
              </a:graphicData>
            </a:graphic>
          </wp:inline>
        </w:drawing>
      </w:r>
    </w:p>
    <w:p w:rsidR="00A53722" w:rsidRPr="00564B33" w:rsidRDefault="00A53722">
      <w:pPr>
        <w:rPr>
          <w:rFonts w:ascii="Times New Roman" w:hAnsi="Times New Roman" w:cs="Times New Roman"/>
          <w:sz w:val="24"/>
        </w:rPr>
      </w:pPr>
      <w:r w:rsidRPr="00564B33">
        <w:rPr>
          <w:rFonts w:ascii="Times New Roman" w:hAnsi="Times New Roman" w:cs="Times New Roman"/>
          <w:b/>
          <w:bCs/>
          <w:color w:val="00000A"/>
          <w:sz w:val="24"/>
          <w:szCs w:val="24"/>
        </w:rPr>
        <w:t>Figure S5</w:t>
      </w:r>
      <w:r w:rsidR="00564B33" w:rsidRPr="00564B33">
        <w:rPr>
          <w:rFonts w:ascii="Times New Roman" w:hAnsi="Times New Roman" w:cs="Times New Roman"/>
          <w:color w:val="00000A"/>
          <w:sz w:val="24"/>
          <w:szCs w:val="24"/>
        </w:rPr>
        <w:t xml:space="preserve">: </w:t>
      </w:r>
      <w:r w:rsidR="00564B33" w:rsidRPr="00564B33">
        <w:rPr>
          <w:rFonts w:ascii="Times New Roman" w:hAnsi="Times New Roman" w:cs="Times New Roman"/>
          <w:sz w:val="24"/>
        </w:rPr>
        <w:t xml:space="preserve">Bayesian parameter estimates and ancestral state reconstruction for the </w:t>
      </w:r>
      <w:proofErr w:type="spellStart"/>
      <w:r w:rsidR="00564B33" w:rsidRPr="00564B33">
        <w:rPr>
          <w:rFonts w:ascii="Times New Roman" w:hAnsi="Times New Roman" w:cs="Times New Roman"/>
          <w:i/>
          <w:sz w:val="24"/>
        </w:rPr>
        <w:t>squamate</w:t>
      </w:r>
      <w:proofErr w:type="spellEnd"/>
      <w:r w:rsidR="00564B33" w:rsidRPr="00564B33">
        <w:rPr>
          <w:rFonts w:ascii="Times New Roman" w:hAnsi="Times New Roman" w:cs="Times New Roman"/>
          <w:sz w:val="24"/>
        </w:rPr>
        <w:t xml:space="preserve"> dataset. A - Speciation rate, extinction rate and transition rate between the two states, 0 representing fossorial and 1 representing non-fossorial taxa, inferred from the full BiSSE model. B – Ancestral states reconstruction from the HiSSE full model where branches are colour coded as hot and cold </w:t>
      </w:r>
      <w:proofErr w:type="spellStart"/>
      <w:r w:rsidR="00564B33" w:rsidRPr="00564B33">
        <w:rPr>
          <w:rFonts w:ascii="Times New Roman" w:hAnsi="Times New Roman" w:cs="Times New Roman"/>
          <w:sz w:val="24"/>
        </w:rPr>
        <w:t>colours</w:t>
      </w:r>
      <w:proofErr w:type="spellEnd"/>
      <w:r w:rsidR="00564B33" w:rsidRPr="00564B33">
        <w:rPr>
          <w:rFonts w:ascii="Times New Roman" w:hAnsi="Times New Roman" w:cs="Times New Roman"/>
          <w:sz w:val="24"/>
        </w:rPr>
        <w:t xml:space="preserve"> based on the net diversification rate estimates. The reconstructed states, colour coded as white for fossorial and black for non-fossorial, are embedded within each branch. The snake clade is indicated by a red circle. The inset in B indicates a density plot of the net diversification rates.   </w:t>
      </w:r>
    </w:p>
    <w:p w:rsidR="00A53722" w:rsidRPr="00564B33" w:rsidRDefault="00A53722">
      <w:pPr>
        <w:rPr>
          <w:rFonts w:ascii="Times New Roman" w:hAnsi="Times New Roman" w:cs="Times New Roman"/>
          <w:sz w:val="24"/>
        </w:rPr>
      </w:pPr>
    </w:p>
    <w:p w:rsidR="00A53722" w:rsidRPr="00564B33" w:rsidRDefault="00A53722">
      <w:pPr>
        <w:rPr>
          <w:rFonts w:ascii="Times New Roman" w:hAnsi="Times New Roman" w:cs="Times New Roman"/>
          <w:sz w:val="24"/>
        </w:rPr>
      </w:pPr>
    </w:p>
    <w:p w:rsidR="00A53722" w:rsidRPr="00564B33" w:rsidRDefault="00A53722">
      <w:pPr>
        <w:rPr>
          <w:rFonts w:ascii="Times New Roman" w:hAnsi="Times New Roman" w:cs="Times New Roman"/>
          <w:sz w:val="24"/>
        </w:rPr>
      </w:pPr>
    </w:p>
    <w:p w:rsidR="00A53722" w:rsidRPr="00564B33" w:rsidRDefault="00A53722">
      <w:pPr>
        <w:rPr>
          <w:rFonts w:ascii="Times New Roman" w:hAnsi="Times New Roman" w:cs="Times New Roman"/>
          <w:sz w:val="24"/>
        </w:rPr>
      </w:pPr>
    </w:p>
    <w:p w:rsidR="00A53722" w:rsidRPr="00564B33" w:rsidRDefault="00A53722">
      <w:pPr>
        <w:rPr>
          <w:rFonts w:ascii="Times New Roman" w:hAnsi="Times New Roman" w:cs="Times New Roman"/>
          <w:sz w:val="24"/>
        </w:rPr>
      </w:pPr>
    </w:p>
    <w:p w:rsidR="00A53722" w:rsidRPr="00564B33" w:rsidRDefault="00A53722">
      <w:pPr>
        <w:rPr>
          <w:rFonts w:ascii="Times New Roman" w:hAnsi="Times New Roman" w:cs="Times New Roman"/>
          <w:sz w:val="24"/>
        </w:rPr>
      </w:pPr>
    </w:p>
    <w:p w:rsidR="00A53722" w:rsidRPr="00564B33" w:rsidRDefault="00645395">
      <w:pPr>
        <w:rPr>
          <w:rFonts w:ascii="Times New Roman" w:hAnsi="Times New Roman" w:cs="Times New Roman"/>
          <w:b/>
        </w:rPr>
      </w:pPr>
      <w:r>
        <w:rPr>
          <w:rFonts w:ascii="Times New Roman" w:hAnsi="Times New Roman" w:cs="Times New Roman"/>
          <w:b/>
          <w:noProof/>
        </w:rPr>
        <w:lastRenderedPageBreak/>
        <w:drawing>
          <wp:inline distT="0" distB="0" distL="0" distR="0">
            <wp:extent cx="5943600" cy="4319752"/>
            <wp:effectExtent l="19050" t="0" r="0" b="0"/>
            <wp:docPr id="8" name="Picture 2" descr="D:\Projects and work\Work in progress\IISER\fossoriality_Macroevolution\Fossoriality_MS\JEB_revision\Revision 2\Fig\LizardHabitat_Shai_BiSSE_HiSSE_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 and work\Work in progress\IISER\fossoriality_Macroevolution\Fossoriality_MS\JEB_revision\Revision 2\Fig\LizardHabitat_Shai_BiSSE_HiSSE_fig.tif"/>
                    <pic:cNvPicPr>
                      <a:picLocks noChangeAspect="1" noChangeArrowheads="1"/>
                    </pic:cNvPicPr>
                  </pic:nvPicPr>
                  <pic:blipFill>
                    <a:blip r:embed="rId9" cstate="print"/>
                    <a:srcRect/>
                    <a:stretch>
                      <a:fillRect/>
                    </a:stretch>
                  </pic:blipFill>
                  <pic:spPr bwMode="auto">
                    <a:xfrm>
                      <a:off x="0" y="0"/>
                      <a:ext cx="5943600" cy="4319752"/>
                    </a:xfrm>
                    <a:prstGeom prst="rect">
                      <a:avLst/>
                    </a:prstGeom>
                    <a:noFill/>
                    <a:ln w="9525">
                      <a:noFill/>
                      <a:miter lim="800000"/>
                      <a:headEnd/>
                      <a:tailEnd/>
                    </a:ln>
                  </pic:spPr>
                </pic:pic>
              </a:graphicData>
            </a:graphic>
          </wp:inline>
        </w:drawing>
      </w:r>
    </w:p>
    <w:p w:rsidR="00A53722" w:rsidRPr="00564B33" w:rsidRDefault="00A53722">
      <w:pPr>
        <w:rPr>
          <w:rFonts w:ascii="Times New Roman" w:hAnsi="Times New Roman" w:cs="Times New Roman"/>
          <w:sz w:val="24"/>
        </w:rPr>
      </w:pPr>
      <w:r w:rsidRPr="00564B33">
        <w:rPr>
          <w:rFonts w:ascii="Times New Roman" w:hAnsi="Times New Roman" w:cs="Times New Roman"/>
          <w:b/>
          <w:bCs/>
          <w:color w:val="00000A"/>
          <w:sz w:val="24"/>
          <w:szCs w:val="24"/>
        </w:rPr>
        <w:t>Figure S6</w:t>
      </w:r>
      <w:r w:rsidR="00564B33" w:rsidRPr="00564B33">
        <w:rPr>
          <w:rFonts w:ascii="Times New Roman" w:hAnsi="Times New Roman" w:cs="Times New Roman"/>
          <w:color w:val="00000A"/>
          <w:sz w:val="24"/>
          <w:szCs w:val="24"/>
        </w:rPr>
        <w:t xml:space="preserve">: </w:t>
      </w:r>
      <w:r w:rsidR="00564B33" w:rsidRPr="00564B33">
        <w:rPr>
          <w:rFonts w:ascii="Times New Roman" w:hAnsi="Times New Roman" w:cs="Times New Roman"/>
          <w:sz w:val="24"/>
        </w:rPr>
        <w:t xml:space="preserve">Bayesian parameter estimates and ancestral state reconstruction for the </w:t>
      </w:r>
      <w:r w:rsidR="00564B33" w:rsidRPr="00564B33">
        <w:rPr>
          <w:rFonts w:ascii="Times New Roman" w:hAnsi="Times New Roman" w:cs="Times New Roman"/>
          <w:i/>
          <w:sz w:val="24"/>
        </w:rPr>
        <w:t>lizard</w:t>
      </w:r>
      <w:r w:rsidR="00564B33" w:rsidRPr="00564B33">
        <w:rPr>
          <w:rFonts w:ascii="Times New Roman" w:hAnsi="Times New Roman" w:cs="Times New Roman"/>
          <w:sz w:val="24"/>
        </w:rPr>
        <w:t xml:space="preserve"> dataset. A - Speciation rate, extinction rate and transition rate between the two states, 0 representing fossorial and 1 representing non-fossorial taxa, inferred from the full BiSSE model. B – Ancestral states reconstruction from the HiSSE full model where branches are colour coded as hot and cold </w:t>
      </w:r>
      <w:proofErr w:type="spellStart"/>
      <w:r w:rsidR="00564B33" w:rsidRPr="00564B33">
        <w:rPr>
          <w:rFonts w:ascii="Times New Roman" w:hAnsi="Times New Roman" w:cs="Times New Roman"/>
          <w:sz w:val="24"/>
        </w:rPr>
        <w:t>colours</w:t>
      </w:r>
      <w:proofErr w:type="spellEnd"/>
      <w:r w:rsidR="00564B33" w:rsidRPr="00564B33">
        <w:rPr>
          <w:rFonts w:ascii="Times New Roman" w:hAnsi="Times New Roman" w:cs="Times New Roman"/>
          <w:sz w:val="24"/>
        </w:rPr>
        <w:t xml:space="preserve"> based on the net diversification rate estimates. The reconstructed states, colour coded as white for fossorial and black for non-fossorial, are embedded within each branch. The inset in B indicates a density plot of the net diversification rates.   </w:t>
      </w:r>
    </w:p>
    <w:p w:rsidR="00A53722" w:rsidRPr="00564B33" w:rsidRDefault="00A53722">
      <w:pPr>
        <w:rPr>
          <w:rFonts w:ascii="Times New Roman" w:hAnsi="Times New Roman" w:cs="Times New Roman"/>
        </w:rPr>
      </w:pPr>
    </w:p>
    <w:sectPr w:rsidR="00A53722" w:rsidRPr="00564B33" w:rsidSect="00A53722">
      <w:pgSz w:w="12240" w:h="15840"/>
      <w:pgMar w:top="1440" w:right="1440" w:bottom="1440" w:left="1440"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 Sans">
    <w:altName w:val="Arial"/>
    <w:charset w:val="01"/>
    <w:family w:val="swiss"/>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trackRevisions/>
  <w:defaultTabStop w:val="720"/>
  <w:characterSpacingControl w:val="doNotCompress"/>
  <w:compat>
    <w:useFELayout/>
  </w:compat>
  <w:rsids>
    <w:rsidRoot w:val="00A53722"/>
    <w:rsid w:val="00002937"/>
    <w:rsid w:val="00002BBD"/>
    <w:rsid w:val="00006BEA"/>
    <w:rsid w:val="000906B2"/>
    <w:rsid w:val="000C0BD9"/>
    <w:rsid w:val="001A46C4"/>
    <w:rsid w:val="001D2C86"/>
    <w:rsid w:val="001F0B36"/>
    <w:rsid w:val="001F16F2"/>
    <w:rsid w:val="001F3FB1"/>
    <w:rsid w:val="00245574"/>
    <w:rsid w:val="0027367B"/>
    <w:rsid w:val="002F10CC"/>
    <w:rsid w:val="002F495B"/>
    <w:rsid w:val="003903E6"/>
    <w:rsid w:val="003C19DA"/>
    <w:rsid w:val="003C4A71"/>
    <w:rsid w:val="004004A7"/>
    <w:rsid w:val="00407C63"/>
    <w:rsid w:val="00564B33"/>
    <w:rsid w:val="0058420F"/>
    <w:rsid w:val="00645395"/>
    <w:rsid w:val="00661BCE"/>
    <w:rsid w:val="006760B9"/>
    <w:rsid w:val="006A7D01"/>
    <w:rsid w:val="00706D66"/>
    <w:rsid w:val="00734CD1"/>
    <w:rsid w:val="007F4B6E"/>
    <w:rsid w:val="009707E5"/>
    <w:rsid w:val="009C7E19"/>
    <w:rsid w:val="00A53722"/>
    <w:rsid w:val="00B93E09"/>
    <w:rsid w:val="00BC32A0"/>
    <w:rsid w:val="00C873E4"/>
    <w:rsid w:val="00D61151"/>
    <w:rsid w:val="00D66266"/>
    <w:rsid w:val="00D86850"/>
    <w:rsid w:val="00DA3ED2"/>
    <w:rsid w:val="00DA4F69"/>
    <w:rsid w:val="00DE7BC2"/>
    <w:rsid w:val="00E71DA2"/>
    <w:rsid w:val="00F82291"/>
    <w:rsid w:val="00FC1C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F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C603DF"/>
    <w:rPr>
      <w:rFonts w:ascii="Tahoma" w:hAnsi="Tahoma" w:cs="Tahoma"/>
      <w:sz w:val="16"/>
      <w:szCs w:val="16"/>
    </w:rPr>
  </w:style>
  <w:style w:type="character" w:customStyle="1" w:styleId="HTMLPreformattedChar">
    <w:name w:val="HTML Preformatted Char"/>
    <w:basedOn w:val="DefaultParagraphFont"/>
    <w:link w:val="HTMLPreformatted"/>
    <w:uiPriority w:val="99"/>
    <w:qFormat/>
    <w:rsid w:val="00E67B3E"/>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semiHidden/>
    <w:qFormat/>
    <w:rsid w:val="00E67B3E"/>
    <w:rPr>
      <w:rFonts w:ascii="Consolas" w:hAnsi="Consolas" w:cs="Consolas"/>
      <w:sz w:val="20"/>
      <w:szCs w:val="20"/>
    </w:rPr>
  </w:style>
  <w:style w:type="character" w:customStyle="1" w:styleId="CommentTextChar">
    <w:name w:val="Comment Text Char"/>
    <w:basedOn w:val="DefaultParagraphFont"/>
    <w:link w:val="CommentText"/>
    <w:uiPriority w:val="99"/>
    <w:semiHidden/>
    <w:qFormat/>
    <w:rsid w:val="00B21CC3"/>
    <w:rPr>
      <w:sz w:val="20"/>
      <w:szCs w:val="20"/>
    </w:rPr>
  </w:style>
  <w:style w:type="character" w:styleId="CommentReference">
    <w:name w:val="annotation reference"/>
    <w:basedOn w:val="DefaultParagraphFont"/>
    <w:uiPriority w:val="99"/>
    <w:semiHidden/>
    <w:unhideWhenUsed/>
    <w:qFormat/>
    <w:rsid w:val="00B21CC3"/>
    <w:rPr>
      <w:sz w:val="16"/>
      <w:szCs w:val="16"/>
    </w:rPr>
  </w:style>
  <w:style w:type="paragraph" w:customStyle="1" w:styleId="Heading">
    <w:name w:val="Heading"/>
    <w:basedOn w:val="Normal"/>
    <w:next w:val="BodyText"/>
    <w:qFormat/>
    <w:rsid w:val="00A53722"/>
    <w:pPr>
      <w:keepNext/>
      <w:spacing w:before="240" w:after="120"/>
    </w:pPr>
    <w:rPr>
      <w:rFonts w:ascii="Liberation Sans" w:eastAsia="WenQuanYi Micro Hei" w:hAnsi="Liberation Sans" w:cs="FreeSans"/>
      <w:sz w:val="28"/>
      <w:szCs w:val="28"/>
    </w:rPr>
  </w:style>
  <w:style w:type="paragraph" w:styleId="BodyText">
    <w:name w:val="Body Text"/>
    <w:basedOn w:val="Normal"/>
    <w:rsid w:val="00A53722"/>
    <w:pPr>
      <w:spacing w:after="140" w:line="288" w:lineRule="auto"/>
    </w:pPr>
  </w:style>
  <w:style w:type="paragraph" w:styleId="List">
    <w:name w:val="List"/>
    <w:basedOn w:val="BodyText"/>
    <w:rsid w:val="00A53722"/>
    <w:rPr>
      <w:rFonts w:cs="FreeSans"/>
    </w:rPr>
  </w:style>
  <w:style w:type="paragraph" w:styleId="Caption">
    <w:name w:val="caption"/>
    <w:basedOn w:val="Normal"/>
    <w:next w:val="Normal"/>
    <w:uiPriority w:val="35"/>
    <w:unhideWhenUsed/>
    <w:qFormat/>
    <w:rsid w:val="00E67B3E"/>
    <w:pPr>
      <w:spacing w:line="240" w:lineRule="auto"/>
    </w:pPr>
    <w:rPr>
      <w:b/>
      <w:bCs/>
      <w:color w:val="4F81BD" w:themeColor="accent1"/>
      <w:sz w:val="18"/>
      <w:szCs w:val="18"/>
    </w:rPr>
  </w:style>
  <w:style w:type="paragraph" w:customStyle="1" w:styleId="Index">
    <w:name w:val="Index"/>
    <w:basedOn w:val="Normal"/>
    <w:qFormat/>
    <w:rsid w:val="00A53722"/>
    <w:pPr>
      <w:suppressLineNumbers/>
    </w:pPr>
    <w:rPr>
      <w:rFonts w:cs="FreeSans"/>
    </w:rPr>
  </w:style>
  <w:style w:type="paragraph" w:styleId="BalloonText">
    <w:name w:val="Balloon Text"/>
    <w:basedOn w:val="Normal"/>
    <w:link w:val="BalloonTextChar"/>
    <w:uiPriority w:val="99"/>
    <w:semiHidden/>
    <w:unhideWhenUsed/>
    <w:qFormat/>
    <w:rsid w:val="00C603DF"/>
    <w:pPr>
      <w:spacing w:after="0" w:line="240" w:lineRule="auto"/>
    </w:pPr>
    <w:rPr>
      <w:rFonts w:ascii="Tahoma" w:hAnsi="Tahoma" w:cs="Tahoma"/>
      <w:sz w:val="16"/>
      <w:szCs w:val="16"/>
    </w:rPr>
  </w:style>
  <w:style w:type="paragraph" w:styleId="HTMLPreformatted">
    <w:name w:val="HTML Preformatted"/>
    <w:basedOn w:val="Normal"/>
    <w:link w:val="HTMLPreformattedChar1"/>
    <w:uiPriority w:val="99"/>
    <w:unhideWhenUsed/>
    <w:qFormat/>
    <w:rsid w:val="00E67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CommentText">
    <w:name w:val="annotation text"/>
    <w:basedOn w:val="Normal"/>
    <w:link w:val="CommentTextChar"/>
    <w:uiPriority w:val="99"/>
    <w:semiHidden/>
    <w:unhideWhenUsed/>
    <w:qFormat/>
    <w:rsid w:val="00B21CC3"/>
    <w:pPr>
      <w:spacing w:line="240" w:lineRule="auto"/>
    </w:pPr>
    <w:rPr>
      <w:sz w:val="20"/>
      <w:szCs w:val="20"/>
    </w:rPr>
  </w:style>
  <w:style w:type="paragraph" w:customStyle="1" w:styleId="TableContents">
    <w:name w:val="Table Contents"/>
    <w:basedOn w:val="Normal"/>
    <w:qFormat/>
    <w:rsid w:val="00A53722"/>
  </w:style>
  <w:style w:type="paragraph" w:customStyle="1" w:styleId="TableHeading">
    <w:name w:val="Table Heading"/>
    <w:basedOn w:val="TableContents"/>
    <w:qFormat/>
    <w:rsid w:val="00A53722"/>
  </w:style>
  <w:style w:type="table" w:styleId="TableGrid">
    <w:name w:val="Table Grid"/>
    <w:basedOn w:val="TableNormal"/>
    <w:uiPriority w:val="59"/>
    <w:rsid w:val="00C603DF"/>
    <w:rPr>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643</TotalTime>
  <Pages>17</Pages>
  <Words>2485</Words>
  <Characters>14170</Characters>
  <Application>Microsoft Office Word</Application>
  <DocSecurity>0</DocSecurity>
  <Lines>118</Lines>
  <Paragraphs>33</Paragraphs>
  <ScaleCrop>false</ScaleCrop>
  <Company/>
  <LinksUpToDate>false</LinksUpToDate>
  <CharactersWithSpaces>16622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dc:creator>
  <dc:description/>
  <cp:lastModifiedBy>Vivek</cp:lastModifiedBy>
  <cp:revision>63</cp:revision>
  <dcterms:created xsi:type="dcterms:W3CDTF">2017-09-07T06:10:00Z</dcterms:created>
  <dcterms:modified xsi:type="dcterms:W3CDTF">2018-01-24T09:34:00Z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