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BF" w:rsidRPr="00EB06BF" w:rsidRDefault="006205BF" w:rsidP="006205BF">
      <w:pPr>
        <w:widowControl w:val="0"/>
        <w:wordWrap w:val="0"/>
        <w:autoSpaceDE w:val="0"/>
        <w:autoSpaceDN w:val="0"/>
        <w:spacing w:after="0" w:line="480" w:lineRule="auto"/>
        <w:ind w:firstLineChars="100" w:firstLine="220"/>
        <w:jc w:val="both"/>
        <w:rPr>
          <w:rFonts w:ascii="Times New Roman" w:eastAsia="맑은 고딕" w:hAnsi="Times New Roman" w:cs="Times New Roman"/>
          <w:kern w:val="2"/>
        </w:rPr>
      </w:pPr>
      <w:r w:rsidRPr="00EB06BF">
        <w:rPr>
          <w:rFonts w:ascii="Times New Roman" w:eastAsia="맑은 고딕" w:hAnsi="Times New Roman" w:cs="Times New Roman"/>
          <w:b/>
          <w:kern w:val="2"/>
        </w:rPr>
        <w:t>Table 4</w:t>
      </w:r>
      <w:r w:rsidRPr="00EB06BF">
        <w:rPr>
          <w:rFonts w:ascii="Times New Roman" w:eastAsia="맑은 고딕" w:hAnsi="Times New Roman" w:cs="Times New Roman"/>
          <w:kern w:val="2"/>
        </w:rPr>
        <w:t xml:space="preserve"> Patient global impression of change at </w:t>
      </w:r>
      <w:r w:rsidRPr="00EB06BF">
        <w:rPr>
          <w:rFonts w:ascii="Times New Roman" w:eastAsia="맑은 고딕" w:hAnsi="Times New Roman" w:cs="Times New Roman" w:hint="eastAsia"/>
          <w:kern w:val="2"/>
        </w:rPr>
        <w:t>1</w:t>
      </w:r>
      <w:r w:rsidRPr="00EB06BF">
        <w:rPr>
          <w:rFonts w:ascii="Times New Roman" w:eastAsia="맑은 고딕" w:hAnsi="Times New Roman" w:cs="Times New Roman"/>
          <w:kern w:val="2"/>
        </w:rPr>
        <w:t xml:space="preserve"> month follow-up.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130"/>
        <w:gridCol w:w="3020"/>
      </w:tblGrid>
      <w:tr w:rsidR="006205BF" w:rsidRPr="00EB06BF" w:rsidTr="00AB36E4">
        <w:trPr>
          <w:trHeight w:val="441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 PGIC ratings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Conventional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/>
                <w:i/>
                <w:sz w:val="22"/>
              </w:rPr>
              <w:t>n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=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51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Alternative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/>
                <w:i/>
                <w:sz w:val="22"/>
              </w:rPr>
              <w:t>n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=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61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)</w:t>
            </w:r>
          </w:p>
        </w:tc>
      </w:tr>
      <w:tr w:rsidR="006205BF" w:rsidRPr="00EB06BF" w:rsidTr="00AB36E4">
        <w:trPr>
          <w:trHeight w:val="456"/>
        </w:trPr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Very much improved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0 (0%)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</w:tr>
      <w:tr w:rsidR="006205BF" w:rsidRPr="00EB06BF" w:rsidTr="00AB36E4">
        <w:trPr>
          <w:trHeight w:val="441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Much improved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13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25.5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27.9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</w:tr>
      <w:tr w:rsidR="006205BF" w:rsidRPr="00EB06BF" w:rsidTr="00AB36E4">
        <w:trPr>
          <w:trHeight w:val="456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Minimally improved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32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62.7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3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4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55.7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</w:tr>
      <w:tr w:rsidR="006205BF" w:rsidRPr="00EB06BF" w:rsidTr="00AB36E4">
        <w:trPr>
          <w:trHeight w:val="441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No change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6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11.8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10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16.4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</w:tr>
      <w:tr w:rsidR="006205BF" w:rsidRPr="00EB06BF" w:rsidTr="00AB36E4">
        <w:trPr>
          <w:trHeight w:val="456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Minimally worse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EB06BF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EB06BF">
              <w:rPr>
                <w:rFonts w:ascii="Times New Roman" w:eastAsia="맑은 고딕" w:hAnsi="Times New Roman" w:cs="Times New Roman"/>
                <w:sz w:val="22"/>
              </w:rPr>
              <w:t>%)</w:t>
            </w:r>
          </w:p>
        </w:tc>
      </w:tr>
      <w:tr w:rsidR="006205BF" w:rsidRPr="00EB06BF" w:rsidTr="00AB36E4">
        <w:trPr>
          <w:trHeight w:val="456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Much worse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0 (0%)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0 (0%)</w:t>
            </w:r>
          </w:p>
        </w:tc>
      </w:tr>
      <w:tr w:rsidR="006205BF" w:rsidRPr="00EB06BF" w:rsidTr="00AB36E4">
        <w:trPr>
          <w:trHeight w:val="441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6205B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Very much worse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0 (0%)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5BF" w:rsidRPr="00EB06BF" w:rsidRDefault="006205BF" w:rsidP="00AB36E4">
            <w:pPr>
              <w:spacing w:line="360" w:lineRule="auto"/>
              <w:ind w:firstLine="220"/>
              <w:rPr>
                <w:rFonts w:ascii="Times New Roman" w:eastAsia="맑은 고딕" w:hAnsi="Times New Roman" w:cs="Times New Roman"/>
                <w:sz w:val="22"/>
              </w:rPr>
            </w:pPr>
            <w:r w:rsidRPr="00EB06BF">
              <w:rPr>
                <w:rFonts w:ascii="Times New Roman" w:eastAsia="맑은 고딕" w:hAnsi="Times New Roman" w:cs="Times New Roman"/>
                <w:sz w:val="22"/>
              </w:rPr>
              <w:t>0 (0%)</w:t>
            </w:r>
          </w:p>
        </w:tc>
      </w:tr>
    </w:tbl>
    <w:p w:rsidR="006205BF" w:rsidRPr="00EB06BF" w:rsidRDefault="006205BF" w:rsidP="006205BF">
      <w:pPr>
        <w:widowControl w:val="0"/>
        <w:wordWrap w:val="0"/>
        <w:autoSpaceDE w:val="0"/>
        <w:autoSpaceDN w:val="0"/>
        <w:spacing w:after="0" w:line="480" w:lineRule="auto"/>
        <w:ind w:firstLineChars="100" w:firstLine="220"/>
        <w:jc w:val="both"/>
        <w:rPr>
          <w:rFonts w:ascii="Times New Roman" w:eastAsia="맑은 고딕" w:hAnsi="Times New Roman" w:cs="Times New Roman"/>
          <w:kern w:val="2"/>
        </w:rPr>
      </w:pPr>
    </w:p>
    <w:p w:rsidR="00EB06BF" w:rsidRDefault="00EB06BF" w:rsidP="00EB06BF">
      <w:pPr>
        <w:widowControl w:val="0"/>
        <w:wordWrap w:val="0"/>
        <w:autoSpaceDE w:val="0"/>
        <w:autoSpaceDN w:val="0"/>
        <w:spacing w:after="0" w:line="480" w:lineRule="auto"/>
        <w:jc w:val="both"/>
        <w:rPr>
          <w:rFonts w:ascii="Times New Roman" w:eastAsia="맑은 고딕" w:hAnsi="Times New Roman" w:cs="Times New Roman"/>
          <w:kern w:val="2"/>
        </w:rPr>
      </w:pPr>
      <w:r>
        <w:rPr>
          <w:rFonts w:ascii="Times New Roman" w:eastAsia="맑은 고딕" w:hAnsi="Times New Roman" w:cs="Times New Roman"/>
          <w:b/>
          <w:kern w:val="2"/>
        </w:rPr>
        <w:t>Note:</w:t>
      </w:r>
      <w:r>
        <w:rPr>
          <w:rFonts w:ascii="Times New Roman" w:eastAsia="맑은 고딕" w:hAnsi="Times New Roman" w:cs="Times New Roman"/>
          <w:kern w:val="2"/>
        </w:rPr>
        <w:t xml:space="preserve"> Values are expressed as number of patients (%). Mann–Whitney </w:t>
      </w:r>
      <w:r>
        <w:rPr>
          <w:rFonts w:ascii="Times New Roman" w:eastAsia="맑은 고딕" w:hAnsi="Times New Roman" w:cs="Times New Roman"/>
          <w:i/>
          <w:kern w:val="2"/>
        </w:rPr>
        <w:t>U</w:t>
      </w:r>
      <w:r>
        <w:rPr>
          <w:rFonts w:ascii="Times New Roman" w:eastAsia="맑은 고딕" w:hAnsi="Times New Roman" w:cs="Times New Roman"/>
          <w:kern w:val="2"/>
        </w:rPr>
        <w:t xml:space="preserve"> test showed no significant difference in PGIC r</w:t>
      </w:r>
      <w:r w:rsidR="003013D3">
        <w:rPr>
          <w:rFonts w:ascii="Times New Roman" w:eastAsia="맑은 고딕" w:hAnsi="Times New Roman" w:cs="Times New Roman"/>
          <w:kern w:val="2"/>
        </w:rPr>
        <w:t>atings between the two groups (</w:t>
      </w:r>
      <w:r>
        <w:rPr>
          <w:rFonts w:ascii="Times New Roman" w:eastAsia="맑은 고딕" w:hAnsi="Times New Roman" w:cs="Times New Roman"/>
          <w:i/>
          <w:kern w:val="2"/>
        </w:rPr>
        <w:t>P</w:t>
      </w:r>
      <w:r w:rsidR="003013D3">
        <w:rPr>
          <w:rFonts w:ascii="Times New Roman" w:eastAsia="맑은 고딕" w:hAnsi="Times New Roman" w:cs="Times New Roman"/>
          <w:kern w:val="2"/>
        </w:rPr>
        <w:t>=0.889).</w:t>
      </w:r>
      <w:bookmarkStart w:id="0" w:name="_GoBack"/>
      <w:bookmarkEnd w:id="0"/>
    </w:p>
    <w:p w:rsidR="00EB06BF" w:rsidRDefault="00EB06BF" w:rsidP="00EB06BF">
      <w:pPr>
        <w:widowControl w:val="0"/>
        <w:wordWrap w:val="0"/>
        <w:autoSpaceDE w:val="0"/>
        <w:autoSpaceDN w:val="0"/>
        <w:spacing w:after="0" w:line="480" w:lineRule="auto"/>
        <w:jc w:val="both"/>
        <w:rPr>
          <w:rFonts w:ascii="Times New Roman" w:eastAsia="맑은 고딕" w:hAnsi="Times New Roman" w:cs="Times New Roman"/>
          <w:kern w:val="2"/>
        </w:rPr>
      </w:pPr>
      <w:bookmarkStart w:id="1" w:name="_Hlk520910270"/>
      <w:r>
        <w:rPr>
          <w:rFonts w:ascii="Times New Roman" w:hAnsi="Times New Roman" w:cs="Times New Roman"/>
          <w:b/>
        </w:rPr>
        <w:t>Abbreviations: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eastAsia="맑은 고딕" w:hAnsi="Times New Roman" w:cs="Times New Roman"/>
          <w:kern w:val="2"/>
        </w:rPr>
        <w:t>PGIC, patient global impression of change.</w:t>
      </w:r>
    </w:p>
    <w:p w:rsidR="00661FB4" w:rsidRPr="00EB06BF" w:rsidRDefault="00661FB4"/>
    <w:sectPr w:rsidR="00661FB4" w:rsidRPr="00EB06B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D4" w:rsidRDefault="003A69D4" w:rsidP="00EB06BF">
      <w:pPr>
        <w:spacing w:after="0" w:line="240" w:lineRule="auto"/>
      </w:pPr>
      <w:r>
        <w:separator/>
      </w:r>
    </w:p>
  </w:endnote>
  <w:endnote w:type="continuationSeparator" w:id="0">
    <w:p w:rsidR="003A69D4" w:rsidRDefault="003A69D4" w:rsidP="00EB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D4" w:rsidRDefault="003A69D4" w:rsidP="00EB06BF">
      <w:pPr>
        <w:spacing w:after="0" w:line="240" w:lineRule="auto"/>
      </w:pPr>
      <w:r>
        <w:separator/>
      </w:r>
    </w:p>
  </w:footnote>
  <w:footnote w:type="continuationSeparator" w:id="0">
    <w:p w:rsidR="003A69D4" w:rsidRDefault="003A69D4" w:rsidP="00EB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6669"/>
    <w:multiLevelType w:val="hybridMultilevel"/>
    <w:tmpl w:val="3AF8B582"/>
    <w:lvl w:ilvl="0" w:tplc="2AAA17D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BF"/>
    <w:rsid w:val="003013D3"/>
    <w:rsid w:val="003A69D4"/>
    <w:rsid w:val="006205BF"/>
    <w:rsid w:val="00661FB4"/>
    <w:rsid w:val="00EB06BF"/>
    <w:rsid w:val="00E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0543"/>
  <w15:docId w15:val="{64DE27C9-F2E2-4AE0-9EC1-870D2EA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6205BF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06BF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B06BF"/>
  </w:style>
  <w:style w:type="paragraph" w:styleId="a5">
    <w:name w:val="footer"/>
    <w:basedOn w:val="a"/>
    <w:link w:val="Char0"/>
    <w:uiPriority w:val="99"/>
    <w:unhideWhenUsed/>
    <w:rsid w:val="00EB06BF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B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박상준(마취통증의학과)</dc:creator>
  <cp:lastModifiedBy>박상준(마취통증의학교실)</cp:lastModifiedBy>
  <cp:revision>3</cp:revision>
  <dcterms:created xsi:type="dcterms:W3CDTF">2018-04-27T07:57:00Z</dcterms:created>
  <dcterms:modified xsi:type="dcterms:W3CDTF">2018-12-04T02:55:00Z</dcterms:modified>
</cp:coreProperties>
</file>