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3" w:rsidRDefault="001E4AE3" w:rsidP="001E4AE3">
      <w:r>
        <w:t>This file explains variables and datasets accompanying: Slate, Sullivan and Callaway. Desiccation and rehydration of mosses greatly increases resource fluxes that alter soil carbon and nitrogen cycling.</w:t>
      </w:r>
    </w:p>
    <w:p w:rsidR="001E4AE3" w:rsidRPr="003964CC" w:rsidRDefault="001E4AE3" w:rsidP="001E4AE3">
      <w:r>
        <w:t>All questions should be addressed to Mandy Slate at</w:t>
      </w:r>
      <w:r w:rsidR="003964CC">
        <w:t>:</w:t>
      </w:r>
      <w:r>
        <w:t xml:space="preserve"> </w:t>
      </w:r>
      <w:r w:rsidRPr="003964CC">
        <w:t>slatemandy@gmail.com</w:t>
      </w:r>
    </w:p>
    <w:p w:rsidR="003E344F" w:rsidRDefault="003E344F">
      <w:pPr>
        <w:rPr>
          <w:b/>
        </w:rPr>
      </w:pPr>
    </w:p>
    <w:p w:rsidR="0019395F" w:rsidRDefault="003E344F">
      <w:proofErr w:type="gramStart"/>
      <w:r w:rsidRPr="003E344F">
        <w:rPr>
          <w:b/>
        </w:rPr>
        <w:t>dataset</w:t>
      </w:r>
      <w:proofErr w:type="gramEnd"/>
      <w:r>
        <w:t>: SlateThroughfall_TOC_TN_2019</w:t>
      </w:r>
    </w:p>
    <w:p w:rsidR="003E344F" w:rsidRDefault="003E344F">
      <w:r>
        <w:t>These data were used when analyzing differences in throug</w:t>
      </w:r>
      <w:r w:rsidR="00880097">
        <w:t>h</w:t>
      </w:r>
      <w:r>
        <w:t xml:space="preserve">fall TOC and TN from hydrated and rehydrated mosses with two-way ANOVAs.  </w:t>
      </w:r>
    </w:p>
    <w:p w:rsidR="00B73611" w:rsidRDefault="00B73611">
      <w:proofErr w:type="gramStart"/>
      <w:r>
        <w:t>species</w:t>
      </w:r>
      <w:proofErr w:type="gramEnd"/>
      <w:r>
        <w:t xml:space="preserve">: There are eight moss species. </w:t>
      </w:r>
    </w:p>
    <w:p w:rsidR="00B73611" w:rsidRDefault="00B73611">
      <w:proofErr w:type="gramStart"/>
      <w:r>
        <w:t>treatment</w:t>
      </w:r>
      <w:proofErr w:type="gramEnd"/>
      <w:r>
        <w:t>: dry = mosses desiccated and rehydrated; wet = mosses were constantly hydrated</w:t>
      </w:r>
    </w:p>
    <w:p w:rsidR="00B73611" w:rsidRDefault="00B73611">
      <w:proofErr w:type="spellStart"/>
      <w:r>
        <w:t>TOC_area</w:t>
      </w:r>
      <w:proofErr w:type="spellEnd"/>
      <w:r>
        <w:t xml:space="preserve">: TOC </w:t>
      </w:r>
      <w:r w:rsidR="00F97437">
        <w:t>(mg cm</w:t>
      </w:r>
      <w:r w:rsidR="00F97437" w:rsidRPr="00F97437">
        <w:rPr>
          <w:vertAlign w:val="superscript"/>
        </w:rPr>
        <w:t>-2</w:t>
      </w:r>
      <w:r w:rsidR="00F97437">
        <w:t xml:space="preserve">) </w:t>
      </w:r>
      <w:r>
        <w:t>of each sample scaled to the area of the sample.</w:t>
      </w:r>
    </w:p>
    <w:p w:rsidR="00B73611" w:rsidRDefault="00B73611">
      <w:proofErr w:type="spellStart"/>
      <w:r>
        <w:t>TOC_mass</w:t>
      </w:r>
      <w:proofErr w:type="spellEnd"/>
      <w:r>
        <w:t xml:space="preserve">: TOC </w:t>
      </w:r>
      <w:r w:rsidR="00F97437">
        <w:t>(mg g</w:t>
      </w:r>
      <w:r w:rsidR="00F97437" w:rsidRPr="00F97437">
        <w:rPr>
          <w:vertAlign w:val="superscript"/>
        </w:rPr>
        <w:t>-1</w:t>
      </w:r>
      <w:r w:rsidR="00F97437">
        <w:t xml:space="preserve">) </w:t>
      </w:r>
      <w:r>
        <w:t xml:space="preserve">of each sample scaled for the wet mass of the sample. </w:t>
      </w:r>
    </w:p>
    <w:p w:rsidR="00B73611" w:rsidRDefault="00B73611">
      <w:proofErr w:type="spellStart"/>
      <w:r>
        <w:t>TN_area</w:t>
      </w:r>
      <w:proofErr w:type="spellEnd"/>
      <w:r>
        <w:t xml:space="preserve">: TN </w:t>
      </w:r>
      <w:r w:rsidR="00F97437">
        <w:t>(mg cm</w:t>
      </w:r>
      <w:r w:rsidR="00F97437" w:rsidRPr="00F97437">
        <w:rPr>
          <w:vertAlign w:val="superscript"/>
        </w:rPr>
        <w:t>-2</w:t>
      </w:r>
      <w:r w:rsidR="00F97437">
        <w:t xml:space="preserve">) </w:t>
      </w:r>
      <w:r>
        <w:t>of each sample scaled to the area of the sample.</w:t>
      </w:r>
    </w:p>
    <w:p w:rsidR="00B73611" w:rsidRDefault="00B73611">
      <w:proofErr w:type="spellStart"/>
      <w:r>
        <w:t>TN_mass</w:t>
      </w:r>
      <w:proofErr w:type="spellEnd"/>
      <w:r>
        <w:t xml:space="preserve">: TN </w:t>
      </w:r>
      <w:r w:rsidR="00F97437">
        <w:t>(mg g</w:t>
      </w:r>
      <w:r w:rsidR="00F97437" w:rsidRPr="00F97437">
        <w:rPr>
          <w:vertAlign w:val="superscript"/>
        </w:rPr>
        <w:t>-1</w:t>
      </w:r>
      <w:r w:rsidR="00F97437">
        <w:t xml:space="preserve">) </w:t>
      </w:r>
      <w:r>
        <w:t>of each sample scaled for the wet mass of the sample.</w:t>
      </w:r>
    </w:p>
    <w:p w:rsidR="00B73611" w:rsidRDefault="00B73611"/>
    <w:p w:rsidR="00B73611" w:rsidRDefault="00B73611">
      <w:proofErr w:type="gramStart"/>
      <w:r w:rsidRPr="00B73611">
        <w:rPr>
          <w:b/>
        </w:rPr>
        <w:t>dataset</w:t>
      </w:r>
      <w:proofErr w:type="gramEnd"/>
      <w:r w:rsidRPr="00B73611">
        <w:rPr>
          <w:b/>
        </w:rPr>
        <w:t xml:space="preserve">: </w:t>
      </w:r>
      <w:r>
        <w:t>SlateThroughfall_regressions_2019</w:t>
      </w:r>
    </w:p>
    <w:p w:rsidR="00880097" w:rsidRDefault="00880097">
      <w:r>
        <w:t>These data were used to evaluate relationships between the C, N or C</w:t>
      </w:r>
      <w:proofErr w:type="gramStart"/>
      <w:r>
        <w:t>:N</w:t>
      </w:r>
      <w:proofErr w:type="gramEnd"/>
      <w:r>
        <w:t xml:space="preserve"> ratio of throughfall and the cumulative CO</w:t>
      </w:r>
      <w:r w:rsidRPr="00880097">
        <w:rPr>
          <w:vertAlign w:val="subscript"/>
        </w:rPr>
        <w:t>2</w:t>
      </w:r>
      <w:r>
        <w:t xml:space="preserve"> and N</w:t>
      </w:r>
      <w:r w:rsidRPr="00880097">
        <w:rPr>
          <w:vertAlign w:val="subscript"/>
        </w:rPr>
        <w:t>2</w:t>
      </w:r>
      <w:r>
        <w:t xml:space="preserve">O efflux. </w:t>
      </w:r>
    </w:p>
    <w:p w:rsidR="00B73611" w:rsidRDefault="00880097">
      <w:proofErr w:type="gramStart"/>
      <w:r>
        <w:t>species</w:t>
      </w:r>
      <w:proofErr w:type="gramEnd"/>
      <w:r>
        <w:t xml:space="preserve">: 1 = </w:t>
      </w:r>
      <w:r w:rsidRPr="00880097">
        <w:rPr>
          <w:i/>
        </w:rPr>
        <w:t>Syntrichia</w:t>
      </w:r>
      <w:r>
        <w:t xml:space="preserve">, 2 = </w:t>
      </w:r>
      <w:proofErr w:type="spellStart"/>
      <w:r w:rsidRPr="00880097">
        <w:rPr>
          <w:i/>
        </w:rPr>
        <w:t>Racomitrium</w:t>
      </w:r>
      <w:proofErr w:type="spellEnd"/>
      <w:r>
        <w:t xml:space="preserve">, 3 = </w:t>
      </w:r>
      <w:proofErr w:type="spellStart"/>
      <w:r w:rsidRPr="00880097">
        <w:rPr>
          <w:i/>
        </w:rPr>
        <w:t>Dicranum</w:t>
      </w:r>
      <w:proofErr w:type="spellEnd"/>
      <w:r>
        <w:t xml:space="preserve">, 4 = </w:t>
      </w:r>
      <w:proofErr w:type="spellStart"/>
      <w:r w:rsidRPr="00880097">
        <w:rPr>
          <w:i/>
        </w:rPr>
        <w:t>Rhytidadelphus</w:t>
      </w:r>
      <w:proofErr w:type="spellEnd"/>
    </w:p>
    <w:p w:rsidR="00880097" w:rsidRDefault="00880097">
      <w:proofErr w:type="gramStart"/>
      <w:r>
        <w:t>treatment</w:t>
      </w:r>
      <w:proofErr w:type="gramEnd"/>
      <w:r>
        <w:t>: (see above)</w:t>
      </w:r>
    </w:p>
    <w:p w:rsidR="00880097" w:rsidRDefault="00880097">
      <w:r>
        <w:t>CO2_flux_ug: cumulative CO</w:t>
      </w:r>
      <w:r>
        <w:rPr>
          <w:vertAlign w:val="subscript"/>
        </w:rPr>
        <w:t xml:space="preserve">2 </w:t>
      </w:r>
      <w:r>
        <w:t xml:space="preserve">efflux </w:t>
      </w:r>
      <w:r w:rsidR="0034765E">
        <w:t>(</w:t>
      </w:r>
      <w:r w:rsidR="0034765E">
        <w:rPr>
          <w:rFonts w:cs="Times New Roman"/>
        </w:rPr>
        <w:t>µ</w:t>
      </w:r>
      <w:r w:rsidR="0034765E">
        <w:t>g C g soil</w:t>
      </w:r>
      <w:r w:rsidR="0034765E">
        <w:rPr>
          <w:vertAlign w:val="superscript"/>
        </w:rPr>
        <w:t>-1</w:t>
      </w:r>
      <w:r w:rsidR="0034765E">
        <w:t xml:space="preserve">) </w:t>
      </w:r>
      <w:r>
        <w:t xml:space="preserve">over </w:t>
      </w:r>
      <w:proofErr w:type="gramStart"/>
      <w:r w:rsidR="004C0680">
        <w:t xml:space="preserve">a </w:t>
      </w:r>
      <w:r>
        <w:t>48</w:t>
      </w:r>
      <w:proofErr w:type="gramEnd"/>
      <w:r>
        <w:t xml:space="preserve"> h soil incubation</w:t>
      </w:r>
    </w:p>
    <w:p w:rsidR="00880097" w:rsidRDefault="00880097">
      <w:r>
        <w:t>N2O_flux_ug:</w:t>
      </w:r>
      <w:r w:rsidR="004C0680">
        <w:t xml:space="preserve"> cumulative N</w:t>
      </w:r>
      <w:r w:rsidR="004C0680">
        <w:rPr>
          <w:vertAlign w:val="subscript"/>
        </w:rPr>
        <w:t>2</w:t>
      </w:r>
      <w:r w:rsidR="004C0680">
        <w:t>O efflux (</w:t>
      </w:r>
      <w:r w:rsidR="004C0680">
        <w:rPr>
          <w:rFonts w:cs="Times New Roman"/>
        </w:rPr>
        <w:t>µ</w:t>
      </w:r>
      <w:r w:rsidR="004C0680">
        <w:t>g</w:t>
      </w:r>
      <w:r w:rsidR="0034765E">
        <w:t xml:space="preserve"> N g soil</w:t>
      </w:r>
      <w:r w:rsidR="0034765E">
        <w:rPr>
          <w:vertAlign w:val="superscript"/>
        </w:rPr>
        <w:t>-1</w:t>
      </w:r>
      <w:r w:rsidR="004C0680">
        <w:t xml:space="preserve">) over </w:t>
      </w:r>
      <w:proofErr w:type="gramStart"/>
      <w:r w:rsidR="004C0680">
        <w:t>a 48</w:t>
      </w:r>
      <w:proofErr w:type="gramEnd"/>
      <w:r w:rsidR="004C0680">
        <w:t xml:space="preserve"> h soil incubation</w:t>
      </w:r>
    </w:p>
    <w:p w:rsidR="00880097" w:rsidRDefault="00880097">
      <w:proofErr w:type="spellStart"/>
      <w:r>
        <w:t>C_added_ug</w:t>
      </w:r>
      <w:proofErr w:type="spellEnd"/>
      <w:r>
        <w:t xml:space="preserve">: average amount of C </w:t>
      </w:r>
      <w:r w:rsidR="0034765E">
        <w:t>(</w:t>
      </w:r>
      <w:r w:rsidR="0034765E">
        <w:rPr>
          <w:rFonts w:cs="Times New Roman"/>
        </w:rPr>
        <w:t>µ</w:t>
      </w:r>
      <w:r w:rsidR="0034765E">
        <w:t xml:space="preserve">g) </w:t>
      </w:r>
      <w:r>
        <w:t>added in moss throughfall for each species</w:t>
      </w:r>
    </w:p>
    <w:p w:rsidR="00880097" w:rsidRDefault="00880097">
      <w:proofErr w:type="spellStart"/>
      <w:r>
        <w:t>N_added_ug</w:t>
      </w:r>
      <w:proofErr w:type="spellEnd"/>
      <w:r>
        <w:t xml:space="preserve">: average amount of N </w:t>
      </w:r>
      <w:r w:rsidR="0034765E">
        <w:t>(</w:t>
      </w:r>
      <w:r w:rsidR="0034765E">
        <w:rPr>
          <w:rFonts w:cs="Times New Roman"/>
        </w:rPr>
        <w:t>µ</w:t>
      </w:r>
      <w:r w:rsidR="0034765E">
        <w:t xml:space="preserve">g) </w:t>
      </w:r>
      <w:r>
        <w:t>added in moss throughfall for each species</w:t>
      </w:r>
    </w:p>
    <w:p w:rsidR="00880097" w:rsidRDefault="00880097">
      <w:proofErr w:type="spellStart"/>
      <w:r>
        <w:t>CtoN_added</w:t>
      </w:r>
      <w:proofErr w:type="spellEnd"/>
      <w:r>
        <w:t>: mean C</w:t>
      </w:r>
      <w:proofErr w:type="gramStart"/>
      <w:r>
        <w:t>:N</w:t>
      </w:r>
      <w:proofErr w:type="gramEnd"/>
      <w:r>
        <w:t xml:space="preserve"> ratio of throughfall added for each moss species </w:t>
      </w:r>
    </w:p>
    <w:p w:rsidR="00880097" w:rsidRPr="00880097" w:rsidRDefault="00880097"/>
    <w:p w:rsidR="00B73611" w:rsidRDefault="00B73611">
      <w:proofErr w:type="gramStart"/>
      <w:r w:rsidRPr="00B73611">
        <w:rPr>
          <w:b/>
        </w:rPr>
        <w:t>dataset</w:t>
      </w:r>
      <w:proofErr w:type="gramEnd"/>
      <w:r w:rsidRPr="00B73611">
        <w:rPr>
          <w:b/>
        </w:rPr>
        <w:t>:</w:t>
      </w:r>
      <w:r>
        <w:rPr>
          <w:b/>
        </w:rPr>
        <w:t xml:space="preserve"> </w:t>
      </w:r>
      <w:r>
        <w:t xml:space="preserve">SlateThroughfall_GasFlux_2019  </w:t>
      </w:r>
    </w:p>
    <w:p w:rsidR="0034765E" w:rsidRDefault="0034765E">
      <w:r>
        <w:t xml:space="preserve">These data were used to </w:t>
      </w:r>
      <w:r w:rsidR="003964CC">
        <w:t>evaluate the independent and interactive effects of moss species and the moss desiccation treatment on the cumulative CO</w:t>
      </w:r>
      <w:r w:rsidR="003964CC" w:rsidRPr="003964CC">
        <w:rPr>
          <w:vertAlign w:val="subscript"/>
        </w:rPr>
        <w:t>2</w:t>
      </w:r>
      <w:r w:rsidR="003964CC">
        <w:t xml:space="preserve"> and N</w:t>
      </w:r>
      <w:r w:rsidR="003964CC" w:rsidRPr="003964CC">
        <w:rPr>
          <w:vertAlign w:val="subscript"/>
        </w:rPr>
        <w:t>2</w:t>
      </w:r>
      <w:r w:rsidR="003964CC">
        <w:t>O efflux (48 h) and the CO</w:t>
      </w:r>
      <w:r w:rsidR="003964CC" w:rsidRPr="003964CC">
        <w:rPr>
          <w:vertAlign w:val="subscript"/>
        </w:rPr>
        <w:t>2</w:t>
      </w:r>
      <w:r w:rsidR="003964CC">
        <w:t xml:space="preserve"> and N</w:t>
      </w:r>
      <w:r w:rsidR="003964CC" w:rsidRPr="003964CC">
        <w:rPr>
          <w:vertAlign w:val="subscript"/>
        </w:rPr>
        <w:t>2</w:t>
      </w:r>
      <w:r w:rsidR="003964CC">
        <w:t>O efflux at the 6 and 24 h time points during the soil incubation.</w:t>
      </w:r>
    </w:p>
    <w:p w:rsidR="0034765E" w:rsidRDefault="0034765E" w:rsidP="0034765E">
      <w:proofErr w:type="gramStart"/>
      <w:r>
        <w:lastRenderedPageBreak/>
        <w:t>species</w:t>
      </w:r>
      <w:proofErr w:type="gramEnd"/>
      <w:r>
        <w:t xml:space="preserve">: 1 = </w:t>
      </w:r>
      <w:r w:rsidRPr="00880097">
        <w:rPr>
          <w:i/>
        </w:rPr>
        <w:t>Syntrichia</w:t>
      </w:r>
      <w:r>
        <w:t xml:space="preserve">, 2 = </w:t>
      </w:r>
      <w:proofErr w:type="spellStart"/>
      <w:r w:rsidRPr="00880097">
        <w:rPr>
          <w:i/>
        </w:rPr>
        <w:t>Racomitrium</w:t>
      </w:r>
      <w:proofErr w:type="spellEnd"/>
      <w:r>
        <w:t xml:space="preserve">, 3 = </w:t>
      </w:r>
      <w:proofErr w:type="spellStart"/>
      <w:r w:rsidRPr="00880097">
        <w:rPr>
          <w:i/>
        </w:rPr>
        <w:t>Dicranum</w:t>
      </w:r>
      <w:proofErr w:type="spellEnd"/>
      <w:r>
        <w:t xml:space="preserve">, 4 = </w:t>
      </w:r>
      <w:proofErr w:type="spellStart"/>
      <w:r w:rsidRPr="00880097">
        <w:rPr>
          <w:i/>
        </w:rPr>
        <w:t>Rhytidadelphus</w:t>
      </w:r>
      <w:proofErr w:type="spellEnd"/>
    </w:p>
    <w:p w:rsidR="0034765E" w:rsidRDefault="0034765E" w:rsidP="0034765E">
      <w:proofErr w:type="gramStart"/>
      <w:r>
        <w:t>treatment</w:t>
      </w:r>
      <w:proofErr w:type="gramEnd"/>
      <w:r>
        <w:t>: dry and wet described above, water = control</w:t>
      </w:r>
    </w:p>
    <w:p w:rsidR="0034765E" w:rsidRDefault="0034765E" w:rsidP="0034765E">
      <w:r>
        <w:t>CO2_C_6h:</w:t>
      </w:r>
      <w:r w:rsidRPr="0034765E">
        <w:t xml:space="preserve"> </w:t>
      </w:r>
      <w:r>
        <w:t>CO</w:t>
      </w:r>
      <w:r>
        <w:rPr>
          <w:vertAlign w:val="subscript"/>
        </w:rPr>
        <w:t xml:space="preserve">2 </w:t>
      </w:r>
      <w:r>
        <w:t>efflux (</w:t>
      </w:r>
      <w:r>
        <w:rPr>
          <w:rFonts w:cs="Times New Roman"/>
        </w:rPr>
        <w:t>mg C g soil</w:t>
      </w:r>
      <w:r>
        <w:rPr>
          <w:rFonts w:cs="Times New Roman"/>
          <w:vertAlign w:val="superscript"/>
        </w:rPr>
        <w:t>-1</w:t>
      </w:r>
      <w:r>
        <w:t>) 6 h into a soil incubation</w:t>
      </w:r>
    </w:p>
    <w:p w:rsidR="0034765E" w:rsidRDefault="0034765E" w:rsidP="0034765E">
      <w:r>
        <w:t>CO2_C_24h:</w:t>
      </w:r>
      <w:r w:rsidRPr="0034765E">
        <w:t xml:space="preserve"> </w:t>
      </w:r>
      <w:r>
        <w:t>CO</w:t>
      </w:r>
      <w:r>
        <w:rPr>
          <w:vertAlign w:val="subscript"/>
        </w:rPr>
        <w:t xml:space="preserve">2 </w:t>
      </w:r>
      <w:r>
        <w:t>efflux (</w:t>
      </w:r>
      <w:r>
        <w:rPr>
          <w:rFonts w:cs="Times New Roman"/>
        </w:rPr>
        <w:t>mg C g soil</w:t>
      </w:r>
      <w:r>
        <w:rPr>
          <w:rFonts w:cs="Times New Roman"/>
          <w:vertAlign w:val="superscript"/>
        </w:rPr>
        <w:t>-1</w:t>
      </w:r>
      <w:r>
        <w:t>) 24 h into a soil incubation</w:t>
      </w:r>
    </w:p>
    <w:p w:rsidR="0034765E" w:rsidRDefault="0034765E" w:rsidP="0034765E">
      <w:r>
        <w:t>CO2_C_48h:</w:t>
      </w:r>
      <w:r w:rsidRPr="0034765E">
        <w:t xml:space="preserve"> </w:t>
      </w:r>
      <w:r>
        <w:t>CO</w:t>
      </w:r>
      <w:r>
        <w:rPr>
          <w:vertAlign w:val="subscript"/>
        </w:rPr>
        <w:t xml:space="preserve">2 </w:t>
      </w:r>
      <w:r>
        <w:t>efflux (</w:t>
      </w:r>
      <w:r>
        <w:rPr>
          <w:rFonts w:cs="Times New Roman"/>
        </w:rPr>
        <w:t>mg C g soil</w:t>
      </w:r>
      <w:r>
        <w:rPr>
          <w:rFonts w:cs="Times New Roman"/>
          <w:vertAlign w:val="superscript"/>
        </w:rPr>
        <w:t>-1</w:t>
      </w:r>
      <w:r>
        <w:t xml:space="preserve">) 48 h into a soil incubation </w:t>
      </w:r>
    </w:p>
    <w:p w:rsidR="0034765E" w:rsidRDefault="0034765E" w:rsidP="0034765E">
      <w:r>
        <w:t>N2O_N_6h: N</w:t>
      </w:r>
      <w:r w:rsidRPr="0034765E">
        <w:rPr>
          <w:vertAlign w:val="subscript"/>
        </w:rPr>
        <w:t>2</w:t>
      </w:r>
      <w:r>
        <w:t>O efflux (</w:t>
      </w:r>
      <w:proofErr w:type="spellStart"/>
      <w:r>
        <w:t>ng</w:t>
      </w:r>
      <w:proofErr w:type="spellEnd"/>
      <w:r>
        <w:t xml:space="preserve"> N g soil</w:t>
      </w:r>
      <w:r w:rsidRPr="0034765E">
        <w:rPr>
          <w:vertAlign w:val="superscript"/>
        </w:rPr>
        <w:t>-1</w:t>
      </w:r>
      <w:r>
        <w:t>) 6 h into a soil incubation</w:t>
      </w:r>
    </w:p>
    <w:p w:rsidR="0034765E" w:rsidRDefault="0034765E" w:rsidP="0034765E">
      <w:r>
        <w:t>N2O_N_24h: N</w:t>
      </w:r>
      <w:r w:rsidRPr="0034765E">
        <w:rPr>
          <w:vertAlign w:val="subscript"/>
        </w:rPr>
        <w:t>2</w:t>
      </w:r>
      <w:r>
        <w:t>O efflux (</w:t>
      </w:r>
      <w:proofErr w:type="spellStart"/>
      <w:r>
        <w:t>ng</w:t>
      </w:r>
      <w:proofErr w:type="spellEnd"/>
      <w:r>
        <w:t xml:space="preserve"> N g soil</w:t>
      </w:r>
      <w:r w:rsidRPr="0034765E">
        <w:rPr>
          <w:vertAlign w:val="superscript"/>
        </w:rPr>
        <w:t>-1</w:t>
      </w:r>
      <w:r>
        <w:t>) 24 h into a soil incubation</w:t>
      </w:r>
    </w:p>
    <w:p w:rsidR="0034765E" w:rsidRDefault="0034765E" w:rsidP="0034765E">
      <w:r>
        <w:t>N2O_N_48h: N</w:t>
      </w:r>
      <w:r w:rsidRPr="0034765E">
        <w:rPr>
          <w:vertAlign w:val="subscript"/>
        </w:rPr>
        <w:t>2</w:t>
      </w:r>
      <w:r>
        <w:t>O efflux (</w:t>
      </w:r>
      <w:proofErr w:type="spellStart"/>
      <w:r>
        <w:t>ng</w:t>
      </w:r>
      <w:proofErr w:type="spellEnd"/>
      <w:r>
        <w:t xml:space="preserve"> N g soil</w:t>
      </w:r>
      <w:r w:rsidRPr="0034765E">
        <w:rPr>
          <w:vertAlign w:val="superscript"/>
        </w:rPr>
        <w:t>-1</w:t>
      </w:r>
      <w:r>
        <w:t>) 48 h into a soil incubation</w:t>
      </w:r>
    </w:p>
    <w:p w:rsidR="008E3A10" w:rsidRDefault="008E3A10"/>
    <w:sectPr w:rsidR="008E3A10" w:rsidSect="0019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AE3"/>
    <w:rsid w:val="00011CEE"/>
    <w:rsid w:val="0019395F"/>
    <w:rsid w:val="001E4AE3"/>
    <w:rsid w:val="0034765E"/>
    <w:rsid w:val="003964CC"/>
    <w:rsid w:val="003E344F"/>
    <w:rsid w:val="004C0680"/>
    <w:rsid w:val="00760DCA"/>
    <w:rsid w:val="00880097"/>
    <w:rsid w:val="008E3A10"/>
    <w:rsid w:val="00B73611"/>
    <w:rsid w:val="00F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E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5</cp:revision>
  <dcterms:created xsi:type="dcterms:W3CDTF">2019-02-14T13:17:00Z</dcterms:created>
  <dcterms:modified xsi:type="dcterms:W3CDTF">2019-02-14T23:31:00Z</dcterms:modified>
</cp:coreProperties>
</file>