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54" w:rsidRPr="00B16CDD" w:rsidRDefault="00937D54">
      <w:r>
        <w:t>“</w:t>
      </w:r>
      <w:r w:rsidRPr="00937D54">
        <w:t>id</w:t>
      </w:r>
      <w:r>
        <w:t>” is rotifer identity; “</w:t>
      </w:r>
      <w:r w:rsidRPr="00937D54">
        <w:t>run</w:t>
      </w:r>
      <w:r>
        <w:t>” is experimental run number; “</w:t>
      </w:r>
      <w:r w:rsidRPr="00937D54">
        <w:t>population</w:t>
      </w:r>
      <w:r>
        <w:t>” (“contemporary”, “recovery”</w:t>
      </w:r>
      <w:r w:rsidRPr="00937D54">
        <w:t>,</w:t>
      </w:r>
      <w:r>
        <w:t xml:space="preserve"> “peak”) is population identity (post-pollution population, recovery population, peak-pollution population); “</w:t>
      </w:r>
      <w:r w:rsidRPr="00937D54">
        <w:t>copper</w:t>
      </w:r>
      <w:r>
        <w:t xml:space="preserve">” is Cu concentration in </w:t>
      </w:r>
      <w:r w:rsidRPr="002764A2">
        <w:rPr>
          <w:rFonts w:eastAsia="Times New Roman" w:cs="Times New Roman"/>
        </w:rPr>
        <w:t xml:space="preserve">µg </w:t>
      </w:r>
      <w:r>
        <w:rPr>
          <w:rFonts w:eastAsia="Times New Roman" w:cs="Times New Roman"/>
        </w:rPr>
        <w:t>per litre</w:t>
      </w:r>
      <w:r>
        <w:t>; “</w:t>
      </w:r>
      <w:r w:rsidRPr="00937D54">
        <w:t>stage</w:t>
      </w:r>
      <w:r>
        <w:t>” (“</w:t>
      </w:r>
      <w:proofErr w:type="spellStart"/>
      <w:r>
        <w:t>juv</w:t>
      </w:r>
      <w:proofErr w:type="spellEnd"/>
      <w:r>
        <w:t>”, “</w:t>
      </w:r>
      <w:proofErr w:type="spellStart"/>
      <w:r>
        <w:t>amictic_ad</w:t>
      </w:r>
      <w:proofErr w:type="spellEnd"/>
      <w:r>
        <w:t>”, “</w:t>
      </w:r>
      <w:proofErr w:type="spellStart"/>
      <w:r>
        <w:t>mictic_ad</w:t>
      </w:r>
      <w:proofErr w:type="spellEnd"/>
      <w:r>
        <w:t xml:space="preserve">”) is life stage (juvenile, </w:t>
      </w:r>
      <w:proofErr w:type="spellStart"/>
      <w:r>
        <w:t>amictic</w:t>
      </w:r>
      <w:proofErr w:type="spellEnd"/>
      <w:r>
        <w:t xml:space="preserve"> adu</w:t>
      </w:r>
      <w:r w:rsidR="007338F5">
        <w:t>l</w:t>
      </w:r>
      <w:r>
        <w:t xml:space="preserve">t, </w:t>
      </w:r>
      <w:proofErr w:type="spellStart"/>
      <w:r>
        <w:t>mictic</w:t>
      </w:r>
      <w:proofErr w:type="spellEnd"/>
      <w:r>
        <w:t xml:space="preserve"> adult); “</w:t>
      </w:r>
      <w:r w:rsidRPr="00937D54">
        <w:t>age</w:t>
      </w:r>
      <w:r>
        <w:t>” is rotifer age in days; “</w:t>
      </w:r>
      <w:r w:rsidRPr="00937D54">
        <w:t>survival</w:t>
      </w:r>
      <w:r>
        <w:t>” (“1” or “0” mean the rotifer survived or died, respectively); “</w:t>
      </w:r>
      <w:r w:rsidRPr="00937D54">
        <w:t>fecundity</w:t>
      </w:r>
      <w:r>
        <w:t>” is number of offspring; “NA”: not available.</w:t>
      </w:r>
    </w:p>
    <w:sectPr w:rsidR="00937D54" w:rsidRPr="00B16CDD" w:rsidSect="000D0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B16CDD"/>
    <w:rsid w:val="000D07D7"/>
    <w:rsid w:val="00291F91"/>
    <w:rsid w:val="003E71A7"/>
    <w:rsid w:val="007338F5"/>
    <w:rsid w:val="00937D54"/>
    <w:rsid w:val="009952D6"/>
    <w:rsid w:val="00B16CDD"/>
    <w:rsid w:val="00BC42AE"/>
    <w:rsid w:val="00E156A7"/>
    <w:rsid w:val="00F27C9B"/>
    <w:rsid w:val="00F4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Sun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dcterms:created xsi:type="dcterms:W3CDTF">2021-06-21T13:43:00Z</dcterms:created>
  <dcterms:modified xsi:type="dcterms:W3CDTF">2021-06-22T10:39:00Z</dcterms:modified>
</cp:coreProperties>
</file>