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42EF" w14:textId="77777777" w:rsidR="0017163B" w:rsidRPr="001E5462" w:rsidRDefault="0017163B" w:rsidP="001E54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462">
        <w:rPr>
          <w:rFonts w:ascii="Times New Roman" w:hAnsi="Times New Roman" w:cs="Times New Roman"/>
          <w:sz w:val="24"/>
          <w:szCs w:val="24"/>
          <w:lang w:val="en-GB"/>
        </w:rPr>
        <w:t>Supplementary figure legends</w:t>
      </w:r>
    </w:p>
    <w:p w14:paraId="25BEC6CB" w14:textId="1632731B" w:rsidR="002325F9" w:rsidRPr="001E5462" w:rsidRDefault="006A0329" w:rsidP="00232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325F9" w:rsidRPr="001E5462">
        <w:rPr>
          <w:rFonts w:ascii="Times New Roman" w:hAnsi="Times New Roman" w:cs="Times New Roman"/>
          <w:sz w:val="24"/>
          <w:szCs w:val="24"/>
          <w:lang w:val="en-GB"/>
        </w:rPr>
        <w:t>Figure</w:t>
      </w:r>
      <w:proofErr w:type="spellEnd"/>
      <w:r w:rsidR="002325F9" w:rsidRPr="001E5462">
        <w:rPr>
          <w:rFonts w:ascii="Times New Roman" w:hAnsi="Times New Roman" w:cs="Times New Roman"/>
          <w:sz w:val="24"/>
          <w:szCs w:val="24"/>
          <w:lang w:val="en-GB"/>
        </w:rPr>
        <w:t xml:space="preserve"> 1. </w:t>
      </w:r>
      <w:r w:rsidR="002325F9" w:rsidRPr="001E5462">
        <w:rPr>
          <w:rFonts w:ascii="Times New Roman" w:hAnsi="Times New Roman" w:cs="Times New Roman"/>
          <w:sz w:val="24"/>
          <w:szCs w:val="24"/>
          <w:lang w:val="en-US"/>
        </w:rPr>
        <w:t>Flow-chart of the CIS cohort included in the present study.</w:t>
      </w:r>
    </w:p>
    <w:p w14:paraId="22DD250D" w14:textId="38F7A9A9" w:rsidR="002325F9" w:rsidRDefault="002325F9" w:rsidP="00232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462">
        <w:rPr>
          <w:rFonts w:ascii="Times New Roman" w:hAnsi="Times New Roman" w:cs="Times New Roman"/>
          <w:sz w:val="24"/>
          <w:szCs w:val="24"/>
          <w:lang w:val="en-US"/>
        </w:rPr>
        <w:t>CIS: clinically isolated syndrome; MS: multiple sclerosis; EDSS: Expanded Disability Status Scale</w:t>
      </w:r>
    </w:p>
    <w:p w14:paraId="10348BA5" w14:textId="77777777" w:rsidR="000B68F1" w:rsidRDefault="000B68F1" w:rsidP="00232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7533FF" w14:textId="7723F194" w:rsidR="000B68F1" w:rsidRPr="000B68F1" w:rsidRDefault="000B68F1" w:rsidP="000B6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68F1">
        <w:rPr>
          <w:rFonts w:ascii="Times New Roman" w:hAnsi="Times New Roman" w:cs="Times New Roman"/>
          <w:sz w:val="24"/>
          <w:szCs w:val="24"/>
          <w:lang w:val="en-US"/>
        </w:rPr>
        <w:t>eFigure</w:t>
      </w:r>
      <w:proofErr w:type="spellEnd"/>
      <w:r w:rsidRPr="000B68F1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0B68F1">
        <w:rPr>
          <w:rFonts w:ascii="Times New Roman" w:hAnsi="Times New Roman" w:cs="Times New Roman"/>
          <w:sz w:val="24"/>
          <w:szCs w:val="24"/>
          <w:lang w:val="en-US"/>
        </w:rPr>
        <w:t>. Heat map depicting age at EDSS 3.0 according to MS diagnostic criteria periods.</w:t>
      </w:r>
    </w:p>
    <w:p w14:paraId="0058995A" w14:textId="77777777" w:rsidR="000B68F1" w:rsidRPr="000B68F1" w:rsidRDefault="000B68F1" w:rsidP="000B6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68F1">
        <w:rPr>
          <w:rFonts w:ascii="Times New Roman" w:hAnsi="Times New Roman" w:cs="Times New Roman"/>
          <w:sz w:val="24"/>
          <w:szCs w:val="24"/>
          <w:lang w:val="en-US"/>
        </w:rPr>
        <w:t>EDSS: Expanded Disability Status Scale; MS: Multiple Sclerosis.</w:t>
      </w:r>
    </w:p>
    <w:p w14:paraId="61FFD1C2" w14:textId="77777777" w:rsidR="000B68F1" w:rsidRPr="000B68F1" w:rsidRDefault="000B68F1" w:rsidP="000B68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68F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0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the heat map, columns represent the age of a patient and rows indicate the MS </w:t>
      </w:r>
      <w:r w:rsidRPr="000B68F1">
        <w:rPr>
          <w:rFonts w:ascii="Times New Roman" w:hAnsi="Times New Roman" w:cs="Times New Roman"/>
          <w:sz w:val="24"/>
          <w:szCs w:val="24"/>
          <w:lang w:val="en-US"/>
        </w:rPr>
        <w:t>diagnostic criteria periods</w:t>
      </w:r>
      <w:r w:rsidRPr="000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Thus, individual boxes show the proportion of patients (with its 95% confidence interval) reaching </w:t>
      </w:r>
      <w:r w:rsidRPr="000B68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age at EDSS </w:t>
      </w:r>
      <w:r w:rsidRPr="000B68F1">
        <w:rPr>
          <w:rFonts w:ascii="Times New Roman" w:hAnsi="Times New Roman" w:cs="Times New Roman"/>
          <w:sz w:val="24"/>
          <w:szCs w:val="24"/>
          <w:lang w:val="en-US"/>
        </w:rPr>
        <w:t>≥</w:t>
      </w:r>
      <w:r w:rsidRPr="000B68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3.0 </w:t>
      </w:r>
      <w:r w:rsidRPr="000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according to the MS </w:t>
      </w:r>
      <w:r w:rsidRPr="000B68F1">
        <w:rPr>
          <w:rFonts w:ascii="Times New Roman" w:hAnsi="Times New Roman" w:cs="Times New Roman"/>
          <w:sz w:val="24"/>
          <w:szCs w:val="24"/>
          <w:lang w:val="en-US"/>
        </w:rPr>
        <w:t>diagnostic criteria periods</w:t>
      </w:r>
      <w:r w:rsidRPr="000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Heat maps offer the possibility of using colors as a scoring gradient that goes from blue (low risk) to red (high risk). </w:t>
      </w:r>
    </w:p>
    <w:p w14:paraId="0CB0343F" w14:textId="77777777" w:rsidR="001E5462" w:rsidRPr="000B68F1" w:rsidRDefault="001E5462" w:rsidP="000B6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C75E37" w14:textId="79B8B877" w:rsidR="00B82D91" w:rsidRPr="001E5462" w:rsidRDefault="006A0329" w:rsidP="001E54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44215" w:rsidRPr="001E5462">
        <w:rPr>
          <w:rFonts w:ascii="Times New Roman" w:hAnsi="Times New Roman" w:cs="Times New Roman"/>
          <w:sz w:val="24"/>
          <w:szCs w:val="24"/>
          <w:lang w:val="en-GB"/>
        </w:rPr>
        <w:t>Figure</w:t>
      </w:r>
      <w:proofErr w:type="spellEnd"/>
      <w:r w:rsidR="00844215" w:rsidRPr="001E54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68F1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844215" w:rsidRPr="001E5462">
        <w:rPr>
          <w:rFonts w:ascii="Times New Roman" w:hAnsi="Times New Roman" w:cs="Times New Roman"/>
          <w:sz w:val="24"/>
          <w:szCs w:val="24"/>
          <w:lang w:val="en-GB"/>
        </w:rPr>
        <w:t xml:space="preserve">. Heat map depicting </w:t>
      </w:r>
      <w:r w:rsidR="00E813C5" w:rsidRPr="001E5462">
        <w:rPr>
          <w:rFonts w:ascii="Times New Roman" w:hAnsi="Times New Roman" w:cs="Times New Roman"/>
          <w:sz w:val="24"/>
          <w:szCs w:val="24"/>
          <w:lang w:val="en-GB"/>
        </w:rPr>
        <w:t>time to</w:t>
      </w:r>
      <w:r w:rsidR="00844215" w:rsidRPr="001E54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13C5" w:rsidRPr="001E5462">
        <w:rPr>
          <w:rFonts w:ascii="Times New Roman" w:hAnsi="Times New Roman" w:cs="Times New Roman"/>
          <w:sz w:val="24"/>
          <w:szCs w:val="24"/>
          <w:lang w:val="en-GB"/>
        </w:rPr>
        <w:t xml:space="preserve">EDSS 3.0 according to MS diagnostic </w:t>
      </w:r>
      <w:r w:rsidR="00FF007E">
        <w:rPr>
          <w:rFonts w:ascii="Times New Roman" w:hAnsi="Times New Roman" w:cs="Times New Roman"/>
          <w:sz w:val="24"/>
          <w:szCs w:val="24"/>
          <w:lang w:val="en-GB"/>
        </w:rPr>
        <w:t>periods</w:t>
      </w:r>
      <w:r w:rsidR="00E813C5" w:rsidRPr="001E546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313AADB" w14:textId="77777777" w:rsidR="00844215" w:rsidRPr="001E5462" w:rsidRDefault="00844215" w:rsidP="001E54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462">
        <w:rPr>
          <w:rFonts w:ascii="Times New Roman" w:hAnsi="Times New Roman" w:cs="Times New Roman"/>
          <w:sz w:val="24"/>
          <w:szCs w:val="24"/>
          <w:lang w:val="en-GB"/>
        </w:rPr>
        <w:t>EDSS: Expanded Disability Status Scale; MS: Multiple Sclerosis.</w:t>
      </w:r>
    </w:p>
    <w:p w14:paraId="148E5054" w14:textId="5236B722" w:rsidR="00844215" w:rsidRPr="00822676" w:rsidRDefault="00844215" w:rsidP="001E54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462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1E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ES_tradnl"/>
        </w:rPr>
        <w:t>In the heat map, columns represent</w:t>
      </w:r>
      <w:r w:rsidRPr="008226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ES_tradnl"/>
        </w:rPr>
        <w:t xml:space="preserve">a given time point during the follow-up </w:t>
      </w:r>
      <w:r w:rsidRPr="008226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ES_tradnl"/>
        </w:rPr>
        <w:t xml:space="preserve">and rows indicate the MS diagnostic </w:t>
      </w:r>
      <w:r w:rsidR="00FF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ES_tradnl"/>
        </w:rPr>
        <w:t>periods</w:t>
      </w:r>
      <w:r w:rsidRPr="008226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ES_tradnl"/>
        </w:rPr>
        <w:t>. Thus, individual boxes show the proportion of patients (with its 95% confidence interval) reaching an EDSS ≥ 3 for a given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ES_tradnl"/>
        </w:rPr>
        <w:t xml:space="preserve"> time point</w:t>
      </w:r>
      <w:r w:rsidRPr="008226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ES_tradnl"/>
        </w:rPr>
        <w:t xml:space="preserve"> according to the MS diagnostic </w:t>
      </w:r>
      <w:r w:rsidR="00FF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ES_tradnl"/>
        </w:rPr>
        <w:t>periods</w:t>
      </w:r>
      <w:r w:rsidRPr="008226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s-ES_tradnl"/>
        </w:rPr>
        <w:t>. Heat maps offer the possibility of using colors as a scoring gradient that goes from blue (low risk) to red (high risk). </w:t>
      </w:r>
    </w:p>
    <w:p w14:paraId="0EC4E862" w14:textId="77777777" w:rsidR="00844215" w:rsidRDefault="00844215" w:rsidP="001716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5760CBE" w14:textId="77777777" w:rsidR="00071710" w:rsidRPr="0017163B" w:rsidRDefault="000B68F1">
      <w:pPr>
        <w:rPr>
          <w:lang w:val="en-GB"/>
        </w:rPr>
      </w:pPr>
    </w:p>
    <w:sectPr w:rsidR="00071710" w:rsidRPr="00171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3B"/>
    <w:rsid w:val="000053C3"/>
    <w:rsid w:val="000B68F1"/>
    <w:rsid w:val="0017163B"/>
    <w:rsid w:val="001E5462"/>
    <w:rsid w:val="002325F9"/>
    <w:rsid w:val="00255B6F"/>
    <w:rsid w:val="003A2672"/>
    <w:rsid w:val="006A0329"/>
    <w:rsid w:val="006C1C5D"/>
    <w:rsid w:val="0075038B"/>
    <w:rsid w:val="00840743"/>
    <w:rsid w:val="00844215"/>
    <w:rsid w:val="00B82D91"/>
    <w:rsid w:val="00E37277"/>
    <w:rsid w:val="00E813C5"/>
    <w:rsid w:val="00EE188B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44960"/>
  <w15:chartTrackingRefBased/>
  <w15:docId w15:val="{0470F034-91DD-9D4B-9904-7F80F566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63B"/>
    <w:pPr>
      <w:spacing w:after="200" w:line="276" w:lineRule="auto"/>
    </w:pPr>
    <w:rPr>
      <w:sz w:val="22"/>
      <w:szCs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B68F1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Textocomentario">
    <w:name w:val="annotation text"/>
    <w:basedOn w:val="Normal"/>
    <w:link w:val="TextocomentarioCar"/>
    <w:uiPriority w:val="99"/>
    <w:unhideWhenUsed/>
    <w:rsid w:val="000B68F1"/>
    <w:pPr>
      <w:spacing w:line="240" w:lineRule="auto"/>
    </w:pPr>
    <w:rPr>
      <w:rFonts w:ascii="Tahoma" w:hAnsi="Tahoma" w:cs="Tahoma"/>
      <w:sz w:val="16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68F1"/>
    <w:rPr>
      <w:rFonts w:ascii="Tahoma" w:hAnsi="Tahoma" w:cs="Tahoma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2021-05-06T22:23:00Z</dcterms:created>
  <dcterms:modified xsi:type="dcterms:W3CDTF">2021-07-29T14:34:00Z</dcterms:modified>
</cp:coreProperties>
</file>