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640"/>
        <w:gridCol w:w="1731"/>
        <w:gridCol w:w="1418"/>
        <w:gridCol w:w="1745"/>
      </w:tblGrid>
      <w:tr w:rsidR="00CF69EC" w14:paraId="0632B603" w14:textId="77777777" w:rsidTr="00B70367">
        <w:tc>
          <w:tcPr>
            <w:tcW w:w="1982" w:type="dxa"/>
          </w:tcPr>
          <w:p w14:paraId="6E76B003" w14:textId="77777777" w:rsidR="00C111A9" w:rsidRPr="00F173A1" w:rsidRDefault="00C111A9">
            <w:pPr>
              <w:rPr>
                <w:b/>
                <w:color w:val="800000"/>
              </w:rPr>
            </w:pPr>
            <w:r w:rsidRPr="00F173A1">
              <w:rPr>
                <w:b/>
                <w:color w:val="800000"/>
              </w:rPr>
              <w:t>Crown node</w:t>
            </w:r>
          </w:p>
        </w:tc>
        <w:tc>
          <w:tcPr>
            <w:tcW w:w="1640" w:type="dxa"/>
          </w:tcPr>
          <w:p w14:paraId="6B7E6001" w14:textId="77777777" w:rsidR="00C111A9" w:rsidRPr="00F173A1" w:rsidRDefault="00C111A9">
            <w:pPr>
              <w:rPr>
                <w:b/>
                <w:color w:val="800000"/>
              </w:rPr>
            </w:pPr>
            <w:r w:rsidRPr="00F173A1">
              <w:rPr>
                <w:b/>
                <w:color w:val="800000"/>
              </w:rPr>
              <w:t>Single-clock tree</w:t>
            </w:r>
          </w:p>
          <w:p w14:paraId="5A4B459F" w14:textId="6A35FEB2" w:rsidR="00341ABA" w:rsidRPr="00F173A1" w:rsidRDefault="00341ABA">
            <w:pPr>
              <w:rPr>
                <w:color w:val="800000"/>
              </w:rPr>
            </w:pPr>
            <w:r w:rsidRPr="00F173A1">
              <w:rPr>
                <w:color w:val="800000"/>
              </w:rPr>
              <w:t>(</w:t>
            </w:r>
            <w:proofErr w:type="gramStart"/>
            <w:r w:rsidRPr="00F173A1">
              <w:rPr>
                <w:color w:val="800000"/>
              </w:rPr>
              <w:t>mean</w:t>
            </w:r>
            <w:proofErr w:type="gramEnd"/>
            <w:r w:rsidRPr="00F173A1">
              <w:rPr>
                <w:color w:val="800000"/>
              </w:rPr>
              <w:t xml:space="preserve"> and 95% HPD)</w:t>
            </w:r>
          </w:p>
        </w:tc>
        <w:tc>
          <w:tcPr>
            <w:tcW w:w="1731" w:type="dxa"/>
          </w:tcPr>
          <w:p w14:paraId="66EB49E2" w14:textId="77777777" w:rsidR="00C111A9" w:rsidRPr="00F173A1" w:rsidRDefault="00C111A9">
            <w:pPr>
              <w:rPr>
                <w:b/>
                <w:color w:val="800000"/>
              </w:rPr>
            </w:pPr>
            <w:r w:rsidRPr="00F173A1">
              <w:rPr>
                <w:b/>
                <w:color w:val="800000"/>
              </w:rPr>
              <w:t>Multi-Clock tree</w:t>
            </w:r>
          </w:p>
          <w:p w14:paraId="1D6C12F2" w14:textId="561F92EC" w:rsidR="00341ABA" w:rsidRPr="00F173A1" w:rsidRDefault="00341ABA">
            <w:pPr>
              <w:rPr>
                <w:b/>
                <w:color w:val="800000"/>
              </w:rPr>
            </w:pPr>
            <w:r w:rsidRPr="00F173A1">
              <w:rPr>
                <w:color w:val="800000"/>
              </w:rPr>
              <w:t>(</w:t>
            </w:r>
            <w:proofErr w:type="gramStart"/>
            <w:r w:rsidRPr="00F173A1">
              <w:rPr>
                <w:color w:val="800000"/>
              </w:rPr>
              <w:t>mean</w:t>
            </w:r>
            <w:proofErr w:type="gramEnd"/>
            <w:r w:rsidRPr="00F173A1">
              <w:rPr>
                <w:color w:val="800000"/>
              </w:rPr>
              <w:t xml:space="preserve"> and 95% HPD)</w:t>
            </w:r>
          </w:p>
          <w:p w14:paraId="14BAB935" w14:textId="77777777" w:rsidR="00341ABA" w:rsidRPr="00F173A1" w:rsidRDefault="00341ABA">
            <w:pPr>
              <w:rPr>
                <w:b/>
                <w:color w:val="800000"/>
              </w:rPr>
            </w:pPr>
          </w:p>
        </w:tc>
        <w:tc>
          <w:tcPr>
            <w:tcW w:w="1418" w:type="dxa"/>
          </w:tcPr>
          <w:p w14:paraId="1774A540" w14:textId="77777777" w:rsidR="00D60AC7" w:rsidRPr="00F173A1" w:rsidRDefault="00F56FAA" w:rsidP="00F56FAA">
            <w:pPr>
              <w:rPr>
                <w:b/>
                <w:color w:val="800000"/>
              </w:rPr>
            </w:pPr>
            <w:r w:rsidRPr="00F173A1">
              <w:rPr>
                <w:b/>
                <w:color w:val="800000"/>
              </w:rPr>
              <w:t>Genomic estimate</w:t>
            </w:r>
            <w:r w:rsidR="00C111A9" w:rsidRPr="00F173A1">
              <w:rPr>
                <w:b/>
                <w:color w:val="800000"/>
              </w:rPr>
              <w:t xml:space="preserve"> </w:t>
            </w:r>
          </w:p>
          <w:p w14:paraId="5A5FF4ED" w14:textId="7431FE17" w:rsidR="00C111A9" w:rsidRPr="00B70367" w:rsidRDefault="00C111A9" w:rsidP="00E1232C">
            <w:pPr>
              <w:rPr>
                <w:color w:val="800000"/>
                <w:sz w:val="20"/>
                <w:szCs w:val="20"/>
              </w:rPr>
            </w:pPr>
            <w:r w:rsidRPr="00B70367">
              <w:rPr>
                <w:color w:val="800000"/>
                <w:sz w:val="20"/>
                <w:szCs w:val="20"/>
              </w:rPr>
              <w:t>[</w:t>
            </w:r>
            <w:proofErr w:type="gramStart"/>
            <w:r w:rsidR="00B41FCC" w:rsidRPr="00B70367">
              <w:rPr>
                <w:color w:val="800000"/>
                <w:sz w:val="20"/>
                <w:szCs w:val="20"/>
              </w:rPr>
              <w:t>ref</w:t>
            </w:r>
            <w:proofErr w:type="gramEnd"/>
            <w:r w:rsidR="00B41FCC" w:rsidRPr="00B70367">
              <w:rPr>
                <w:color w:val="800000"/>
                <w:sz w:val="20"/>
                <w:szCs w:val="20"/>
              </w:rPr>
              <w:t xml:space="preserve"> </w:t>
            </w:r>
            <w:r w:rsidR="00F56FAA" w:rsidRPr="00B70367">
              <w:rPr>
                <w:color w:val="800000"/>
                <w:sz w:val="20"/>
                <w:szCs w:val="20"/>
              </w:rPr>
              <w:t>9</w:t>
            </w:r>
            <w:r w:rsidR="00341ABA" w:rsidRPr="00B70367">
              <w:rPr>
                <w:color w:val="800000"/>
                <w:sz w:val="20"/>
                <w:szCs w:val="20"/>
              </w:rPr>
              <w:t xml:space="preserve">: Fig. </w:t>
            </w:r>
            <w:r w:rsidR="00B41FCC" w:rsidRPr="00B70367">
              <w:rPr>
                <w:color w:val="800000"/>
                <w:sz w:val="20"/>
                <w:szCs w:val="20"/>
              </w:rPr>
              <w:t>S1</w:t>
            </w:r>
            <w:r w:rsidRPr="00B70367">
              <w:rPr>
                <w:color w:val="800000"/>
                <w:sz w:val="20"/>
                <w:szCs w:val="20"/>
              </w:rPr>
              <w:t>]</w:t>
            </w:r>
          </w:p>
        </w:tc>
        <w:tc>
          <w:tcPr>
            <w:tcW w:w="1745" w:type="dxa"/>
          </w:tcPr>
          <w:p w14:paraId="6AA109AF" w14:textId="3A69D3AB" w:rsidR="00341ABA" w:rsidRPr="00F173A1" w:rsidRDefault="00341ABA" w:rsidP="00CF69EC">
            <w:pPr>
              <w:rPr>
                <w:color w:val="800000"/>
              </w:rPr>
            </w:pPr>
            <w:r w:rsidRPr="00F173A1">
              <w:rPr>
                <w:b/>
                <w:color w:val="800000"/>
              </w:rPr>
              <w:t>Fossil-</w:t>
            </w:r>
            <w:r w:rsidR="00CF69EC" w:rsidRPr="00F173A1">
              <w:rPr>
                <w:b/>
                <w:color w:val="800000"/>
              </w:rPr>
              <w:t>based dat</w:t>
            </w:r>
            <w:r w:rsidRPr="00F173A1">
              <w:rPr>
                <w:b/>
                <w:color w:val="800000"/>
              </w:rPr>
              <w:t>ing</w:t>
            </w:r>
            <w:r w:rsidR="00CF69EC" w:rsidRPr="00F173A1">
              <w:rPr>
                <w:color w:val="800000"/>
              </w:rPr>
              <w:t xml:space="preserve"> </w:t>
            </w:r>
            <w:r w:rsidR="00C111A9" w:rsidRPr="00F173A1">
              <w:rPr>
                <w:color w:val="800000"/>
              </w:rPr>
              <w:t xml:space="preserve"> </w:t>
            </w:r>
          </w:p>
          <w:p w14:paraId="2E441DA9" w14:textId="79F32E6B" w:rsidR="00C111A9" w:rsidRPr="00B70367" w:rsidRDefault="00CF69EC" w:rsidP="00CF69EC">
            <w:pPr>
              <w:rPr>
                <w:b/>
                <w:color w:val="800000"/>
                <w:sz w:val="20"/>
                <w:szCs w:val="20"/>
              </w:rPr>
            </w:pPr>
            <w:r w:rsidRPr="00B70367">
              <w:rPr>
                <w:color w:val="800000"/>
                <w:sz w:val="20"/>
                <w:szCs w:val="20"/>
              </w:rPr>
              <w:t>[Ref 6</w:t>
            </w:r>
            <w:r w:rsidR="00341ABA" w:rsidRPr="00B70367">
              <w:rPr>
                <w:color w:val="800000"/>
                <w:sz w:val="20"/>
                <w:szCs w:val="20"/>
              </w:rPr>
              <w:t xml:space="preserve">: </w:t>
            </w:r>
            <w:r w:rsidR="001A569E" w:rsidRPr="00B70367">
              <w:rPr>
                <w:color w:val="800000"/>
                <w:sz w:val="20"/>
                <w:szCs w:val="20"/>
              </w:rPr>
              <w:t>Tab. 1</w:t>
            </w:r>
            <w:r w:rsidR="00C111A9" w:rsidRPr="00B70367">
              <w:rPr>
                <w:color w:val="800000"/>
                <w:sz w:val="20"/>
                <w:szCs w:val="20"/>
              </w:rPr>
              <w:t>]</w:t>
            </w:r>
          </w:p>
        </w:tc>
      </w:tr>
      <w:tr w:rsidR="00CF69EC" w14:paraId="5E72EDC2" w14:textId="77777777" w:rsidTr="00B70367">
        <w:tc>
          <w:tcPr>
            <w:tcW w:w="1982" w:type="dxa"/>
          </w:tcPr>
          <w:p w14:paraId="627D4DDB" w14:textId="77777777" w:rsidR="00C111A9" w:rsidRDefault="00C111A9">
            <w:r>
              <w:t>Mammals</w:t>
            </w:r>
          </w:p>
        </w:tc>
        <w:tc>
          <w:tcPr>
            <w:tcW w:w="1640" w:type="dxa"/>
          </w:tcPr>
          <w:p w14:paraId="24F4A13F" w14:textId="77777777" w:rsidR="00C111A9" w:rsidRDefault="00954DAA">
            <w:r>
              <w:t>195.62</w:t>
            </w:r>
          </w:p>
          <w:p w14:paraId="7C20B04F" w14:textId="7B27EA8A" w:rsidR="000144C0" w:rsidRPr="00F173A1" w:rsidRDefault="000144C0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(177.36-215.12)</w:t>
            </w:r>
          </w:p>
        </w:tc>
        <w:tc>
          <w:tcPr>
            <w:tcW w:w="1731" w:type="dxa"/>
          </w:tcPr>
          <w:p w14:paraId="0D18BA2B" w14:textId="77777777" w:rsidR="00C111A9" w:rsidRDefault="00C111A9">
            <w:r>
              <w:t>204.05</w:t>
            </w:r>
          </w:p>
          <w:p w14:paraId="08AAB3A7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(192.46-214.6)</w:t>
            </w:r>
          </w:p>
        </w:tc>
        <w:tc>
          <w:tcPr>
            <w:tcW w:w="1418" w:type="dxa"/>
          </w:tcPr>
          <w:p w14:paraId="17BAD1B5" w14:textId="001730A1" w:rsidR="00C111A9" w:rsidRDefault="0048221A">
            <w:r>
              <w:t>~173</w:t>
            </w:r>
          </w:p>
        </w:tc>
        <w:tc>
          <w:tcPr>
            <w:tcW w:w="1745" w:type="dxa"/>
          </w:tcPr>
          <w:p w14:paraId="750BBD88" w14:textId="61E4FE81" w:rsidR="00C111A9" w:rsidRDefault="00CF69EC">
            <w:r>
              <w:t>166.2</w:t>
            </w:r>
          </w:p>
        </w:tc>
      </w:tr>
      <w:tr w:rsidR="00CF69EC" w14:paraId="047E4FDC" w14:textId="77777777" w:rsidTr="00B70367">
        <w:tc>
          <w:tcPr>
            <w:tcW w:w="1982" w:type="dxa"/>
          </w:tcPr>
          <w:p w14:paraId="7A182648" w14:textId="77777777" w:rsidR="00C111A9" w:rsidRDefault="00C111A9">
            <w:proofErr w:type="spellStart"/>
            <w:r>
              <w:t>Monotremes</w:t>
            </w:r>
            <w:proofErr w:type="spellEnd"/>
          </w:p>
        </w:tc>
        <w:tc>
          <w:tcPr>
            <w:tcW w:w="1640" w:type="dxa"/>
          </w:tcPr>
          <w:p w14:paraId="455D9B0E" w14:textId="77777777" w:rsidR="00C111A9" w:rsidRDefault="00954DAA">
            <w:r>
              <w:t>44.78</w:t>
            </w:r>
          </w:p>
          <w:p w14:paraId="0B818D33" w14:textId="07444D97" w:rsidR="000144C0" w:rsidRPr="00F173A1" w:rsidRDefault="00115FA2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(14.41-68.74)</w:t>
            </w:r>
          </w:p>
        </w:tc>
        <w:tc>
          <w:tcPr>
            <w:tcW w:w="1731" w:type="dxa"/>
          </w:tcPr>
          <w:p w14:paraId="04128684" w14:textId="77777777" w:rsidR="00C111A9" w:rsidRDefault="00C111A9">
            <w:r>
              <w:t>60.84</w:t>
            </w:r>
          </w:p>
          <w:p w14:paraId="55BF3724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(40.26-75.46)</w:t>
            </w:r>
          </w:p>
        </w:tc>
        <w:tc>
          <w:tcPr>
            <w:tcW w:w="1418" w:type="dxa"/>
          </w:tcPr>
          <w:p w14:paraId="23B33AF8" w14:textId="14BD271F" w:rsidR="00C111A9" w:rsidRDefault="00B41FCC">
            <w:r>
              <w:t>~56</w:t>
            </w:r>
          </w:p>
        </w:tc>
        <w:tc>
          <w:tcPr>
            <w:tcW w:w="1745" w:type="dxa"/>
          </w:tcPr>
          <w:p w14:paraId="2DE9FC3C" w14:textId="29048B2F" w:rsidR="00C111A9" w:rsidRDefault="00CF69EC">
            <w:r>
              <w:t>20</w:t>
            </w:r>
          </w:p>
        </w:tc>
      </w:tr>
      <w:tr w:rsidR="00CF69EC" w14:paraId="47507AA6" w14:textId="77777777" w:rsidTr="00B70367">
        <w:tc>
          <w:tcPr>
            <w:tcW w:w="1982" w:type="dxa"/>
          </w:tcPr>
          <w:p w14:paraId="7CCA5806" w14:textId="77777777" w:rsidR="00CB3837" w:rsidRDefault="00CB3837">
            <w:r>
              <w:t>Marsupials</w:t>
            </w:r>
          </w:p>
        </w:tc>
        <w:tc>
          <w:tcPr>
            <w:tcW w:w="1640" w:type="dxa"/>
          </w:tcPr>
          <w:p w14:paraId="0CA60826" w14:textId="77777777" w:rsidR="00CB3837" w:rsidRDefault="00CB3837">
            <w:r>
              <w:t>56.61</w:t>
            </w:r>
          </w:p>
          <w:p w14:paraId="799FEBB7" w14:textId="58934616" w:rsidR="000144C0" w:rsidRPr="00F173A1" w:rsidRDefault="000144C0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(40.21-80.56)</w:t>
            </w:r>
          </w:p>
        </w:tc>
        <w:tc>
          <w:tcPr>
            <w:tcW w:w="1731" w:type="dxa"/>
          </w:tcPr>
          <w:p w14:paraId="0722D055" w14:textId="77777777" w:rsidR="00CB3837" w:rsidRDefault="00CB3837">
            <w:r>
              <w:t>44.9</w:t>
            </w:r>
          </w:p>
          <w:p w14:paraId="5D9F024D" w14:textId="77777777" w:rsidR="00CB3837" w:rsidRPr="00F173A1" w:rsidRDefault="00CB3837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(32.1-61.59)</w:t>
            </w:r>
          </w:p>
        </w:tc>
        <w:tc>
          <w:tcPr>
            <w:tcW w:w="1418" w:type="dxa"/>
          </w:tcPr>
          <w:p w14:paraId="3828315E" w14:textId="1C3CA135" w:rsidR="00CB3837" w:rsidRDefault="00B41FCC">
            <w:r>
              <w:t>~76</w:t>
            </w:r>
          </w:p>
        </w:tc>
        <w:tc>
          <w:tcPr>
            <w:tcW w:w="1745" w:type="dxa"/>
          </w:tcPr>
          <w:p w14:paraId="78FAC47A" w14:textId="2E5C4844" w:rsidR="00CB3837" w:rsidRDefault="00CF69EC">
            <w:r>
              <w:t>64.85</w:t>
            </w:r>
          </w:p>
        </w:tc>
      </w:tr>
      <w:tr w:rsidR="00CF69EC" w14:paraId="1117D878" w14:textId="77777777" w:rsidTr="00B70367">
        <w:tc>
          <w:tcPr>
            <w:tcW w:w="1982" w:type="dxa"/>
          </w:tcPr>
          <w:p w14:paraId="757E15BB" w14:textId="77777777" w:rsidR="00C111A9" w:rsidRDefault="00C111A9" w:rsidP="00954DAA">
            <w:proofErr w:type="spellStart"/>
            <w:r>
              <w:t>Placentals</w:t>
            </w:r>
            <w:proofErr w:type="spellEnd"/>
          </w:p>
        </w:tc>
        <w:tc>
          <w:tcPr>
            <w:tcW w:w="1640" w:type="dxa"/>
          </w:tcPr>
          <w:p w14:paraId="62614251" w14:textId="77777777" w:rsidR="00C111A9" w:rsidRDefault="00281CCC" w:rsidP="00954DAA">
            <w:r>
              <w:t>127.71</w:t>
            </w:r>
          </w:p>
          <w:p w14:paraId="0114A890" w14:textId="4839FA90" w:rsidR="00115FA2" w:rsidRPr="00F173A1" w:rsidRDefault="00115FA2" w:rsidP="00954DAA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(114.3-143.64)</w:t>
            </w:r>
          </w:p>
        </w:tc>
        <w:tc>
          <w:tcPr>
            <w:tcW w:w="1731" w:type="dxa"/>
          </w:tcPr>
          <w:p w14:paraId="10935915" w14:textId="77777777" w:rsidR="00C111A9" w:rsidRDefault="00C111A9" w:rsidP="00954DAA">
            <w:r>
              <w:t>164.85</w:t>
            </w:r>
          </w:p>
          <w:p w14:paraId="7FCD3A04" w14:textId="77777777" w:rsidR="00C111A9" w:rsidRPr="00F173A1" w:rsidRDefault="00C111A9" w:rsidP="00954DAA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(154.42, 177.16)</w:t>
            </w:r>
          </w:p>
        </w:tc>
        <w:tc>
          <w:tcPr>
            <w:tcW w:w="1418" w:type="dxa"/>
          </w:tcPr>
          <w:p w14:paraId="7F37AA6A" w14:textId="5D012EFE" w:rsidR="00C111A9" w:rsidRDefault="00B41FCC">
            <w:r>
              <w:t>~89</w:t>
            </w:r>
          </w:p>
        </w:tc>
        <w:tc>
          <w:tcPr>
            <w:tcW w:w="1745" w:type="dxa"/>
          </w:tcPr>
          <w:p w14:paraId="1591AFF4" w14:textId="254D2967" w:rsidR="00C111A9" w:rsidRDefault="00CF69EC">
            <w:r>
              <w:t>64.85</w:t>
            </w:r>
          </w:p>
        </w:tc>
      </w:tr>
      <w:tr w:rsidR="00CF69EC" w14:paraId="40613D7C" w14:textId="77777777" w:rsidTr="00B70367">
        <w:tc>
          <w:tcPr>
            <w:tcW w:w="1982" w:type="dxa"/>
          </w:tcPr>
          <w:p w14:paraId="5AD8293E" w14:textId="77777777" w:rsidR="00C111A9" w:rsidRDefault="00C111A9">
            <w:proofErr w:type="spellStart"/>
            <w:r>
              <w:t>Afrotheria</w:t>
            </w:r>
            <w:proofErr w:type="spellEnd"/>
          </w:p>
        </w:tc>
        <w:tc>
          <w:tcPr>
            <w:tcW w:w="1640" w:type="dxa"/>
          </w:tcPr>
          <w:p w14:paraId="734E37AF" w14:textId="77777777" w:rsidR="00C111A9" w:rsidRDefault="00281CCC">
            <w:r>
              <w:t>102.05</w:t>
            </w:r>
          </w:p>
          <w:p w14:paraId="31B30B76" w14:textId="1ABB1875" w:rsidR="00115FA2" w:rsidRPr="00F173A1" w:rsidRDefault="00115FA2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(87.56-116.34)</w:t>
            </w:r>
          </w:p>
        </w:tc>
        <w:tc>
          <w:tcPr>
            <w:tcW w:w="1731" w:type="dxa"/>
          </w:tcPr>
          <w:p w14:paraId="3CCB82D6" w14:textId="77777777" w:rsidR="00C111A9" w:rsidRDefault="00C111A9">
            <w:r>
              <w:t>149.75</w:t>
            </w:r>
          </w:p>
          <w:p w14:paraId="666724D4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(140.92- 163.31)</w:t>
            </w:r>
          </w:p>
        </w:tc>
        <w:tc>
          <w:tcPr>
            <w:tcW w:w="1418" w:type="dxa"/>
          </w:tcPr>
          <w:p w14:paraId="1DFCD819" w14:textId="63A72B9F" w:rsidR="00C111A9" w:rsidRDefault="00D60AC7">
            <w:r>
              <w:t>~70</w:t>
            </w:r>
          </w:p>
        </w:tc>
        <w:tc>
          <w:tcPr>
            <w:tcW w:w="1745" w:type="dxa"/>
          </w:tcPr>
          <w:p w14:paraId="07FAECF6" w14:textId="1C3A1FF3" w:rsidR="00C111A9" w:rsidRDefault="00CF69EC">
            <w:r>
              <w:t>64.85</w:t>
            </w:r>
          </w:p>
        </w:tc>
      </w:tr>
      <w:tr w:rsidR="00CF69EC" w14:paraId="02A763FC" w14:textId="77777777" w:rsidTr="00B70367">
        <w:tc>
          <w:tcPr>
            <w:tcW w:w="1982" w:type="dxa"/>
          </w:tcPr>
          <w:p w14:paraId="6D8086A6" w14:textId="77777777" w:rsidR="00C111A9" w:rsidRDefault="00C111A9">
            <w:proofErr w:type="spellStart"/>
            <w:r>
              <w:t>Xenarthra</w:t>
            </w:r>
            <w:proofErr w:type="spellEnd"/>
          </w:p>
        </w:tc>
        <w:tc>
          <w:tcPr>
            <w:tcW w:w="1640" w:type="dxa"/>
          </w:tcPr>
          <w:p w14:paraId="16A5F8EE" w14:textId="77777777" w:rsidR="00C111A9" w:rsidRDefault="00281CCC">
            <w:r>
              <w:t>84.78</w:t>
            </w:r>
          </w:p>
          <w:p w14:paraId="76BA8EE1" w14:textId="1D54E1D8" w:rsidR="00115FA2" w:rsidRPr="00F173A1" w:rsidRDefault="00115FA2" w:rsidP="00115FA2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(68.56-106.89)</w:t>
            </w:r>
          </w:p>
        </w:tc>
        <w:tc>
          <w:tcPr>
            <w:tcW w:w="1731" w:type="dxa"/>
          </w:tcPr>
          <w:p w14:paraId="6E084240" w14:textId="77777777" w:rsidR="00C111A9" w:rsidRDefault="00C111A9">
            <w:r>
              <w:t>125.86</w:t>
            </w:r>
          </w:p>
          <w:p w14:paraId="4DE27C79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(103.89-146.76)</w:t>
            </w:r>
          </w:p>
        </w:tc>
        <w:tc>
          <w:tcPr>
            <w:tcW w:w="1418" w:type="dxa"/>
          </w:tcPr>
          <w:p w14:paraId="04CE051A" w14:textId="1F415DB0" w:rsidR="00C111A9" w:rsidRDefault="00D60AC7">
            <w:r>
              <w:t>~69</w:t>
            </w:r>
          </w:p>
        </w:tc>
        <w:tc>
          <w:tcPr>
            <w:tcW w:w="1745" w:type="dxa"/>
          </w:tcPr>
          <w:p w14:paraId="6EA6736F" w14:textId="7CE86459" w:rsidR="00C111A9" w:rsidRDefault="00CF69EC">
            <w:r>
              <w:t>58.3</w:t>
            </w:r>
          </w:p>
        </w:tc>
      </w:tr>
      <w:tr w:rsidR="00CF69EC" w14:paraId="179C850B" w14:textId="77777777" w:rsidTr="00B70367">
        <w:tc>
          <w:tcPr>
            <w:tcW w:w="1982" w:type="dxa"/>
          </w:tcPr>
          <w:p w14:paraId="6AB37B5C" w14:textId="77777777" w:rsidR="00C111A9" w:rsidRDefault="00C111A9">
            <w:proofErr w:type="spellStart"/>
            <w:r>
              <w:t>Euarchontoglires</w:t>
            </w:r>
            <w:proofErr w:type="spellEnd"/>
          </w:p>
        </w:tc>
        <w:tc>
          <w:tcPr>
            <w:tcW w:w="1640" w:type="dxa"/>
          </w:tcPr>
          <w:p w14:paraId="5C68DD97" w14:textId="77777777" w:rsidR="00C111A9" w:rsidRDefault="000144C0">
            <w:r>
              <w:t>115.08</w:t>
            </w:r>
          </w:p>
          <w:p w14:paraId="029056D7" w14:textId="3E09E24E" w:rsidR="00115FA2" w:rsidRPr="00F173A1" w:rsidRDefault="00115FA2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(103.94-131.71)</w:t>
            </w:r>
          </w:p>
        </w:tc>
        <w:tc>
          <w:tcPr>
            <w:tcW w:w="1731" w:type="dxa"/>
          </w:tcPr>
          <w:p w14:paraId="7660151F" w14:textId="77777777" w:rsidR="00C111A9" w:rsidRDefault="00C111A9">
            <w:r>
              <w:t>149.41</w:t>
            </w:r>
          </w:p>
          <w:p w14:paraId="5F174E1C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(137.39-163.86)</w:t>
            </w:r>
          </w:p>
        </w:tc>
        <w:tc>
          <w:tcPr>
            <w:tcW w:w="1418" w:type="dxa"/>
          </w:tcPr>
          <w:p w14:paraId="1C1C5EB7" w14:textId="29B3E422" w:rsidR="00C111A9" w:rsidRDefault="00D60AC7">
            <w:r>
              <w:t>~76</w:t>
            </w:r>
          </w:p>
        </w:tc>
        <w:tc>
          <w:tcPr>
            <w:tcW w:w="1745" w:type="dxa"/>
          </w:tcPr>
          <w:p w14:paraId="076A6475" w14:textId="6ACC55CF" w:rsidR="00C111A9" w:rsidRDefault="00CF69EC">
            <w:r>
              <w:t>64.85</w:t>
            </w:r>
          </w:p>
        </w:tc>
      </w:tr>
      <w:tr w:rsidR="00CF69EC" w14:paraId="7BC5D339" w14:textId="77777777" w:rsidTr="00B70367">
        <w:tc>
          <w:tcPr>
            <w:tcW w:w="1982" w:type="dxa"/>
          </w:tcPr>
          <w:p w14:paraId="6AA8B4BC" w14:textId="77777777" w:rsidR="00C111A9" w:rsidRDefault="00C111A9">
            <w:proofErr w:type="spellStart"/>
            <w:r>
              <w:t>Laurasiatheria</w:t>
            </w:r>
            <w:proofErr w:type="spellEnd"/>
          </w:p>
        </w:tc>
        <w:tc>
          <w:tcPr>
            <w:tcW w:w="1640" w:type="dxa"/>
          </w:tcPr>
          <w:p w14:paraId="1C3B9079" w14:textId="77777777" w:rsidR="00C111A9" w:rsidRDefault="000144C0">
            <w:r>
              <w:t>117.06</w:t>
            </w:r>
          </w:p>
          <w:p w14:paraId="652A83E9" w14:textId="34222609" w:rsidR="00115FA2" w:rsidRPr="00F173A1" w:rsidRDefault="00115FA2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(103.19-134.89)</w:t>
            </w:r>
          </w:p>
        </w:tc>
        <w:tc>
          <w:tcPr>
            <w:tcW w:w="1731" w:type="dxa"/>
          </w:tcPr>
          <w:p w14:paraId="2B1365E6" w14:textId="77777777" w:rsidR="00C111A9" w:rsidRDefault="00C111A9">
            <w:r>
              <w:t>157.58</w:t>
            </w:r>
          </w:p>
          <w:p w14:paraId="223903BF" w14:textId="77777777" w:rsidR="00C111A9" w:rsidRPr="00F173A1" w:rsidRDefault="00C111A9">
            <w:pPr>
              <w:rPr>
                <w:sz w:val="20"/>
                <w:szCs w:val="20"/>
              </w:rPr>
            </w:pPr>
            <w:r w:rsidRPr="00F173A1">
              <w:rPr>
                <w:sz w:val="20"/>
                <w:szCs w:val="20"/>
              </w:rPr>
              <w:t>(147.83-166.51)</w:t>
            </w:r>
          </w:p>
        </w:tc>
        <w:tc>
          <w:tcPr>
            <w:tcW w:w="1418" w:type="dxa"/>
          </w:tcPr>
          <w:p w14:paraId="00516C0A" w14:textId="7543B2DB" w:rsidR="00C111A9" w:rsidRDefault="00D60AC7">
            <w:r>
              <w:t>~76</w:t>
            </w:r>
          </w:p>
        </w:tc>
        <w:tc>
          <w:tcPr>
            <w:tcW w:w="1745" w:type="dxa"/>
          </w:tcPr>
          <w:p w14:paraId="4EAA7135" w14:textId="3C04D039" w:rsidR="00C111A9" w:rsidRDefault="00CF69EC">
            <w:r>
              <w:t>64.85</w:t>
            </w:r>
          </w:p>
        </w:tc>
      </w:tr>
    </w:tbl>
    <w:p w14:paraId="02769F4F" w14:textId="77777777" w:rsidR="00725D79" w:rsidRDefault="00725D79"/>
    <w:p w14:paraId="247670B0" w14:textId="77777777" w:rsidR="00341ABA" w:rsidRDefault="00341ABA"/>
    <w:p w14:paraId="0FB0B425" w14:textId="4960E1A4" w:rsidR="00EA4A2D" w:rsidRDefault="00EA4A2D" w:rsidP="00EA4A2D">
      <w:pPr>
        <w:ind w:left="284"/>
        <w:rPr>
          <w:color w:val="800000"/>
        </w:rPr>
      </w:pPr>
      <w:r w:rsidRPr="00797D84">
        <w:rPr>
          <w:b/>
        </w:rPr>
        <w:t>File_C1</w:t>
      </w:r>
      <w:r>
        <w:rPr>
          <w:b/>
        </w:rPr>
        <w:t>2</w:t>
      </w:r>
      <w:bookmarkStart w:id="0" w:name="_GoBack"/>
      <w:bookmarkEnd w:id="0"/>
      <w:r w:rsidRPr="00797D84">
        <w:t xml:space="preserve">.  </w:t>
      </w:r>
      <w:r>
        <w:t xml:space="preserve">Comparison of divergence dates obtained from the single-clock and multi-clock analyses, and two previous studies [6,9].  Numerical dates were not published in [9] so </w:t>
      </w:r>
      <w:r w:rsidR="00331033">
        <w:t xml:space="preserve">approximate </w:t>
      </w:r>
      <w:r>
        <w:t>dates were retrieved from a detailed time-tree (Figure S1) and are thus shown as estimated (e.g. ~56).</w:t>
      </w:r>
    </w:p>
    <w:p w14:paraId="6ECDC429" w14:textId="033E7F92" w:rsidR="00341ABA" w:rsidRDefault="00341ABA" w:rsidP="00EA4A2D"/>
    <w:sectPr w:rsidR="00341ABA" w:rsidSect="00F719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9"/>
    <w:rsid w:val="000144C0"/>
    <w:rsid w:val="00115FA2"/>
    <w:rsid w:val="001A569E"/>
    <w:rsid w:val="00281CCC"/>
    <w:rsid w:val="002B1616"/>
    <w:rsid w:val="00331033"/>
    <w:rsid w:val="00341ABA"/>
    <w:rsid w:val="0048221A"/>
    <w:rsid w:val="00725D79"/>
    <w:rsid w:val="00954DAA"/>
    <w:rsid w:val="00B41FCC"/>
    <w:rsid w:val="00B70367"/>
    <w:rsid w:val="00C064B1"/>
    <w:rsid w:val="00C111A9"/>
    <w:rsid w:val="00CB3837"/>
    <w:rsid w:val="00CF69EC"/>
    <w:rsid w:val="00D60AC7"/>
    <w:rsid w:val="00E1232C"/>
    <w:rsid w:val="00EA4A2D"/>
    <w:rsid w:val="00EE757F"/>
    <w:rsid w:val="00F173A1"/>
    <w:rsid w:val="00F56FAA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3D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Australian Museum</dc:creator>
  <cp:keywords/>
  <dc:description/>
  <cp:lastModifiedBy>South Australian Museum</cp:lastModifiedBy>
  <cp:revision>17</cp:revision>
  <dcterms:created xsi:type="dcterms:W3CDTF">2016-04-21T05:42:00Z</dcterms:created>
  <dcterms:modified xsi:type="dcterms:W3CDTF">2016-05-30T06:52:00Z</dcterms:modified>
</cp:coreProperties>
</file>