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61"/>
        <w:tblW w:w="1025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1"/>
      </w:tblGrid>
      <w:tr w:rsidR="00A87576" w:rsidRPr="004068F5" w14:paraId="69CC1010" w14:textId="77777777" w:rsidTr="00F86972">
        <w:tc>
          <w:tcPr>
            <w:tcW w:w="10251" w:type="dxa"/>
          </w:tcPr>
          <w:p w14:paraId="0797E8D6" w14:textId="77777777" w:rsidR="00A87576" w:rsidRPr="004068F5" w:rsidRDefault="00803497" w:rsidP="00F86972">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drawing>
                <wp:inline distT="0" distB="0" distL="0" distR="0" wp14:anchorId="485A24BD" wp14:editId="45403D5A">
                  <wp:extent cx="5974715" cy="36639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4715" cy="3663950"/>
                          </a:xfrm>
                          <a:prstGeom prst="rect">
                            <a:avLst/>
                          </a:prstGeom>
                          <a:noFill/>
                        </pic:spPr>
                      </pic:pic>
                    </a:graphicData>
                  </a:graphic>
                </wp:inline>
              </w:drawing>
            </w:r>
          </w:p>
        </w:tc>
      </w:tr>
      <w:tr w:rsidR="00A87576" w:rsidRPr="004068F5" w14:paraId="1C37404C" w14:textId="77777777" w:rsidTr="00F86972">
        <w:tc>
          <w:tcPr>
            <w:tcW w:w="10251" w:type="dxa"/>
          </w:tcPr>
          <w:p w14:paraId="54912A1A" w14:textId="77777777" w:rsidR="00A87576" w:rsidRDefault="00647A32" w:rsidP="00F86972">
            <w:pPr>
              <w:jc w:val="both"/>
              <w:rPr>
                <w:rFonts w:ascii="Times New Roman" w:hAnsi="Times New Roman" w:cs="Times New Roman"/>
                <w:sz w:val="24"/>
                <w:szCs w:val="24"/>
              </w:rPr>
            </w:pPr>
            <w:r>
              <w:rPr>
                <w:rFonts w:ascii="Times New Roman" w:hAnsi="Times New Roman" w:cs="Times New Roman"/>
                <w:b/>
                <w:color w:val="000000" w:themeColor="text1"/>
                <w:sz w:val="24"/>
                <w:szCs w:val="24"/>
              </w:rPr>
              <w:t>Figure</w:t>
            </w:r>
            <w:r w:rsidR="00A87576">
              <w:rPr>
                <w:rFonts w:ascii="Times New Roman" w:hAnsi="Times New Roman" w:cs="Times New Roman"/>
                <w:b/>
                <w:color w:val="000000" w:themeColor="text1"/>
                <w:sz w:val="24"/>
                <w:szCs w:val="24"/>
              </w:rPr>
              <w:t xml:space="preserve"> S</w:t>
            </w:r>
            <w:r w:rsidR="00A87576" w:rsidRPr="004068F5">
              <w:rPr>
                <w:rFonts w:ascii="Times New Roman" w:hAnsi="Times New Roman" w:cs="Times New Roman"/>
                <w:b/>
                <w:color w:val="000000" w:themeColor="text1"/>
                <w:sz w:val="24"/>
                <w:szCs w:val="24"/>
              </w:rPr>
              <w:t>4.1.</w:t>
            </w:r>
            <w:r w:rsidR="00A87576" w:rsidRPr="004068F5">
              <w:rPr>
                <w:rFonts w:ascii="Times New Roman" w:hAnsi="Times New Roman" w:cs="Times New Roman"/>
                <w:sz w:val="24"/>
                <w:szCs w:val="24"/>
              </w:rPr>
              <w:t xml:space="preserve"> </w:t>
            </w:r>
            <w:r w:rsidR="00951FB4">
              <w:rPr>
                <w:rFonts w:ascii="Times New Roman" w:hAnsi="Times New Roman" w:cs="Times New Roman"/>
                <w:color w:val="000000" w:themeColor="text1"/>
                <w:sz w:val="24"/>
                <w:szCs w:val="24"/>
              </w:rPr>
              <w:t>Plot of principal components 3 and 4 for Fourier coefficients</w:t>
            </w:r>
            <w:r w:rsidR="00A87576" w:rsidRPr="004068F5">
              <w:rPr>
                <w:rFonts w:ascii="Times New Roman" w:hAnsi="Times New Roman" w:cs="Times New Roman"/>
                <w:color w:val="000000" w:themeColor="text1"/>
                <w:sz w:val="24"/>
                <w:szCs w:val="24"/>
              </w:rPr>
              <w:t xml:space="preserve"> for the four major groupings (Cromhall Quarry, </w:t>
            </w:r>
            <w:r w:rsidR="00A87576" w:rsidRPr="004068F5">
              <w:rPr>
                <w:rFonts w:ascii="Times New Roman" w:hAnsi="Times New Roman" w:cs="Times New Roman"/>
                <w:i/>
                <w:color w:val="000000" w:themeColor="text1"/>
                <w:sz w:val="24"/>
                <w:szCs w:val="24"/>
              </w:rPr>
              <w:t>Euestheria brodieana</w:t>
            </w:r>
            <w:r w:rsidR="00A87576" w:rsidRPr="004068F5">
              <w:rPr>
                <w:rFonts w:ascii="Times New Roman" w:hAnsi="Times New Roman" w:cs="Times New Roman"/>
                <w:color w:val="000000" w:themeColor="text1"/>
                <w:sz w:val="24"/>
                <w:szCs w:val="24"/>
              </w:rPr>
              <w:t xml:space="preserve">, </w:t>
            </w:r>
            <w:r w:rsidR="00A87576" w:rsidRPr="004068F5">
              <w:rPr>
                <w:rFonts w:ascii="Times New Roman" w:hAnsi="Times New Roman" w:cs="Times New Roman"/>
                <w:i/>
                <w:color w:val="000000" w:themeColor="text1"/>
                <w:sz w:val="24"/>
                <w:szCs w:val="24"/>
              </w:rPr>
              <w:t>Euestheria minuta</w:t>
            </w:r>
            <w:r w:rsidR="00A87576" w:rsidRPr="004068F5">
              <w:rPr>
                <w:rFonts w:ascii="Times New Roman" w:hAnsi="Times New Roman" w:cs="Times New Roman"/>
                <w:color w:val="000000" w:themeColor="text1"/>
                <w:sz w:val="24"/>
                <w:szCs w:val="24"/>
              </w:rPr>
              <w:t xml:space="preserve"> and </w:t>
            </w:r>
            <w:r w:rsidR="00A87576" w:rsidRPr="004068F5">
              <w:rPr>
                <w:rFonts w:ascii="Times New Roman" w:hAnsi="Times New Roman" w:cs="Times New Roman"/>
                <w:i/>
                <w:color w:val="000000" w:themeColor="text1"/>
                <w:sz w:val="24"/>
                <w:szCs w:val="24"/>
              </w:rPr>
              <w:t>Carapacestheria</w:t>
            </w:r>
            <w:r w:rsidR="00A87576" w:rsidRPr="004068F5">
              <w:rPr>
                <w:rFonts w:ascii="Times New Roman" w:hAnsi="Times New Roman" w:cs="Times New Roman"/>
                <w:color w:val="000000" w:themeColor="text1"/>
                <w:sz w:val="24"/>
                <w:szCs w:val="24"/>
              </w:rPr>
              <w:t xml:space="preserve">), with single specimens of </w:t>
            </w:r>
            <w:r w:rsidR="00A87576" w:rsidRPr="004068F5">
              <w:rPr>
                <w:rFonts w:ascii="Times New Roman" w:hAnsi="Times New Roman" w:cs="Times New Roman"/>
                <w:i/>
                <w:color w:val="000000" w:themeColor="text1"/>
                <w:sz w:val="24"/>
                <w:szCs w:val="24"/>
              </w:rPr>
              <w:t xml:space="preserve">Euestheria albertii </w:t>
            </w:r>
            <w:proofErr w:type="spellStart"/>
            <w:r w:rsidR="00A87576" w:rsidRPr="004068F5">
              <w:rPr>
                <w:rFonts w:ascii="Times New Roman" w:hAnsi="Times New Roman" w:cs="Times New Roman"/>
                <w:i/>
                <w:color w:val="000000" w:themeColor="text1"/>
                <w:sz w:val="24"/>
                <w:szCs w:val="24"/>
              </w:rPr>
              <w:t>albertii</w:t>
            </w:r>
            <w:proofErr w:type="spellEnd"/>
            <w:r w:rsidR="00A87576" w:rsidRPr="004068F5">
              <w:rPr>
                <w:rFonts w:ascii="Times New Roman" w:hAnsi="Times New Roman" w:cs="Times New Roman"/>
                <w:color w:val="000000" w:themeColor="text1"/>
                <w:sz w:val="24"/>
                <w:szCs w:val="24"/>
              </w:rPr>
              <w:t xml:space="preserve"> from Germanic deposits (green) and </w:t>
            </w:r>
            <w:r w:rsidR="00A87576" w:rsidRPr="004068F5">
              <w:rPr>
                <w:rFonts w:ascii="Times New Roman" w:hAnsi="Times New Roman" w:cs="Times New Roman"/>
                <w:i/>
                <w:color w:val="000000" w:themeColor="text1"/>
                <w:sz w:val="24"/>
                <w:szCs w:val="24"/>
              </w:rPr>
              <w:t xml:space="preserve">Gregoriusella polonica </w:t>
            </w:r>
            <w:r w:rsidR="00A87576" w:rsidRPr="004068F5">
              <w:rPr>
                <w:rFonts w:ascii="Times New Roman" w:hAnsi="Times New Roman" w:cs="Times New Roman"/>
                <w:color w:val="000000" w:themeColor="text1"/>
                <w:sz w:val="24"/>
                <w:szCs w:val="24"/>
              </w:rPr>
              <w:t xml:space="preserve">digitised from Kozur and Weems (2010) (pink) included for comparison. The smaller plot to the top right represents 95% confidence ellipses for the same clusters. NPMANOVA values </w:t>
            </w:r>
            <w:r w:rsidR="00A87576" w:rsidRPr="004068F5">
              <w:rPr>
                <w:rFonts w:ascii="Times New Roman" w:hAnsi="Times New Roman" w:cs="Times New Roman"/>
                <w:sz w:val="24"/>
                <w:szCs w:val="24"/>
              </w:rPr>
              <w:t xml:space="preserve">are shown in Appendix </w:t>
            </w:r>
            <w:r w:rsidR="00A87576">
              <w:rPr>
                <w:rFonts w:ascii="Times New Roman" w:hAnsi="Times New Roman" w:cs="Times New Roman"/>
                <w:sz w:val="24"/>
                <w:szCs w:val="24"/>
              </w:rPr>
              <w:t>S</w:t>
            </w:r>
            <w:r w:rsidR="00A87576" w:rsidRPr="004068F5">
              <w:rPr>
                <w:rFonts w:ascii="Times New Roman" w:hAnsi="Times New Roman" w:cs="Times New Roman"/>
                <w:sz w:val="24"/>
                <w:szCs w:val="24"/>
              </w:rPr>
              <w:t>5</w:t>
            </w:r>
            <w:r w:rsidR="00A87576">
              <w:rPr>
                <w:rFonts w:ascii="Times New Roman" w:hAnsi="Times New Roman" w:cs="Times New Roman"/>
                <w:sz w:val="24"/>
                <w:szCs w:val="24"/>
              </w:rPr>
              <w:t>.1</w:t>
            </w:r>
            <w:r w:rsidR="00A87576" w:rsidRPr="004068F5">
              <w:rPr>
                <w:rFonts w:ascii="Times New Roman" w:hAnsi="Times New Roman" w:cs="Times New Roman"/>
                <w:sz w:val="24"/>
                <w:szCs w:val="24"/>
              </w:rPr>
              <w:t xml:space="preserve">. </w:t>
            </w:r>
          </w:p>
          <w:p w14:paraId="6008FDB0" w14:textId="77777777" w:rsidR="00A87576" w:rsidRDefault="00A87576" w:rsidP="00F86972">
            <w:pPr>
              <w:jc w:val="both"/>
              <w:rPr>
                <w:rFonts w:ascii="Times New Roman" w:hAnsi="Times New Roman" w:cs="Times New Roman"/>
                <w:sz w:val="24"/>
                <w:szCs w:val="24"/>
              </w:rPr>
            </w:pPr>
          </w:p>
          <w:p w14:paraId="53F92566" w14:textId="77777777" w:rsidR="00A87576" w:rsidRDefault="00A87576" w:rsidP="00F86972">
            <w:pPr>
              <w:rPr>
                <w:rFonts w:ascii="Times New Roman" w:hAnsi="Times New Roman" w:cs="Times New Roman"/>
                <w:sz w:val="24"/>
                <w:szCs w:val="24"/>
              </w:rPr>
            </w:pPr>
          </w:p>
          <w:p w14:paraId="181C9971" w14:textId="77777777" w:rsidR="00A87576" w:rsidRPr="004068F5" w:rsidRDefault="00A87576" w:rsidP="00F86972">
            <w:pPr>
              <w:rPr>
                <w:rFonts w:ascii="Times New Roman" w:hAnsi="Times New Roman" w:cs="Times New Roman"/>
                <w:sz w:val="24"/>
                <w:szCs w:val="24"/>
              </w:rPr>
            </w:pPr>
          </w:p>
        </w:tc>
      </w:tr>
      <w:tr w:rsidR="00A87576" w:rsidRPr="004068F5" w14:paraId="38153614" w14:textId="77777777" w:rsidTr="00F86972">
        <w:tc>
          <w:tcPr>
            <w:tcW w:w="10251" w:type="dxa"/>
          </w:tcPr>
          <w:p w14:paraId="0EAA5896" w14:textId="77777777" w:rsidR="00A87576" w:rsidRPr="004068F5" w:rsidRDefault="00803497" w:rsidP="00F86972">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val="en-US"/>
              </w:rPr>
              <w:lastRenderedPageBreak/>
              <w:drawing>
                <wp:inline distT="0" distB="0" distL="0" distR="0" wp14:anchorId="4C7E859A" wp14:editId="2CD851F8">
                  <wp:extent cx="6254750" cy="36996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71537" cy="3709556"/>
                          </a:xfrm>
                          <a:prstGeom prst="rect">
                            <a:avLst/>
                          </a:prstGeom>
                          <a:noFill/>
                        </pic:spPr>
                      </pic:pic>
                    </a:graphicData>
                  </a:graphic>
                </wp:inline>
              </w:drawing>
            </w:r>
          </w:p>
        </w:tc>
      </w:tr>
      <w:tr w:rsidR="00A87576" w:rsidRPr="004068F5" w14:paraId="44A26316" w14:textId="77777777" w:rsidTr="00F86972">
        <w:tc>
          <w:tcPr>
            <w:tcW w:w="10251" w:type="dxa"/>
          </w:tcPr>
          <w:p w14:paraId="20C870F6" w14:textId="77777777" w:rsidR="00A87576" w:rsidRPr="004068F5" w:rsidRDefault="00647A32" w:rsidP="00951FB4">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Figure </w:t>
            </w:r>
            <w:r w:rsidR="00A87576">
              <w:rPr>
                <w:rFonts w:ascii="Times New Roman" w:hAnsi="Times New Roman" w:cs="Times New Roman"/>
                <w:b/>
                <w:color w:val="000000" w:themeColor="text1"/>
                <w:sz w:val="24"/>
                <w:szCs w:val="24"/>
              </w:rPr>
              <w:t>S</w:t>
            </w:r>
            <w:r w:rsidR="00A87576" w:rsidRPr="004068F5">
              <w:rPr>
                <w:rFonts w:ascii="Times New Roman" w:hAnsi="Times New Roman" w:cs="Times New Roman"/>
                <w:b/>
                <w:color w:val="000000" w:themeColor="text1"/>
                <w:sz w:val="24"/>
                <w:szCs w:val="24"/>
              </w:rPr>
              <w:t>4.2.</w:t>
            </w:r>
            <w:r w:rsidR="00A87576" w:rsidRPr="004068F5">
              <w:rPr>
                <w:rFonts w:ascii="Times New Roman" w:hAnsi="Times New Roman" w:cs="Times New Roman"/>
                <w:sz w:val="24"/>
                <w:szCs w:val="24"/>
              </w:rPr>
              <w:t xml:space="preserve"> </w:t>
            </w:r>
            <w:r w:rsidR="00951FB4">
              <w:rPr>
                <w:rFonts w:ascii="Times New Roman" w:hAnsi="Times New Roman" w:cs="Times New Roman"/>
                <w:color w:val="000000" w:themeColor="text1"/>
                <w:sz w:val="24"/>
                <w:szCs w:val="24"/>
              </w:rPr>
              <w:t>Plot of principal components 2 and 3 for Fourier coefficients</w:t>
            </w:r>
            <w:r w:rsidR="00A87576" w:rsidRPr="004068F5">
              <w:rPr>
                <w:rFonts w:ascii="Times New Roman" w:hAnsi="Times New Roman" w:cs="Times New Roman"/>
                <w:sz w:val="24"/>
                <w:szCs w:val="24"/>
              </w:rPr>
              <w:t xml:space="preserve"> for the four major groupings </w:t>
            </w:r>
            <w:r w:rsidR="00A87576" w:rsidRPr="004068F5">
              <w:rPr>
                <w:rFonts w:ascii="Times New Roman" w:hAnsi="Times New Roman" w:cs="Times New Roman"/>
                <w:color w:val="000000" w:themeColor="text1"/>
                <w:sz w:val="24"/>
                <w:szCs w:val="24"/>
              </w:rPr>
              <w:t xml:space="preserve">(Cromhall Quarry, </w:t>
            </w:r>
            <w:r w:rsidR="00A87576" w:rsidRPr="004068F5">
              <w:rPr>
                <w:rFonts w:ascii="Times New Roman" w:hAnsi="Times New Roman" w:cs="Times New Roman"/>
                <w:i/>
                <w:color w:val="000000" w:themeColor="text1"/>
                <w:sz w:val="24"/>
                <w:szCs w:val="24"/>
              </w:rPr>
              <w:t>Euestheria brodieana</w:t>
            </w:r>
            <w:r w:rsidR="00A87576" w:rsidRPr="004068F5">
              <w:rPr>
                <w:rFonts w:ascii="Times New Roman" w:hAnsi="Times New Roman" w:cs="Times New Roman"/>
                <w:color w:val="000000" w:themeColor="text1"/>
                <w:sz w:val="24"/>
                <w:szCs w:val="24"/>
              </w:rPr>
              <w:t xml:space="preserve">, </w:t>
            </w:r>
            <w:r w:rsidR="00A87576" w:rsidRPr="004068F5">
              <w:rPr>
                <w:rFonts w:ascii="Times New Roman" w:hAnsi="Times New Roman" w:cs="Times New Roman"/>
                <w:i/>
                <w:color w:val="000000" w:themeColor="text1"/>
                <w:sz w:val="24"/>
                <w:szCs w:val="24"/>
              </w:rPr>
              <w:t>Euestheria minuta</w:t>
            </w:r>
            <w:r w:rsidR="00A87576" w:rsidRPr="004068F5">
              <w:rPr>
                <w:rFonts w:ascii="Times New Roman" w:hAnsi="Times New Roman" w:cs="Times New Roman"/>
                <w:color w:val="000000" w:themeColor="text1"/>
                <w:sz w:val="24"/>
                <w:szCs w:val="24"/>
              </w:rPr>
              <w:t xml:space="preserve"> and </w:t>
            </w:r>
            <w:r w:rsidR="00A87576" w:rsidRPr="004068F5">
              <w:rPr>
                <w:rFonts w:ascii="Times New Roman" w:hAnsi="Times New Roman" w:cs="Times New Roman"/>
                <w:i/>
                <w:color w:val="000000" w:themeColor="text1"/>
                <w:sz w:val="24"/>
                <w:szCs w:val="24"/>
              </w:rPr>
              <w:t>Carapacestheria</w:t>
            </w:r>
            <w:r w:rsidR="00A87576" w:rsidRPr="004068F5">
              <w:rPr>
                <w:rFonts w:ascii="Times New Roman" w:hAnsi="Times New Roman" w:cs="Times New Roman"/>
                <w:color w:val="000000" w:themeColor="text1"/>
                <w:sz w:val="24"/>
                <w:szCs w:val="24"/>
              </w:rPr>
              <w:t xml:space="preserve">), with a single specimen of </w:t>
            </w:r>
            <w:r w:rsidR="00A87576" w:rsidRPr="004068F5">
              <w:rPr>
                <w:rFonts w:ascii="Times New Roman" w:hAnsi="Times New Roman" w:cs="Times New Roman"/>
                <w:i/>
                <w:color w:val="000000" w:themeColor="text1"/>
                <w:sz w:val="24"/>
                <w:szCs w:val="24"/>
              </w:rPr>
              <w:t xml:space="preserve">Euestheria albertii </w:t>
            </w:r>
            <w:proofErr w:type="spellStart"/>
            <w:r w:rsidR="00A87576" w:rsidRPr="004068F5">
              <w:rPr>
                <w:rFonts w:ascii="Times New Roman" w:hAnsi="Times New Roman" w:cs="Times New Roman"/>
                <w:i/>
                <w:color w:val="000000" w:themeColor="text1"/>
                <w:sz w:val="24"/>
                <w:szCs w:val="24"/>
              </w:rPr>
              <w:t>albertii</w:t>
            </w:r>
            <w:proofErr w:type="spellEnd"/>
            <w:r w:rsidR="00A87576" w:rsidRPr="004068F5">
              <w:rPr>
                <w:rFonts w:ascii="Times New Roman" w:hAnsi="Times New Roman" w:cs="Times New Roman"/>
                <w:color w:val="000000" w:themeColor="text1"/>
                <w:sz w:val="24"/>
                <w:szCs w:val="24"/>
              </w:rPr>
              <w:t xml:space="preserve"> from Germanic deposits (green) included for comparison. Here the dorsal margin has been removed by connecting the anterior and posterior dorsal extremities with a straight line, and removing excess carapace above </w:t>
            </w:r>
            <w:r w:rsidR="00951FB4">
              <w:rPr>
                <w:rFonts w:ascii="Times New Roman" w:hAnsi="Times New Roman" w:cs="Times New Roman"/>
                <w:color w:val="000000" w:themeColor="text1"/>
                <w:sz w:val="24"/>
                <w:szCs w:val="24"/>
              </w:rPr>
              <w:t>this point. Specimens NHMUK 9B3/</w:t>
            </w:r>
            <w:r w:rsidR="00A87576" w:rsidRPr="004068F5">
              <w:rPr>
                <w:rFonts w:ascii="Times New Roman" w:hAnsi="Times New Roman" w:cs="Times New Roman"/>
                <w:color w:val="000000" w:themeColor="text1"/>
                <w:sz w:val="24"/>
                <w:szCs w:val="24"/>
              </w:rPr>
              <w:t>9(13) and NHMUK 9B3</w:t>
            </w:r>
            <w:r w:rsidR="00951FB4">
              <w:rPr>
                <w:rFonts w:ascii="Times New Roman" w:hAnsi="Times New Roman" w:cs="Times New Roman"/>
                <w:color w:val="000000" w:themeColor="text1"/>
                <w:sz w:val="24"/>
                <w:szCs w:val="24"/>
              </w:rPr>
              <w:t>/</w:t>
            </w:r>
            <w:r w:rsidR="00A87576" w:rsidRPr="004068F5">
              <w:rPr>
                <w:rFonts w:ascii="Times New Roman" w:hAnsi="Times New Roman" w:cs="Times New Roman"/>
                <w:color w:val="000000" w:themeColor="text1"/>
                <w:sz w:val="24"/>
                <w:szCs w:val="24"/>
              </w:rPr>
              <w:t xml:space="preserve">9(15) were removed from this plot as anomalous, due to their displaying an unrealistic amount of variation in PC2 relative to the rest of the dataset. The smaller plot to the top right represents 95% confidence ellipses for the same clusters. NPMANOVA values </w:t>
            </w:r>
            <w:r w:rsidR="00A87576" w:rsidRPr="004068F5">
              <w:rPr>
                <w:rFonts w:ascii="Times New Roman" w:hAnsi="Times New Roman" w:cs="Times New Roman"/>
                <w:sz w:val="24"/>
                <w:szCs w:val="24"/>
              </w:rPr>
              <w:t xml:space="preserve">are shown in Appendix </w:t>
            </w:r>
            <w:r w:rsidR="00A87576">
              <w:rPr>
                <w:rFonts w:ascii="Times New Roman" w:hAnsi="Times New Roman" w:cs="Times New Roman"/>
                <w:sz w:val="24"/>
                <w:szCs w:val="24"/>
              </w:rPr>
              <w:t>S</w:t>
            </w:r>
            <w:r w:rsidR="00A87576" w:rsidRPr="004068F5">
              <w:rPr>
                <w:rFonts w:ascii="Times New Roman" w:hAnsi="Times New Roman" w:cs="Times New Roman"/>
                <w:sz w:val="24"/>
                <w:szCs w:val="24"/>
              </w:rPr>
              <w:t>5</w:t>
            </w:r>
            <w:r w:rsidR="00A87576">
              <w:rPr>
                <w:rFonts w:ascii="Times New Roman" w:hAnsi="Times New Roman" w:cs="Times New Roman"/>
                <w:sz w:val="24"/>
                <w:szCs w:val="24"/>
              </w:rPr>
              <w:t>.2</w:t>
            </w:r>
            <w:r w:rsidR="00A87576" w:rsidRPr="004068F5">
              <w:rPr>
                <w:rFonts w:ascii="Times New Roman" w:hAnsi="Times New Roman" w:cs="Times New Roman"/>
                <w:sz w:val="24"/>
                <w:szCs w:val="24"/>
              </w:rPr>
              <w:t xml:space="preserve">. </w:t>
            </w:r>
          </w:p>
        </w:tc>
      </w:tr>
    </w:tbl>
    <w:tbl>
      <w:tblPr>
        <w:tblStyle w:val="TableGrid17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5"/>
      </w:tblGrid>
      <w:tr w:rsidR="00A87576" w:rsidRPr="004068F5" w14:paraId="77F3F67F" w14:textId="77777777" w:rsidTr="00803497">
        <w:trPr>
          <w:trHeight w:val="5732"/>
        </w:trPr>
        <w:tc>
          <w:tcPr>
            <w:tcW w:w="10065" w:type="dxa"/>
          </w:tcPr>
          <w:p w14:paraId="24C0150A" w14:textId="77777777" w:rsidR="00A87576" w:rsidRPr="004068F5" w:rsidRDefault="00290940" w:rsidP="00F86972">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lastRenderedPageBreak/>
              <w:drawing>
                <wp:inline distT="0" distB="0" distL="0" distR="0" wp14:anchorId="01CD5597" wp14:editId="3D5921B3">
                  <wp:extent cx="5989756" cy="37071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93533" cy="3709468"/>
                          </a:xfrm>
                          <a:prstGeom prst="rect">
                            <a:avLst/>
                          </a:prstGeom>
                          <a:noFill/>
                        </pic:spPr>
                      </pic:pic>
                    </a:graphicData>
                  </a:graphic>
                </wp:inline>
              </w:drawing>
            </w:r>
          </w:p>
        </w:tc>
      </w:tr>
      <w:tr w:rsidR="00A87576" w:rsidRPr="004068F5" w14:paraId="3890ED17" w14:textId="77777777" w:rsidTr="00803497">
        <w:tc>
          <w:tcPr>
            <w:tcW w:w="10065" w:type="dxa"/>
          </w:tcPr>
          <w:p w14:paraId="65446C7B" w14:textId="77777777" w:rsidR="00A87576" w:rsidRPr="004068F5" w:rsidRDefault="00647A32" w:rsidP="00F86972">
            <w:pPr>
              <w:jc w:val="both"/>
              <w:rPr>
                <w:rFonts w:ascii="Times New Roman" w:hAnsi="Times New Roman" w:cs="Times New Roman"/>
                <w:sz w:val="24"/>
                <w:szCs w:val="24"/>
              </w:rPr>
            </w:pPr>
            <w:r>
              <w:rPr>
                <w:rFonts w:ascii="Times New Roman" w:hAnsi="Times New Roman" w:cs="Times New Roman"/>
                <w:b/>
                <w:color w:val="000000" w:themeColor="text1"/>
                <w:sz w:val="24"/>
                <w:szCs w:val="24"/>
              </w:rPr>
              <w:t>Figure</w:t>
            </w:r>
            <w:r w:rsidR="00A87576">
              <w:rPr>
                <w:rFonts w:ascii="Times New Roman" w:hAnsi="Times New Roman" w:cs="Times New Roman"/>
                <w:b/>
                <w:color w:val="000000" w:themeColor="text1"/>
                <w:sz w:val="24"/>
                <w:szCs w:val="24"/>
              </w:rPr>
              <w:t xml:space="preserve"> S</w:t>
            </w:r>
            <w:r w:rsidR="00A87576" w:rsidRPr="004068F5">
              <w:rPr>
                <w:rFonts w:ascii="Times New Roman" w:hAnsi="Times New Roman" w:cs="Times New Roman"/>
                <w:b/>
                <w:color w:val="000000" w:themeColor="text1"/>
                <w:sz w:val="24"/>
                <w:szCs w:val="24"/>
              </w:rPr>
              <w:t>4.3.</w:t>
            </w:r>
            <w:r w:rsidR="00A87576" w:rsidRPr="004068F5">
              <w:rPr>
                <w:rFonts w:ascii="Times New Roman" w:hAnsi="Times New Roman" w:cs="Times New Roman"/>
                <w:sz w:val="24"/>
                <w:szCs w:val="24"/>
              </w:rPr>
              <w:t xml:space="preserve"> </w:t>
            </w:r>
            <w:r w:rsidR="00951FB4">
              <w:rPr>
                <w:rFonts w:ascii="Times New Roman" w:hAnsi="Times New Roman" w:cs="Times New Roman"/>
                <w:color w:val="000000" w:themeColor="text1"/>
                <w:sz w:val="24"/>
                <w:szCs w:val="24"/>
              </w:rPr>
              <w:t>Plot of principal components 2 and 3 for Fourier coefficients</w:t>
            </w:r>
            <w:r w:rsidR="00A87576" w:rsidRPr="004068F5">
              <w:rPr>
                <w:rFonts w:ascii="Times New Roman" w:hAnsi="Times New Roman" w:cs="Times New Roman"/>
                <w:sz w:val="24"/>
                <w:szCs w:val="24"/>
              </w:rPr>
              <w:t xml:space="preserve"> comparing species </w:t>
            </w:r>
            <w:r w:rsidR="0002454C">
              <w:rPr>
                <w:rFonts w:ascii="Times New Roman" w:hAnsi="Times New Roman" w:cs="Times New Roman"/>
                <w:sz w:val="24"/>
                <w:szCs w:val="24"/>
              </w:rPr>
              <w:t xml:space="preserve">previously </w:t>
            </w:r>
            <w:r w:rsidR="00A87576" w:rsidRPr="004068F5">
              <w:rPr>
                <w:rFonts w:ascii="Times New Roman" w:hAnsi="Times New Roman" w:cs="Times New Roman"/>
                <w:sz w:val="24"/>
                <w:szCs w:val="24"/>
              </w:rPr>
              <w:t xml:space="preserve">assigned to the genus </w:t>
            </w:r>
            <w:r w:rsidR="00A87576" w:rsidRPr="004068F5">
              <w:rPr>
                <w:rFonts w:ascii="Times New Roman" w:hAnsi="Times New Roman" w:cs="Times New Roman"/>
                <w:i/>
                <w:sz w:val="24"/>
                <w:szCs w:val="24"/>
              </w:rPr>
              <w:t>Euestheria</w:t>
            </w:r>
            <w:r w:rsidR="00A87576" w:rsidRPr="004068F5">
              <w:rPr>
                <w:rFonts w:ascii="Times New Roman" w:hAnsi="Times New Roman" w:cs="Times New Roman"/>
                <w:sz w:val="24"/>
                <w:szCs w:val="24"/>
              </w:rPr>
              <w:t xml:space="preserve">. Images were taken from the publication </w:t>
            </w:r>
            <w:r w:rsidR="00A87576" w:rsidRPr="004068F5">
              <w:rPr>
                <w:rFonts w:ascii="Times New Roman" w:hAnsi="Times New Roman" w:cs="Times New Roman"/>
                <w:i/>
                <w:sz w:val="24"/>
                <w:szCs w:val="24"/>
              </w:rPr>
              <w:t xml:space="preserve">A Monograph of the Fossil Estheriae </w:t>
            </w:r>
            <w:r w:rsidR="00951FB4">
              <w:rPr>
                <w:rFonts w:ascii="Times New Roman" w:hAnsi="Times New Roman" w:cs="Times New Roman"/>
                <w:sz w:val="24"/>
                <w:szCs w:val="24"/>
              </w:rPr>
              <w:t>(Jones</w:t>
            </w:r>
            <w:r w:rsidR="00A87576" w:rsidRPr="004068F5">
              <w:rPr>
                <w:rFonts w:ascii="Times New Roman" w:hAnsi="Times New Roman" w:cs="Times New Roman"/>
                <w:sz w:val="24"/>
                <w:szCs w:val="24"/>
              </w:rPr>
              <w:t xml:space="preserve"> 1862).</w:t>
            </w:r>
            <w:r w:rsidR="0002454C">
              <w:rPr>
                <w:rFonts w:ascii="Times New Roman" w:hAnsi="Times New Roman" w:cs="Times New Roman"/>
                <w:sz w:val="24"/>
                <w:szCs w:val="24"/>
              </w:rPr>
              <w:t xml:space="preserve"> The specimens represented by black points are those previously assigned to </w:t>
            </w:r>
            <w:r w:rsidR="0002454C">
              <w:rPr>
                <w:rFonts w:ascii="Times New Roman" w:hAnsi="Times New Roman" w:cs="Times New Roman"/>
                <w:i/>
                <w:sz w:val="24"/>
                <w:szCs w:val="24"/>
              </w:rPr>
              <w:t>Euestheria tenella</w:t>
            </w:r>
            <w:r w:rsidR="0002454C">
              <w:rPr>
                <w:rFonts w:ascii="Times New Roman" w:hAnsi="Times New Roman" w:cs="Times New Roman"/>
                <w:sz w:val="24"/>
                <w:szCs w:val="24"/>
              </w:rPr>
              <w:t xml:space="preserve">. P1-26 </w:t>
            </w:r>
            <w:r w:rsidR="003E5BBF">
              <w:rPr>
                <w:rFonts w:ascii="Times New Roman" w:hAnsi="Times New Roman" w:cs="Times New Roman"/>
                <w:sz w:val="24"/>
                <w:szCs w:val="24"/>
              </w:rPr>
              <w:t>is</w:t>
            </w:r>
            <w:r w:rsidR="0002454C">
              <w:rPr>
                <w:rFonts w:ascii="Times New Roman" w:hAnsi="Times New Roman" w:cs="Times New Roman"/>
                <w:sz w:val="24"/>
                <w:szCs w:val="24"/>
              </w:rPr>
              <w:t xml:space="preserve"> identified as </w:t>
            </w:r>
            <w:r w:rsidR="0002454C" w:rsidRPr="0002454C">
              <w:rPr>
                <w:rFonts w:ascii="Times New Roman" w:hAnsi="Times New Roman" w:cs="Times New Roman"/>
                <w:i/>
                <w:sz w:val="24"/>
                <w:szCs w:val="24"/>
              </w:rPr>
              <w:t>Limnestheria muensteriana</w:t>
            </w:r>
            <w:r w:rsidR="0002454C">
              <w:rPr>
                <w:rFonts w:ascii="Times New Roman" w:hAnsi="Times New Roman" w:cs="Times New Roman"/>
                <w:color w:val="000000" w:themeColor="text1"/>
                <w:sz w:val="24"/>
                <w:szCs w:val="24"/>
              </w:rPr>
              <w:t xml:space="preserve"> by Jones and Woodward (1993), while P5-6 is assigned to </w:t>
            </w:r>
            <w:r w:rsidR="0002454C">
              <w:rPr>
                <w:rFonts w:ascii="Times New Roman" w:hAnsi="Times New Roman" w:cs="Times New Roman"/>
                <w:i/>
                <w:color w:val="000000" w:themeColor="text1"/>
                <w:sz w:val="24"/>
                <w:szCs w:val="24"/>
              </w:rPr>
              <w:t>Megasitum tenellum</w:t>
            </w:r>
            <w:r w:rsidR="0002454C">
              <w:rPr>
                <w:rFonts w:ascii="Times New Roman" w:hAnsi="Times New Roman" w:cs="Times New Roman"/>
                <w:color w:val="000000" w:themeColor="text1"/>
                <w:sz w:val="24"/>
                <w:szCs w:val="24"/>
              </w:rPr>
              <w:t xml:space="preserve"> by Kozur and </w:t>
            </w:r>
            <w:proofErr w:type="spellStart"/>
            <w:r w:rsidR="0002454C">
              <w:rPr>
                <w:rFonts w:ascii="Times New Roman" w:hAnsi="Times New Roman" w:cs="Times New Roman"/>
                <w:color w:val="000000" w:themeColor="text1"/>
                <w:sz w:val="24"/>
                <w:szCs w:val="24"/>
              </w:rPr>
              <w:t>Sittig</w:t>
            </w:r>
            <w:proofErr w:type="spellEnd"/>
            <w:r w:rsidR="0002454C">
              <w:rPr>
                <w:rFonts w:ascii="Times New Roman" w:hAnsi="Times New Roman" w:cs="Times New Roman"/>
                <w:color w:val="000000" w:themeColor="text1"/>
                <w:sz w:val="24"/>
                <w:szCs w:val="24"/>
              </w:rPr>
              <w:t>, 1981). The identity of the other specimens remains unclear.</w:t>
            </w:r>
            <w:r w:rsidR="00A87576" w:rsidRPr="0002454C">
              <w:rPr>
                <w:rFonts w:ascii="Times New Roman" w:hAnsi="Times New Roman" w:cs="Times New Roman"/>
                <w:color w:val="000000" w:themeColor="text1"/>
                <w:sz w:val="24"/>
                <w:szCs w:val="24"/>
              </w:rPr>
              <w:t xml:space="preserve"> </w:t>
            </w:r>
            <w:r w:rsidR="00A87576" w:rsidRPr="004068F5">
              <w:rPr>
                <w:rFonts w:ascii="Times New Roman" w:hAnsi="Times New Roman" w:cs="Times New Roman"/>
                <w:color w:val="000000" w:themeColor="text1"/>
                <w:sz w:val="24"/>
                <w:szCs w:val="24"/>
              </w:rPr>
              <w:t xml:space="preserve">The smaller plot to the top right represents 95% confidence ellipses for the same clusters. Only species with three or more specimens are plotted here. NPMANOVA values </w:t>
            </w:r>
            <w:r w:rsidR="00A87576" w:rsidRPr="004068F5">
              <w:rPr>
                <w:rFonts w:ascii="Times New Roman" w:hAnsi="Times New Roman" w:cs="Times New Roman"/>
                <w:sz w:val="24"/>
                <w:szCs w:val="24"/>
              </w:rPr>
              <w:t xml:space="preserve">are shown in Appendix </w:t>
            </w:r>
            <w:r w:rsidR="00A87576">
              <w:rPr>
                <w:rFonts w:ascii="Times New Roman" w:hAnsi="Times New Roman" w:cs="Times New Roman"/>
                <w:sz w:val="24"/>
                <w:szCs w:val="24"/>
              </w:rPr>
              <w:t>S</w:t>
            </w:r>
            <w:r w:rsidR="00A87576" w:rsidRPr="004068F5">
              <w:rPr>
                <w:rFonts w:ascii="Times New Roman" w:hAnsi="Times New Roman" w:cs="Times New Roman"/>
                <w:sz w:val="24"/>
                <w:szCs w:val="24"/>
              </w:rPr>
              <w:t>5</w:t>
            </w:r>
            <w:r w:rsidR="00A87576">
              <w:rPr>
                <w:rFonts w:ascii="Times New Roman" w:hAnsi="Times New Roman" w:cs="Times New Roman"/>
                <w:sz w:val="24"/>
                <w:szCs w:val="24"/>
              </w:rPr>
              <w:t>.</w:t>
            </w:r>
            <w:r w:rsidR="008C4237">
              <w:rPr>
                <w:rFonts w:ascii="Times New Roman" w:hAnsi="Times New Roman" w:cs="Times New Roman"/>
                <w:sz w:val="24"/>
                <w:szCs w:val="24"/>
              </w:rPr>
              <w:t>6</w:t>
            </w:r>
            <w:r w:rsidR="00A87576" w:rsidRPr="004068F5">
              <w:rPr>
                <w:rFonts w:ascii="Times New Roman" w:hAnsi="Times New Roman" w:cs="Times New Roman"/>
                <w:sz w:val="24"/>
                <w:szCs w:val="24"/>
              </w:rPr>
              <w:t xml:space="preserve">. </w:t>
            </w:r>
          </w:p>
          <w:p w14:paraId="0D029EC0" w14:textId="77777777" w:rsidR="00A87576" w:rsidRPr="004068F5" w:rsidRDefault="00A87576" w:rsidP="00F86972">
            <w:pPr>
              <w:rPr>
                <w:rFonts w:ascii="Times New Roman" w:hAnsi="Times New Roman" w:cs="Times New Roman"/>
                <w:color w:val="000000" w:themeColor="text1"/>
                <w:sz w:val="24"/>
                <w:szCs w:val="24"/>
              </w:rPr>
            </w:pPr>
          </w:p>
        </w:tc>
      </w:tr>
      <w:tr w:rsidR="00A87576" w:rsidRPr="004068F5" w14:paraId="138A2930" w14:textId="77777777" w:rsidTr="00803497">
        <w:tc>
          <w:tcPr>
            <w:tcW w:w="10065" w:type="dxa"/>
          </w:tcPr>
          <w:p w14:paraId="2AE44DD2" w14:textId="77777777" w:rsidR="00A87576" w:rsidRPr="004068F5" w:rsidRDefault="00803497" w:rsidP="00F86972">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val="en-US"/>
              </w:rPr>
              <w:lastRenderedPageBreak/>
              <w:drawing>
                <wp:inline distT="0" distB="0" distL="0" distR="0" wp14:anchorId="1F6EB170" wp14:editId="7499E542">
                  <wp:extent cx="6273165" cy="39667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78849" cy="3970313"/>
                          </a:xfrm>
                          <a:prstGeom prst="rect">
                            <a:avLst/>
                          </a:prstGeom>
                          <a:noFill/>
                        </pic:spPr>
                      </pic:pic>
                    </a:graphicData>
                  </a:graphic>
                </wp:inline>
              </w:drawing>
            </w:r>
          </w:p>
        </w:tc>
      </w:tr>
      <w:tr w:rsidR="00A87576" w:rsidRPr="004068F5" w14:paraId="580959F0" w14:textId="77777777" w:rsidTr="00803497">
        <w:tc>
          <w:tcPr>
            <w:tcW w:w="10065" w:type="dxa"/>
          </w:tcPr>
          <w:p w14:paraId="365ADD3F" w14:textId="77777777" w:rsidR="00A87576" w:rsidRDefault="00647A32" w:rsidP="00F86972">
            <w:pPr>
              <w:jc w:val="both"/>
              <w:rPr>
                <w:rFonts w:ascii="Times New Roman" w:hAnsi="Times New Roman" w:cs="Times New Roman"/>
                <w:sz w:val="24"/>
                <w:szCs w:val="24"/>
              </w:rPr>
            </w:pPr>
            <w:r>
              <w:rPr>
                <w:rFonts w:ascii="Times New Roman" w:hAnsi="Times New Roman" w:cs="Times New Roman"/>
                <w:b/>
                <w:color w:val="000000" w:themeColor="text1"/>
                <w:sz w:val="24"/>
                <w:szCs w:val="24"/>
              </w:rPr>
              <w:t>Figure</w:t>
            </w:r>
            <w:r w:rsidR="00A87576">
              <w:rPr>
                <w:rFonts w:ascii="Times New Roman" w:hAnsi="Times New Roman" w:cs="Times New Roman"/>
                <w:b/>
                <w:color w:val="000000" w:themeColor="text1"/>
                <w:sz w:val="24"/>
                <w:szCs w:val="24"/>
              </w:rPr>
              <w:t xml:space="preserve"> S</w:t>
            </w:r>
            <w:r w:rsidR="00A87576" w:rsidRPr="004068F5">
              <w:rPr>
                <w:rFonts w:ascii="Times New Roman" w:hAnsi="Times New Roman" w:cs="Times New Roman"/>
                <w:b/>
                <w:color w:val="000000" w:themeColor="text1"/>
                <w:sz w:val="24"/>
                <w:szCs w:val="24"/>
              </w:rPr>
              <w:t>4.4.</w:t>
            </w:r>
            <w:r w:rsidR="00A87576" w:rsidRPr="004068F5">
              <w:rPr>
                <w:rFonts w:ascii="Times New Roman" w:hAnsi="Times New Roman" w:cs="Times New Roman"/>
                <w:sz w:val="24"/>
                <w:szCs w:val="24"/>
              </w:rPr>
              <w:t xml:space="preserve"> </w:t>
            </w:r>
            <w:r w:rsidR="00951FB4">
              <w:rPr>
                <w:rFonts w:ascii="Times New Roman" w:hAnsi="Times New Roman" w:cs="Times New Roman"/>
                <w:color w:val="000000" w:themeColor="text1"/>
                <w:sz w:val="24"/>
                <w:szCs w:val="24"/>
              </w:rPr>
              <w:t>Plot of principal components 3 and 4 for Fourier coefficients</w:t>
            </w:r>
            <w:r w:rsidR="00A87576" w:rsidRPr="004068F5">
              <w:rPr>
                <w:rFonts w:ascii="Times New Roman" w:hAnsi="Times New Roman" w:cs="Times New Roman"/>
                <w:sz w:val="24"/>
                <w:szCs w:val="24"/>
              </w:rPr>
              <w:t xml:space="preserve"> comparing </w:t>
            </w:r>
            <w:r w:rsidR="00A87576" w:rsidRPr="004068F5">
              <w:rPr>
                <w:rFonts w:ascii="Times New Roman" w:hAnsi="Times New Roman" w:cs="Times New Roman"/>
                <w:i/>
                <w:sz w:val="24"/>
                <w:szCs w:val="24"/>
              </w:rPr>
              <w:t xml:space="preserve">Euestheria </w:t>
            </w:r>
            <w:r w:rsidR="00951FB4">
              <w:rPr>
                <w:rFonts w:ascii="Times New Roman" w:hAnsi="Times New Roman" w:cs="Times New Roman"/>
                <w:i/>
                <w:sz w:val="24"/>
                <w:szCs w:val="24"/>
              </w:rPr>
              <w:t>brodieana</w:t>
            </w:r>
            <w:r w:rsidR="00A87576" w:rsidRPr="004068F5">
              <w:rPr>
                <w:rFonts w:ascii="Times New Roman" w:hAnsi="Times New Roman" w:cs="Times New Roman"/>
                <w:i/>
                <w:sz w:val="24"/>
                <w:szCs w:val="24"/>
              </w:rPr>
              <w:t xml:space="preserve"> </w:t>
            </w:r>
            <w:r w:rsidR="00A87576" w:rsidRPr="004068F5">
              <w:rPr>
                <w:rFonts w:ascii="Times New Roman" w:hAnsi="Times New Roman" w:cs="Times New Roman"/>
                <w:sz w:val="24"/>
                <w:szCs w:val="24"/>
              </w:rPr>
              <w:t xml:space="preserve">from various sites around the UK. Localities have been grouped based on broad geographic region, but represent specimens from 18 normally bedded localities (see Appendix 1) and a single fissure locality (Cromhall Quarry, Gloucestershire). </w:t>
            </w:r>
            <w:r w:rsidR="00A87576" w:rsidRPr="004068F5">
              <w:rPr>
                <w:rFonts w:ascii="Times New Roman" w:hAnsi="Times New Roman" w:cs="Times New Roman"/>
                <w:color w:val="000000" w:themeColor="text1"/>
                <w:sz w:val="24"/>
                <w:szCs w:val="24"/>
              </w:rPr>
              <w:t xml:space="preserve">The smaller plot to the top right represents 95% confidence ellipses for the same clusters. NPMANOVA values </w:t>
            </w:r>
            <w:r w:rsidR="00A87576" w:rsidRPr="004068F5">
              <w:rPr>
                <w:rFonts w:ascii="Times New Roman" w:hAnsi="Times New Roman" w:cs="Times New Roman"/>
                <w:sz w:val="24"/>
                <w:szCs w:val="24"/>
              </w:rPr>
              <w:t xml:space="preserve">are shown in Appendix </w:t>
            </w:r>
            <w:r w:rsidR="00A87576">
              <w:rPr>
                <w:rFonts w:ascii="Times New Roman" w:hAnsi="Times New Roman" w:cs="Times New Roman"/>
                <w:sz w:val="24"/>
                <w:szCs w:val="24"/>
              </w:rPr>
              <w:t>S</w:t>
            </w:r>
            <w:r w:rsidR="00A87576" w:rsidRPr="004068F5">
              <w:rPr>
                <w:rFonts w:ascii="Times New Roman" w:hAnsi="Times New Roman" w:cs="Times New Roman"/>
                <w:sz w:val="24"/>
                <w:szCs w:val="24"/>
              </w:rPr>
              <w:t>5</w:t>
            </w:r>
            <w:r w:rsidR="00A87576">
              <w:rPr>
                <w:rFonts w:ascii="Times New Roman" w:hAnsi="Times New Roman" w:cs="Times New Roman"/>
                <w:sz w:val="24"/>
                <w:szCs w:val="24"/>
              </w:rPr>
              <w:t>.</w:t>
            </w:r>
            <w:r w:rsidR="00EE58A2">
              <w:rPr>
                <w:rFonts w:ascii="Times New Roman" w:hAnsi="Times New Roman" w:cs="Times New Roman"/>
                <w:sz w:val="24"/>
                <w:szCs w:val="24"/>
              </w:rPr>
              <w:t>5</w:t>
            </w:r>
            <w:r w:rsidR="00A87576" w:rsidRPr="004068F5">
              <w:rPr>
                <w:rFonts w:ascii="Times New Roman" w:hAnsi="Times New Roman" w:cs="Times New Roman"/>
                <w:sz w:val="24"/>
                <w:szCs w:val="24"/>
              </w:rPr>
              <w:t>.</w:t>
            </w:r>
          </w:p>
          <w:p w14:paraId="56E68650" w14:textId="77777777" w:rsidR="00A87576" w:rsidRDefault="00A87576" w:rsidP="00F86972">
            <w:pPr>
              <w:rPr>
                <w:rFonts w:ascii="Times New Roman" w:hAnsi="Times New Roman" w:cs="Times New Roman"/>
                <w:sz w:val="24"/>
                <w:szCs w:val="24"/>
              </w:rPr>
            </w:pPr>
          </w:p>
          <w:p w14:paraId="64BB8F64" w14:textId="77777777" w:rsidR="00A87576" w:rsidRDefault="00A87576" w:rsidP="00F86972">
            <w:pPr>
              <w:rPr>
                <w:rFonts w:ascii="Times New Roman" w:hAnsi="Times New Roman" w:cs="Times New Roman"/>
                <w:sz w:val="24"/>
                <w:szCs w:val="24"/>
              </w:rPr>
            </w:pPr>
          </w:p>
          <w:p w14:paraId="0A78D17D" w14:textId="77777777" w:rsidR="00A87576" w:rsidRPr="004068F5" w:rsidRDefault="00A87576" w:rsidP="00F86972">
            <w:pPr>
              <w:rPr>
                <w:rFonts w:ascii="Times New Roman" w:hAnsi="Times New Roman" w:cs="Times New Roman"/>
                <w:b/>
                <w:color w:val="000000" w:themeColor="text1"/>
                <w:sz w:val="24"/>
                <w:szCs w:val="24"/>
              </w:rPr>
            </w:pPr>
          </w:p>
        </w:tc>
      </w:tr>
    </w:tbl>
    <w:tbl>
      <w:tblPr>
        <w:tblStyle w:val="TableGrid181"/>
        <w:tblpPr w:leftFromText="180" w:rightFromText="180" w:vertAnchor="text" w:horzAnchor="margin" w:tblpX="-568" w:tblpY="4"/>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A87576" w:rsidRPr="004068F5" w14:paraId="283A87F3" w14:textId="77777777" w:rsidTr="00F86972">
        <w:tc>
          <w:tcPr>
            <w:tcW w:w="10206" w:type="dxa"/>
          </w:tcPr>
          <w:p w14:paraId="79CC287F" w14:textId="77777777" w:rsidR="00A87576" w:rsidRPr="004068F5" w:rsidRDefault="00A87576" w:rsidP="00F86972">
            <w:pPr>
              <w:jc w:val="center"/>
              <w:rPr>
                <w:rFonts w:ascii="Times New Roman" w:hAnsi="Times New Roman" w:cs="Times New Roman"/>
                <w:noProof/>
                <w:color w:val="000000" w:themeColor="text1"/>
                <w:sz w:val="24"/>
                <w:szCs w:val="24"/>
                <w:lang w:eastAsia="en-GB"/>
              </w:rPr>
            </w:pPr>
            <w:r w:rsidRPr="004068F5">
              <w:rPr>
                <w:rFonts w:ascii="Times New Roman" w:hAnsi="Times New Roman" w:cs="Times New Roman"/>
                <w:noProof/>
                <w:color w:val="000000" w:themeColor="text1"/>
                <w:sz w:val="24"/>
                <w:szCs w:val="24"/>
                <w:lang w:val="en-US"/>
              </w:rPr>
              <w:lastRenderedPageBreak/>
              <w:drawing>
                <wp:inline distT="0" distB="0" distL="0" distR="0" wp14:anchorId="4EFD116F" wp14:editId="5D929DEC">
                  <wp:extent cx="5976000" cy="343440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6000" cy="3434400"/>
                          </a:xfrm>
                          <a:prstGeom prst="rect">
                            <a:avLst/>
                          </a:prstGeom>
                          <a:noFill/>
                        </pic:spPr>
                      </pic:pic>
                    </a:graphicData>
                  </a:graphic>
                </wp:inline>
              </w:drawing>
            </w:r>
          </w:p>
        </w:tc>
      </w:tr>
      <w:tr w:rsidR="00A87576" w:rsidRPr="004068F5" w14:paraId="6F570259" w14:textId="77777777" w:rsidTr="00F86972">
        <w:tc>
          <w:tcPr>
            <w:tcW w:w="10206" w:type="dxa"/>
          </w:tcPr>
          <w:p w14:paraId="687E39D6" w14:textId="77777777" w:rsidR="00A87576" w:rsidRDefault="00647A32" w:rsidP="00F86972">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Figure</w:t>
            </w:r>
            <w:r w:rsidR="00A87576">
              <w:rPr>
                <w:rFonts w:ascii="Times New Roman" w:hAnsi="Times New Roman" w:cs="Times New Roman"/>
                <w:b/>
                <w:color w:val="000000" w:themeColor="text1"/>
                <w:sz w:val="24"/>
                <w:szCs w:val="24"/>
              </w:rPr>
              <w:t xml:space="preserve"> S</w:t>
            </w:r>
            <w:r w:rsidR="00A87576" w:rsidRPr="004068F5">
              <w:rPr>
                <w:rFonts w:ascii="Times New Roman" w:hAnsi="Times New Roman" w:cs="Times New Roman"/>
                <w:b/>
                <w:color w:val="000000" w:themeColor="text1"/>
                <w:sz w:val="24"/>
                <w:szCs w:val="24"/>
              </w:rPr>
              <w:t>4.5.</w:t>
            </w:r>
            <w:r w:rsidR="00A87576" w:rsidRPr="004068F5">
              <w:rPr>
                <w:rFonts w:ascii="Times New Roman" w:hAnsi="Times New Roman" w:cs="Times New Roman"/>
                <w:sz w:val="24"/>
                <w:szCs w:val="24"/>
              </w:rPr>
              <w:t xml:space="preserve"> </w:t>
            </w:r>
            <w:r w:rsidR="00951FB4">
              <w:rPr>
                <w:rFonts w:ascii="Times New Roman" w:hAnsi="Times New Roman" w:cs="Times New Roman"/>
                <w:color w:val="000000" w:themeColor="text1"/>
                <w:sz w:val="24"/>
                <w:szCs w:val="24"/>
              </w:rPr>
              <w:t xml:space="preserve"> Plot of principal components 3 and 4 for Fourier coefficients</w:t>
            </w:r>
            <w:r w:rsidR="00A87576" w:rsidRPr="004068F5">
              <w:rPr>
                <w:rFonts w:ascii="Times New Roman" w:hAnsi="Times New Roman" w:cs="Times New Roman"/>
                <w:sz w:val="24"/>
                <w:szCs w:val="24"/>
              </w:rPr>
              <w:t xml:space="preserve"> comparing specimens of </w:t>
            </w:r>
            <w:r w:rsidR="00A87576" w:rsidRPr="004068F5">
              <w:rPr>
                <w:rFonts w:ascii="Times New Roman" w:hAnsi="Times New Roman" w:cs="Times New Roman"/>
                <w:i/>
                <w:sz w:val="24"/>
                <w:szCs w:val="24"/>
              </w:rPr>
              <w:t>Euestheria minuta</w:t>
            </w:r>
            <w:r w:rsidR="00A87576" w:rsidRPr="004068F5">
              <w:rPr>
                <w:rFonts w:ascii="Times New Roman" w:hAnsi="Times New Roman" w:cs="Times New Roman"/>
                <w:sz w:val="24"/>
                <w:szCs w:val="24"/>
              </w:rPr>
              <w:t xml:space="preserve"> from the UK and Germany. Specimens in both clusters are from a number of different bedded localities (see Appendix 1). A single specimen of </w:t>
            </w:r>
            <w:r w:rsidR="00A87576" w:rsidRPr="004068F5">
              <w:rPr>
                <w:rFonts w:ascii="Times New Roman" w:hAnsi="Times New Roman" w:cs="Times New Roman"/>
                <w:i/>
                <w:sz w:val="24"/>
                <w:szCs w:val="24"/>
              </w:rPr>
              <w:t xml:space="preserve">Euestheria albertii </w:t>
            </w:r>
            <w:proofErr w:type="spellStart"/>
            <w:r w:rsidR="00A87576" w:rsidRPr="004068F5">
              <w:rPr>
                <w:rFonts w:ascii="Times New Roman" w:hAnsi="Times New Roman" w:cs="Times New Roman"/>
                <w:i/>
                <w:sz w:val="24"/>
                <w:szCs w:val="24"/>
              </w:rPr>
              <w:t>albertii</w:t>
            </w:r>
            <w:proofErr w:type="spellEnd"/>
            <w:r w:rsidR="00A87576" w:rsidRPr="004068F5">
              <w:rPr>
                <w:rFonts w:ascii="Times New Roman" w:hAnsi="Times New Roman" w:cs="Times New Roman"/>
                <w:sz w:val="24"/>
                <w:szCs w:val="24"/>
              </w:rPr>
              <w:t xml:space="preserve"> from Sinshein, Germany is included for comparison. </w:t>
            </w:r>
            <w:r w:rsidR="00A87576" w:rsidRPr="004068F5">
              <w:rPr>
                <w:rFonts w:ascii="Times New Roman" w:hAnsi="Times New Roman" w:cs="Times New Roman"/>
                <w:color w:val="000000" w:themeColor="text1"/>
                <w:sz w:val="24"/>
                <w:szCs w:val="24"/>
              </w:rPr>
              <w:t xml:space="preserve">The smaller plot to the top right displays 95% confidence ellipses for the same clusters. NPMANOVA </w:t>
            </w:r>
            <w:r w:rsidR="00A87576" w:rsidRPr="00EE58A2">
              <w:rPr>
                <w:rFonts w:ascii="Times New Roman" w:hAnsi="Times New Roman" w:cs="Times New Roman"/>
                <w:i/>
                <w:color w:val="000000" w:themeColor="text1"/>
                <w:sz w:val="24"/>
                <w:szCs w:val="24"/>
              </w:rPr>
              <w:t>p</w:t>
            </w:r>
            <w:r w:rsidR="00A87576" w:rsidRPr="004068F5">
              <w:rPr>
                <w:rFonts w:ascii="Times New Roman" w:hAnsi="Times New Roman" w:cs="Times New Roman"/>
                <w:color w:val="000000" w:themeColor="text1"/>
                <w:sz w:val="24"/>
                <w:szCs w:val="24"/>
              </w:rPr>
              <w:t xml:space="preserve">-value = 0.2398. </w:t>
            </w:r>
          </w:p>
          <w:p w14:paraId="4D7DA84C" w14:textId="77777777" w:rsidR="00A87576" w:rsidRDefault="00A87576" w:rsidP="00F86972">
            <w:pPr>
              <w:rPr>
                <w:rFonts w:ascii="Times New Roman" w:hAnsi="Times New Roman" w:cs="Times New Roman"/>
                <w:color w:val="000000" w:themeColor="text1"/>
                <w:sz w:val="24"/>
                <w:szCs w:val="24"/>
              </w:rPr>
            </w:pPr>
          </w:p>
          <w:p w14:paraId="68AE587A" w14:textId="77777777" w:rsidR="00A87576" w:rsidRDefault="00A87576" w:rsidP="00F86972">
            <w:pPr>
              <w:rPr>
                <w:rFonts w:ascii="Times New Roman" w:hAnsi="Times New Roman" w:cs="Times New Roman"/>
                <w:color w:val="000000" w:themeColor="text1"/>
                <w:sz w:val="24"/>
                <w:szCs w:val="24"/>
              </w:rPr>
            </w:pPr>
          </w:p>
          <w:p w14:paraId="03853D9B" w14:textId="77777777" w:rsidR="00A87576" w:rsidRPr="004068F5" w:rsidRDefault="00A87576" w:rsidP="00F86972">
            <w:pPr>
              <w:rPr>
                <w:rFonts w:ascii="Times New Roman" w:hAnsi="Times New Roman" w:cs="Times New Roman"/>
                <w:sz w:val="24"/>
                <w:szCs w:val="24"/>
              </w:rPr>
            </w:pPr>
          </w:p>
          <w:p w14:paraId="29990B66" w14:textId="77777777" w:rsidR="00A87576" w:rsidRPr="004068F5" w:rsidRDefault="00A87576" w:rsidP="00F86972">
            <w:pPr>
              <w:rPr>
                <w:rFonts w:ascii="Times New Roman" w:hAnsi="Times New Roman" w:cs="Times New Roman"/>
                <w:color w:val="FF0000"/>
                <w:sz w:val="24"/>
                <w:szCs w:val="24"/>
              </w:rPr>
            </w:pPr>
          </w:p>
        </w:tc>
      </w:tr>
      <w:tr w:rsidR="00A87576" w:rsidRPr="004068F5" w14:paraId="7E5316C7" w14:textId="77777777" w:rsidTr="00F86972">
        <w:tc>
          <w:tcPr>
            <w:tcW w:w="10206" w:type="dxa"/>
          </w:tcPr>
          <w:p w14:paraId="7801F64E" w14:textId="77777777" w:rsidR="00A87576" w:rsidRPr="004068F5" w:rsidRDefault="00A87576" w:rsidP="00F86972">
            <w:pPr>
              <w:jc w:val="center"/>
              <w:rPr>
                <w:rFonts w:ascii="Times New Roman" w:hAnsi="Times New Roman" w:cs="Times New Roman"/>
                <w:b/>
                <w:color w:val="000000" w:themeColor="text1"/>
                <w:sz w:val="24"/>
                <w:szCs w:val="24"/>
              </w:rPr>
            </w:pPr>
            <w:r w:rsidRPr="004068F5">
              <w:rPr>
                <w:rFonts w:ascii="Times New Roman" w:hAnsi="Times New Roman" w:cs="Times New Roman"/>
                <w:b/>
                <w:noProof/>
                <w:color w:val="000000" w:themeColor="text1"/>
                <w:sz w:val="24"/>
                <w:szCs w:val="24"/>
                <w:lang w:val="en-US"/>
              </w:rPr>
              <w:lastRenderedPageBreak/>
              <w:drawing>
                <wp:inline distT="0" distB="0" distL="0" distR="0" wp14:anchorId="5CC15554" wp14:editId="7FF3553F">
                  <wp:extent cx="5976000" cy="349200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6000" cy="3492000"/>
                          </a:xfrm>
                          <a:prstGeom prst="rect">
                            <a:avLst/>
                          </a:prstGeom>
                          <a:noFill/>
                        </pic:spPr>
                      </pic:pic>
                    </a:graphicData>
                  </a:graphic>
                </wp:inline>
              </w:drawing>
            </w:r>
          </w:p>
        </w:tc>
      </w:tr>
      <w:tr w:rsidR="00A87576" w:rsidRPr="004068F5" w14:paraId="7DFA145C" w14:textId="77777777" w:rsidTr="00F86972">
        <w:tc>
          <w:tcPr>
            <w:tcW w:w="10206" w:type="dxa"/>
          </w:tcPr>
          <w:p w14:paraId="549DC7A7" w14:textId="77777777" w:rsidR="00A87576" w:rsidRDefault="00647A32" w:rsidP="00F86972">
            <w:pPr>
              <w:tabs>
                <w:tab w:val="left" w:pos="10240"/>
              </w:tabs>
              <w:spacing w:before="30"/>
              <w:jc w:val="both"/>
              <w:rPr>
                <w:rFonts w:ascii="Times New Roman" w:hAnsi="Times New Roman" w:cs="Times New Roman"/>
                <w:sz w:val="24"/>
                <w:szCs w:val="24"/>
              </w:rPr>
            </w:pPr>
            <w:r>
              <w:rPr>
                <w:rFonts w:ascii="Times New Roman" w:hAnsi="Times New Roman" w:cs="Times New Roman"/>
                <w:b/>
                <w:color w:val="000000" w:themeColor="text1"/>
                <w:sz w:val="24"/>
                <w:szCs w:val="24"/>
              </w:rPr>
              <w:t>Figure</w:t>
            </w:r>
            <w:r w:rsidR="00A87576">
              <w:rPr>
                <w:rFonts w:ascii="Times New Roman" w:hAnsi="Times New Roman" w:cs="Times New Roman"/>
                <w:b/>
                <w:color w:val="000000" w:themeColor="text1"/>
                <w:sz w:val="24"/>
                <w:szCs w:val="24"/>
              </w:rPr>
              <w:t xml:space="preserve"> S</w:t>
            </w:r>
            <w:r w:rsidR="00A87576" w:rsidRPr="004068F5">
              <w:rPr>
                <w:rFonts w:ascii="Times New Roman" w:hAnsi="Times New Roman" w:cs="Times New Roman"/>
                <w:b/>
                <w:color w:val="000000" w:themeColor="text1"/>
                <w:sz w:val="24"/>
                <w:szCs w:val="24"/>
              </w:rPr>
              <w:t>4.6.</w:t>
            </w:r>
            <w:r w:rsidR="00951FB4">
              <w:rPr>
                <w:rFonts w:ascii="Times New Roman" w:hAnsi="Times New Roman" w:cs="Times New Roman"/>
                <w:color w:val="000000" w:themeColor="text1"/>
                <w:sz w:val="24"/>
                <w:szCs w:val="24"/>
              </w:rPr>
              <w:t xml:space="preserve"> Plot of principal components 3 and 4 for Fourier coefficients</w:t>
            </w:r>
            <w:r w:rsidR="00951FB4" w:rsidRPr="004068F5">
              <w:rPr>
                <w:rFonts w:ascii="Times New Roman" w:hAnsi="Times New Roman" w:cs="Times New Roman"/>
                <w:color w:val="000000" w:themeColor="text1"/>
                <w:sz w:val="24"/>
                <w:szCs w:val="24"/>
              </w:rPr>
              <w:t xml:space="preserve"> </w:t>
            </w:r>
            <w:r w:rsidR="00A87576" w:rsidRPr="004068F5">
              <w:rPr>
                <w:rFonts w:ascii="Times New Roman" w:hAnsi="Times New Roman" w:cs="Times New Roman"/>
                <w:sz w:val="24"/>
                <w:szCs w:val="24"/>
              </w:rPr>
              <w:t xml:space="preserve">comparing </w:t>
            </w:r>
            <w:r w:rsidR="00A87576" w:rsidRPr="004068F5">
              <w:rPr>
                <w:rFonts w:ascii="Times New Roman" w:hAnsi="Times New Roman" w:cs="Times New Roman"/>
                <w:i/>
                <w:sz w:val="24"/>
                <w:szCs w:val="24"/>
              </w:rPr>
              <w:t xml:space="preserve">Euestheria </w:t>
            </w:r>
            <w:r w:rsidR="00951FB4">
              <w:rPr>
                <w:rFonts w:ascii="Times New Roman" w:hAnsi="Times New Roman" w:cs="Times New Roman"/>
                <w:i/>
                <w:sz w:val="24"/>
                <w:szCs w:val="24"/>
              </w:rPr>
              <w:t>brodieana</w:t>
            </w:r>
            <w:r w:rsidR="00A87576" w:rsidRPr="004068F5">
              <w:rPr>
                <w:rFonts w:ascii="Times New Roman" w:hAnsi="Times New Roman" w:cs="Times New Roman"/>
                <w:sz w:val="24"/>
                <w:szCs w:val="24"/>
              </w:rPr>
              <w:t xml:space="preserve"> and </w:t>
            </w:r>
            <w:r w:rsidR="00A87576" w:rsidRPr="004068F5">
              <w:rPr>
                <w:rFonts w:ascii="Times New Roman" w:hAnsi="Times New Roman" w:cs="Times New Roman"/>
                <w:i/>
                <w:sz w:val="24"/>
                <w:szCs w:val="24"/>
              </w:rPr>
              <w:t>Euestheria minuta</w:t>
            </w:r>
            <w:r w:rsidR="00A87576" w:rsidRPr="004068F5">
              <w:rPr>
                <w:rFonts w:ascii="Times New Roman" w:hAnsi="Times New Roman" w:cs="Times New Roman"/>
                <w:sz w:val="24"/>
                <w:szCs w:val="24"/>
              </w:rPr>
              <w:t xml:space="preserve"> specimens from Langport Member (White Lias) localities from the UK to specimens of </w:t>
            </w:r>
            <w:r w:rsidR="00A87576" w:rsidRPr="004068F5">
              <w:rPr>
                <w:rFonts w:ascii="Times New Roman" w:hAnsi="Times New Roman" w:cs="Times New Roman"/>
                <w:i/>
                <w:sz w:val="24"/>
                <w:szCs w:val="24"/>
              </w:rPr>
              <w:t xml:space="preserve">E. </w:t>
            </w:r>
            <w:r w:rsidR="00951FB4">
              <w:rPr>
                <w:rFonts w:ascii="Times New Roman" w:hAnsi="Times New Roman" w:cs="Times New Roman"/>
                <w:i/>
                <w:sz w:val="24"/>
                <w:szCs w:val="24"/>
              </w:rPr>
              <w:t>brodieana</w:t>
            </w:r>
            <w:r w:rsidR="00A87576" w:rsidRPr="004068F5">
              <w:rPr>
                <w:rFonts w:ascii="Times New Roman" w:hAnsi="Times New Roman" w:cs="Times New Roman"/>
                <w:i/>
                <w:sz w:val="24"/>
                <w:szCs w:val="24"/>
              </w:rPr>
              <w:t xml:space="preserve"> </w:t>
            </w:r>
            <w:r w:rsidR="00A87576" w:rsidRPr="004068F5">
              <w:rPr>
                <w:rFonts w:ascii="Times New Roman" w:hAnsi="Times New Roman" w:cs="Times New Roman"/>
                <w:sz w:val="24"/>
                <w:szCs w:val="24"/>
              </w:rPr>
              <w:t xml:space="preserve">from the Cotham Member or one of its regional equivalents, and </w:t>
            </w:r>
            <w:r w:rsidR="00A87576" w:rsidRPr="004068F5">
              <w:rPr>
                <w:rFonts w:ascii="Times New Roman" w:hAnsi="Times New Roman" w:cs="Times New Roman"/>
                <w:i/>
                <w:sz w:val="24"/>
                <w:szCs w:val="24"/>
              </w:rPr>
              <w:t xml:space="preserve">E. minuta </w:t>
            </w:r>
            <w:r w:rsidR="00A87576" w:rsidRPr="004068F5">
              <w:rPr>
                <w:rFonts w:ascii="Times New Roman" w:hAnsi="Times New Roman" w:cs="Times New Roman"/>
                <w:sz w:val="24"/>
                <w:szCs w:val="24"/>
              </w:rPr>
              <w:t xml:space="preserve">from other UK localities. </w:t>
            </w:r>
            <w:r w:rsidR="00A87576" w:rsidRPr="004068F5">
              <w:rPr>
                <w:rFonts w:ascii="Times New Roman" w:hAnsi="Times New Roman" w:cs="Times New Roman"/>
                <w:color w:val="000000" w:themeColor="text1"/>
                <w:sz w:val="24"/>
                <w:szCs w:val="24"/>
              </w:rPr>
              <w:t xml:space="preserve">The smaller plot to the top right shows 95% confidence ellipses for the same clusters. NPMANOVA values </w:t>
            </w:r>
            <w:r w:rsidR="00A87576" w:rsidRPr="004068F5">
              <w:rPr>
                <w:rFonts w:ascii="Times New Roman" w:hAnsi="Times New Roman" w:cs="Times New Roman"/>
                <w:sz w:val="24"/>
                <w:szCs w:val="24"/>
              </w:rPr>
              <w:t xml:space="preserve">are shown in Appendix </w:t>
            </w:r>
            <w:r w:rsidR="00A87576">
              <w:rPr>
                <w:rFonts w:ascii="Times New Roman" w:hAnsi="Times New Roman" w:cs="Times New Roman"/>
                <w:sz w:val="24"/>
                <w:szCs w:val="24"/>
              </w:rPr>
              <w:t>S</w:t>
            </w:r>
            <w:r w:rsidR="00A87576" w:rsidRPr="004068F5">
              <w:rPr>
                <w:rFonts w:ascii="Times New Roman" w:hAnsi="Times New Roman" w:cs="Times New Roman"/>
                <w:sz w:val="24"/>
                <w:szCs w:val="24"/>
              </w:rPr>
              <w:t>5</w:t>
            </w:r>
            <w:r w:rsidR="00A87576">
              <w:rPr>
                <w:rFonts w:ascii="Times New Roman" w:hAnsi="Times New Roman" w:cs="Times New Roman"/>
                <w:sz w:val="24"/>
                <w:szCs w:val="24"/>
              </w:rPr>
              <w:t>.</w:t>
            </w:r>
            <w:r w:rsidR="008C4237">
              <w:rPr>
                <w:rFonts w:ascii="Times New Roman" w:hAnsi="Times New Roman" w:cs="Times New Roman"/>
                <w:sz w:val="24"/>
                <w:szCs w:val="24"/>
              </w:rPr>
              <w:t>4</w:t>
            </w:r>
            <w:r w:rsidR="00A87576" w:rsidRPr="004068F5">
              <w:rPr>
                <w:rFonts w:ascii="Times New Roman" w:hAnsi="Times New Roman" w:cs="Times New Roman"/>
                <w:sz w:val="24"/>
                <w:szCs w:val="24"/>
              </w:rPr>
              <w:t>.</w:t>
            </w:r>
          </w:p>
          <w:p w14:paraId="44013925" w14:textId="77777777" w:rsidR="00A87576" w:rsidRPr="004068F5" w:rsidRDefault="00A87576" w:rsidP="00F86972">
            <w:pPr>
              <w:spacing w:before="30"/>
              <w:rPr>
                <w:rFonts w:ascii="Times New Roman" w:hAnsi="Times New Roman" w:cs="Times New Roman"/>
                <w:sz w:val="24"/>
                <w:szCs w:val="24"/>
              </w:rPr>
            </w:pPr>
          </w:p>
        </w:tc>
      </w:tr>
    </w:tbl>
    <w:tbl>
      <w:tblPr>
        <w:tblStyle w:val="TableGrid191"/>
        <w:tblW w:w="984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6"/>
      </w:tblGrid>
      <w:tr w:rsidR="00A87576" w:rsidRPr="004068F5" w14:paraId="6097AA1E" w14:textId="77777777" w:rsidTr="00F86972">
        <w:tc>
          <w:tcPr>
            <w:tcW w:w="9847" w:type="dxa"/>
          </w:tcPr>
          <w:p w14:paraId="7DEBF80B" w14:textId="77777777" w:rsidR="00A87576" w:rsidRPr="004068F5" w:rsidRDefault="00803497" w:rsidP="00F86972">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lastRenderedPageBreak/>
              <w:drawing>
                <wp:inline distT="0" distB="0" distL="0" distR="0" wp14:anchorId="351A5B02" wp14:editId="4F221EC9">
                  <wp:extent cx="6146800" cy="39975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7819" cy="4004682"/>
                          </a:xfrm>
                          <a:prstGeom prst="rect">
                            <a:avLst/>
                          </a:prstGeom>
                          <a:noFill/>
                        </pic:spPr>
                      </pic:pic>
                    </a:graphicData>
                  </a:graphic>
                </wp:inline>
              </w:drawing>
            </w:r>
          </w:p>
        </w:tc>
      </w:tr>
      <w:tr w:rsidR="00A87576" w:rsidRPr="004068F5" w14:paraId="4487F4A6" w14:textId="77777777" w:rsidTr="00F86972">
        <w:tc>
          <w:tcPr>
            <w:tcW w:w="9847" w:type="dxa"/>
          </w:tcPr>
          <w:p w14:paraId="35661EEF" w14:textId="77777777" w:rsidR="00A87576" w:rsidRPr="004068F5" w:rsidRDefault="00647A32" w:rsidP="00F86972">
            <w:pPr>
              <w:jc w:val="both"/>
              <w:rPr>
                <w:rFonts w:ascii="Times New Roman" w:hAnsi="Times New Roman" w:cs="Times New Roman"/>
                <w:sz w:val="24"/>
                <w:szCs w:val="24"/>
              </w:rPr>
            </w:pPr>
            <w:r>
              <w:rPr>
                <w:rFonts w:ascii="Times New Roman" w:hAnsi="Times New Roman" w:cs="Times New Roman"/>
                <w:b/>
                <w:color w:val="000000" w:themeColor="text1"/>
                <w:sz w:val="24"/>
                <w:szCs w:val="24"/>
              </w:rPr>
              <w:t>Figure</w:t>
            </w:r>
            <w:bookmarkStart w:id="0" w:name="_GoBack"/>
            <w:bookmarkEnd w:id="0"/>
            <w:r w:rsidR="00A87576">
              <w:rPr>
                <w:rFonts w:ascii="Times New Roman" w:hAnsi="Times New Roman" w:cs="Times New Roman"/>
                <w:b/>
                <w:color w:val="000000" w:themeColor="text1"/>
                <w:sz w:val="24"/>
                <w:szCs w:val="24"/>
              </w:rPr>
              <w:t xml:space="preserve"> S</w:t>
            </w:r>
            <w:r w:rsidR="00A87576" w:rsidRPr="004068F5">
              <w:rPr>
                <w:rFonts w:ascii="Times New Roman" w:hAnsi="Times New Roman" w:cs="Times New Roman"/>
                <w:b/>
                <w:color w:val="000000" w:themeColor="text1"/>
                <w:sz w:val="24"/>
                <w:szCs w:val="24"/>
              </w:rPr>
              <w:t>4.7.</w:t>
            </w:r>
            <w:r w:rsidR="00A87576" w:rsidRPr="004068F5">
              <w:rPr>
                <w:rFonts w:ascii="Times New Roman" w:hAnsi="Times New Roman" w:cs="Times New Roman"/>
                <w:sz w:val="24"/>
                <w:szCs w:val="24"/>
              </w:rPr>
              <w:t xml:space="preserve"> </w:t>
            </w:r>
            <w:r w:rsidR="00951FB4">
              <w:rPr>
                <w:rFonts w:ascii="Times New Roman" w:hAnsi="Times New Roman" w:cs="Times New Roman"/>
                <w:color w:val="000000" w:themeColor="text1"/>
                <w:sz w:val="24"/>
                <w:szCs w:val="24"/>
              </w:rPr>
              <w:t>Plot of principal components 3 and 4 for Fourier coefficients</w:t>
            </w:r>
            <w:r w:rsidR="00A87576" w:rsidRPr="004068F5">
              <w:rPr>
                <w:rFonts w:ascii="Times New Roman" w:hAnsi="Times New Roman" w:cs="Times New Roman"/>
                <w:sz w:val="24"/>
                <w:szCs w:val="24"/>
              </w:rPr>
              <w:t xml:space="preserve"> comparing specimens of </w:t>
            </w:r>
            <w:r w:rsidR="00A87576" w:rsidRPr="004068F5">
              <w:rPr>
                <w:rFonts w:ascii="Times New Roman" w:hAnsi="Times New Roman" w:cs="Times New Roman"/>
                <w:i/>
                <w:sz w:val="24"/>
                <w:szCs w:val="24"/>
              </w:rPr>
              <w:t xml:space="preserve">Euestheria </w:t>
            </w:r>
            <w:r w:rsidR="00951FB4">
              <w:rPr>
                <w:rFonts w:ascii="Times New Roman" w:hAnsi="Times New Roman" w:cs="Times New Roman"/>
                <w:i/>
                <w:sz w:val="24"/>
                <w:szCs w:val="24"/>
              </w:rPr>
              <w:t>brodieana</w:t>
            </w:r>
            <w:r w:rsidR="00A87576" w:rsidRPr="004068F5">
              <w:rPr>
                <w:rFonts w:ascii="Times New Roman" w:hAnsi="Times New Roman" w:cs="Times New Roman"/>
                <w:i/>
                <w:sz w:val="24"/>
                <w:szCs w:val="24"/>
              </w:rPr>
              <w:t xml:space="preserve"> </w:t>
            </w:r>
            <w:r w:rsidR="00A87576" w:rsidRPr="004068F5">
              <w:rPr>
                <w:rFonts w:ascii="Times New Roman" w:hAnsi="Times New Roman" w:cs="Times New Roman"/>
                <w:sz w:val="24"/>
                <w:szCs w:val="24"/>
              </w:rPr>
              <w:t xml:space="preserve">from bedded UK deposits, Cromhall Quarry (proposed) and US deposits. Specimens are from a number of different bedded localities (see Appendix 1). </w:t>
            </w:r>
            <w:r w:rsidR="00A87576" w:rsidRPr="004068F5">
              <w:rPr>
                <w:rFonts w:ascii="Times New Roman" w:hAnsi="Times New Roman" w:cs="Times New Roman"/>
                <w:color w:val="000000" w:themeColor="text1"/>
                <w:sz w:val="24"/>
                <w:szCs w:val="24"/>
              </w:rPr>
              <w:t xml:space="preserve">The smaller plot to the top right displays 95% confidence ellipses for the same clusters. NPMANOVA values </w:t>
            </w:r>
            <w:r w:rsidR="00A87576" w:rsidRPr="004068F5">
              <w:rPr>
                <w:rFonts w:ascii="Times New Roman" w:hAnsi="Times New Roman" w:cs="Times New Roman"/>
                <w:sz w:val="24"/>
                <w:szCs w:val="24"/>
              </w:rPr>
              <w:t xml:space="preserve">are shown in Appendix </w:t>
            </w:r>
            <w:r w:rsidR="00A87576">
              <w:rPr>
                <w:rFonts w:ascii="Times New Roman" w:hAnsi="Times New Roman" w:cs="Times New Roman"/>
                <w:sz w:val="24"/>
                <w:szCs w:val="24"/>
              </w:rPr>
              <w:t>S</w:t>
            </w:r>
            <w:r w:rsidR="00A87576" w:rsidRPr="004068F5">
              <w:rPr>
                <w:rFonts w:ascii="Times New Roman" w:hAnsi="Times New Roman" w:cs="Times New Roman"/>
                <w:sz w:val="24"/>
                <w:szCs w:val="24"/>
              </w:rPr>
              <w:t>5</w:t>
            </w:r>
            <w:r w:rsidR="00A87576">
              <w:rPr>
                <w:rFonts w:ascii="Times New Roman" w:hAnsi="Times New Roman" w:cs="Times New Roman"/>
                <w:sz w:val="24"/>
                <w:szCs w:val="24"/>
              </w:rPr>
              <w:t>.</w:t>
            </w:r>
            <w:r w:rsidR="00EE58A2">
              <w:rPr>
                <w:rFonts w:ascii="Times New Roman" w:hAnsi="Times New Roman" w:cs="Times New Roman"/>
                <w:sz w:val="24"/>
                <w:szCs w:val="24"/>
              </w:rPr>
              <w:t>3</w:t>
            </w:r>
            <w:r w:rsidR="00A87576" w:rsidRPr="004068F5">
              <w:rPr>
                <w:rFonts w:ascii="Times New Roman" w:hAnsi="Times New Roman" w:cs="Times New Roman"/>
                <w:sz w:val="24"/>
                <w:szCs w:val="24"/>
              </w:rPr>
              <w:t>.</w:t>
            </w:r>
          </w:p>
          <w:p w14:paraId="29BD8F17" w14:textId="77777777" w:rsidR="00A87576" w:rsidRPr="004068F5" w:rsidRDefault="00A87576" w:rsidP="00F86972">
            <w:pPr>
              <w:rPr>
                <w:rFonts w:ascii="Times New Roman" w:hAnsi="Times New Roman" w:cs="Times New Roman"/>
                <w:i/>
                <w:color w:val="FF0000"/>
                <w:sz w:val="24"/>
                <w:szCs w:val="24"/>
              </w:rPr>
            </w:pPr>
          </w:p>
          <w:p w14:paraId="68273E25" w14:textId="77777777" w:rsidR="00A87576" w:rsidRPr="004068F5" w:rsidRDefault="00A87576" w:rsidP="00F86972">
            <w:pPr>
              <w:rPr>
                <w:rFonts w:ascii="Times New Roman" w:hAnsi="Times New Roman" w:cs="Times New Roman"/>
                <w:i/>
                <w:color w:val="FF0000"/>
                <w:sz w:val="24"/>
                <w:szCs w:val="24"/>
              </w:rPr>
            </w:pPr>
          </w:p>
        </w:tc>
      </w:tr>
    </w:tbl>
    <w:p w14:paraId="2EC14AAA" w14:textId="77777777" w:rsidR="00605E71" w:rsidRPr="00A87576" w:rsidRDefault="00605E71" w:rsidP="00A87576"/>
    <w:sectPr w:rsidR="00605E71" w:rsidRPr="00A87576">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C2FE93" w14:textId="77777777" w:rsidR="00B73A3A" w:rsidRDefault="00B73A3A" w:rsidP="00CA37A8">
      <w:pPr>
        <w:spacing w:after="0" w:line="240" w:lineRule="auto"/>
      </w:pPr>
      <w:r>
        <w:separator/>
      </w:r>
    </w:p>
  </w:endnote>
  <w:endnote w:type="continuationSeparator" w:id="0">
    <w:p w14:paraId="4BC9D032" w14:textId="77777777" w:rsidR="00B73A3A" w:rsidRDefault="00B73A3A" w:rsidP="00CA37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8498243"/>
      <w:docPartObj>
        <w:docPartGallery w:val="Page Numbers (Bottom of Page)"/>
        <w:docPartUnique/>
      </w:docPartObj>
    </w:sdtPr>
    <w:sdtEndPr>
      <w:rPr>
        <w:rFonts w:ascii="Times New Roman" w:hAnsi="Times New Roman" w:cs="Times New Roman"/>
        <w:noProof/>
        <w:sz w:val="24"/>
        <w:szCs w:val="24"/>
      </w:rPr>
    </w:sdtEndPr>
    <w:sdtContent>
      <w:p w14:paraId="3CAD9899" w14:textId="77777777" w:rsidR="00CA37A8" w:rsidRPr="00CA37A8" w:rsidRDefault="00CA37A8">
        <w:pPr>
          <w:pStyle w:val="Footer"/>
          <w:jc w:val="right"/>
          <w:rPr>
            <w:rFonts w:ascii="Times New Roman" w:hAnsi="Times New Roman" w:cs="Times New Roman"/>
            <w:sz w:val="24"/>
            <w:szCs w:val="24"/>
          </w:rPr>
        </w:pPr>
        <w:r w:rsidRPr="00CA37A8">
          <w:rPr>
            <w:rFonts w:ascii="Times New Roman" w:hAnsi="Times New Roman" w:cs="Times New Roman"/>
            <w:sz w:val="24"/>
            <w:szCs w:val="24"/>
          </w:rPr>
          <w:fldChar w:fldCharType="begin"/>
        </w:r>
        <w:r w:rsidRPr="00CA37A8">
          <w:rPr>
            <w:rFonts w:ascii="Times New Roman" w:hAnsi="Times New Roman" w:cs="Times New Roman"/>
            <w:sz w:val="24"/>
            <w:szCs w:val="24"/>
          </w:rPr>
          <w:instrText xml:space="preserve"> PAGE   \* MERGEFORMAT </w:instrText>
        </w:r>
        <w:r w:rsidRPr="00CA37A8">
          <w:rPr>
            <w:rFonts w:ascii="Times New Roman" w:hAnsi="Times New Roman" w:cs="Times New Roman"/>
            <w:sz w:val="24"/>
            <w:szCs w:val="24"/>
          </w:rPr>
          <w:fldChar w:fldCharType="separate"/>
        </w:r>
        <w:r w:rsidR="00647A32">
          <w:rPr>
            <w:rFonts w:ascii="Times New Roman" w:hAnsi="Times New Roman" w:cs="Times New Roman"/>
            <w:noProof/>
            <w:sz w:val="24"/>
            <w:szCs w:val="24"/>
          </w:rPr>
          <w:t>7</w:t>
        </w:r>
        <w:r w:rsidRPr="00CA37A8">
          <w:rPr>
            <w:rFonts w:ascii="Times New Roman" w:hAnsi="Times New Roman" w:cs="Times New Roman"/>
            <w:noProof/>
            <w:sz w:val="24"/>
            <w:szCs w:val="24"/>
          </w:rPr>
          <w:fldChar w:fldCharType="end"/>
        </w:r>
      </w:p>
    </w:sdtContent>
  </w:sdt>
  <w:p w14:paraId="6AC3F621" w14:textId="77777777" w:rsidR="00CA37A8" w:rsidRDefault="00CA37A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03F4A9" w14:textId="77777777" w:rsidR="00B73A3A" w:rsidRDefault="00B73A3A" w:rsidP="00CA37A8">
      <w:pPr>
        <w:spacing w:after="0" w:line="240" w:lineRule="auto"/>
      </w:pPr>
      <w:r>
        <w:separator/>
      </w:r>
    </w:p>
  </w:footnote>
  <w:footnote w:type="continuationSeparator" w:id="0">
    <w:p w14:paraId="239551DE" w14:textId="77777777" w:rsidR="00B73A3A" w:rsidRDefault="00B73A3A" w:rsidP="00CA37A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D37C3" w14:textId="77777777" w:rsidR="00CA37A8" w:rsidRPr="00CA37A8" w:rsidRDefault="00647A32" w:rsidP="00CA37A8">
    <w:pPr>
      <w:pStyle w:val="Header"/>
      <w:jc w:val="center"/>
      <w:rPr>
        <w:rFonts w:ascii="Times New Roman" w:hAnsi="Times New Roman" w:cs="Times New Roman"/>
        <w:sz w:val="24"/>
        <w:szCs w:val="24"/>
      </w:rPr>
    </w:pPr>
    <w:r>
      <w:rPr>
        <w:rFonts w:ascii="Times New Roman" w:hAnsi="Times New Roman" w:cs="Times New Roman"/>
        <w:sz w:val="24"/>
        <w:szCs w:val="24"/>
      </w:rPr>
      <w:t>MORTON ET AL. 2017, DATA FILE</w:t>
    </w:r>
    <w:r w:rsidR="00CA37A8">
      <w:rPr>
        <w:rFonts w:ascii="Times New Roman" w:hAnsi="Times New Roman" w:cs="Times New Roman"/>
        <w:sz w:val="24"/>
        <w:szCs w:val="24"/>
      </w:rPr>
      <w:t xml:space="preserve"> 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7A8"/>
    <w:rsid w:val="0002454C"/>
    <w:rsid w:val="00064EBE"/>
    <w:rsid w:val="000F20FB"/>
    <w:rsid w:val="001725CC"/>
    <w:rsid w:val="002301CA"/>
    <w:rsid w:val="00235EB6"/>
    <w:rsid w:val="00290940"/>
    <w:rsid w:val="003C61C6"/>
    <w:rsid w:val="003E5BBF"/>
    <w:rsid w:val="004E6981"/>
    <w:rsid w:val="00605E71"/>
    <w:rsid w:val="00647A32"/>
    <w:rsid w:val="0070626B"/>
    <w:rsid w:val="007A17CC"/>
    <w:rsid w:val="00803497"/>
    <w:rsid w:val="00823E51"/>
    <w:rsid w:val="0083250C"/>
    <w:rsid w:val="008C4237"/>
    <w:rsid w:val="00904957"/>
    <w:rsid w:val="00951FB4"/>
    <w:rsid w:val="00A87576"/>
    <w:rsid w:val="00B73A3A"/>
    <w:rsid w:val="00C7333D"/>
    <w:rsid w:val="00CA37A8"/>
    <w:rsid w:val="00D96487"/>
    <w:rsid w:val="00DC7737"/>
    <w:rsid w:val="00E840BE"/>
    <w:rsid w:val="00E97A8F"/>
    <w:rsid w:val="00EE58A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B6D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7A8"/>
    <w:pPr>
      <w:spacing w:after="120" w:line="36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6">
    <w:name w:val="Table Grid16"/>
    <w:basedOn w:val="TableNormal"/>
    <w:next w:val="TableGrid"/>
    <w:uiPriority w:val="39"/>
    <w:rsid w:val="00CA37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CA37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CA37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CA37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CA37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A37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37A8"/>
  </w:style>
  <w:style w:type="paragraph" w:styleId="Footer">
    <w:name w:val="footer"/>
    <w:basedOn w:val="Normal"/>
    <w:link w:val="FooterChar"/>
    <w:uiPriority w:val="99"/>
    <w:unhideWhenUsed/>
    <w:rsid w:val="00CA37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37A8"/>
  </w:style>
  <w:style w:type="table" w:customStyle="1" w:styleId="TableGrid161">
    <w:name w:val="Table Grid161"/>
    <w:basedOn w:val="TableNormal"/>
    <w:next w:val="TableGrid"/>
    <w:uiPriority w:val="39"/>
    <w:rsid w:val="00A875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A875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39"/>
    <w:rsid w:val="00A875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39"/>
    <w:rsid w:val="00A875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47A3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7A3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7A8"/>
    <w:pPr>
      <w:spacing w:after="120" w:line="36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6">
    <w:name w:val="Table Grid16"/>
    <w:basedOn w:val="TableNormal"/>
    <w:next w:val="TableGrid"/>
    <w:uiPriority w:val="39"/>
    <w:rsid w:val="00CA37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CA37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CA37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CA37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CA37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A37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37A8"/>
  </w:style>
  <w:style w:type="paragraph" w:styleId="Footer">
    <w:name w:val="footer"/>
    <w:basedOn w:val="Normal"/>
    <w:link w:val="FooterChar"/>
    <w:uiPriority w:val="99"/>
    <w:unhideWhenUsed/>
    <w:rsid w:val="00CA37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37A8"/>
  </w:style>
  <w:style w:type="table" w:customStyle="1" w:styleId="TableGrid161">
    <w:name w:val="Table Grid161"/>
    <w:basedOn w:val="TableNormal"/>
    <w:next w:val="TableGrid"/>
    <w:uiPriority w:val="39"/>
    <w:rsid w:val="00A875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A875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39"/>
    <w:rsid w:val="00A875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39"/>
    <w:rsid w:val="00A875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47A3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7A3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7</Pages>
  <Words>574</Words>
  <Characters>3277</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Morton</dc:creator>
  <cp:keywords/>
  <dc:description/>
  <cp:lastModifiedBy>Michael Benton</cp:lastModifiedBy>
  <cp:revision>15</cp:revision>
  <dcterms:created xsi:type="dcterms:W3CDTF">2016-08-23T14:33:00Z</dcterms:created>
  <dcterms:modified xsi:type="dcterms:W3CDTF">2017-01-18T09:35:00Z</dcterms:modified>
</cp:coreProperties>
</file>